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6B50" w14:textId="5FF5826F" w:rsidR="00A8465B" w:rsidRPr="00A8465B" w:rsidRDefault="00A8465B" w:rsidP="00A8465B">
      <w:pPr>
        <w:spacing w:after="0" w:line="240" w:lineRule="auto"/>
        <w:ind w:left="5529"/>
        <w:jc w:val="left"/>
        <w:rPr>
          <w:rFonts w:cs="Calibri"/>
          <w:b/>
          <w:bCs/>
          <w:sz w:val="20"/>
          <w:szCs w:val="24"/>
        </w:rPr>
      </w:pPr>
      <w:r w:rsidRPr="00A8465B">
        <w:rPr>
          <w:rFonts w:cs="Calibri"/>
          <w:b/>
          <w:bCs/>
          <w:sz w:val="20"/>
          <w:szCs w:val="24"/>
        </w:rPr>
        <w:t>Załącznik Nr 1 do Uchwały nr</w:t>
      </w:r>
      <w:r w:rsidR="005D22F8">
        <w:rPr>
          <w:rFonts w:cs="Calibri"/>
          <w:b/>
          <w:bCs/>
          <w:sz w:val="20"/>
          <w:szCs w:val="24"/>
        </w:rPr>
        <w:t xml:space="preserve"> 428</w:t>
      </w:r>
      <w:r w:rsidR="00C66CFA">
        <w:rPr>
          <w:rFonts w:cs="Calibri"/>
          <w:b/>
          <w:bCs/>
          <w:sz w:val="20"/>
          <w:szCs w:val="24"/>
        </w:rPr>
        <w:t>/2022</w:t>
      </w:r>
    </w:p>
    <w:p w14:paraId="719D8712" w14:textId="77777777" w:rsidR="00A8465B" w:rsidRPr="00A8465B" w:rsidRDefault="00A8465B" w:rsidP="00A8465B">
      <w:pPr>
        <w:spacing w:after="0" w:line="240" w:lineRule="auto"/>
        <w:ind w:left="5529"/>
        <w:jc w:val="left"/>
        <w:rPr>
          <w:rFonts w:cs="Calibri"/>
          <w:b/>
          <w:bCs/>
          <w:sz w:val="20"/>
          <w:szCs w:val="24"/>
        </w:rPr>
      </w:pPr>
      <w:r w:rsidRPr="00A8465B">
        <w:rPr>
          <w:rFonts w:cs="Calibri"/>
          <w:b/>
          <w:bCs/>
          <w:sz w:val="20"/>
          <w:szCs w:val="24"/>
        </w:rPr>
        <w:t>Zarządu Powiatu w Bielsku-Białej</w:t>
      </w:r>
    </w:p>
    <w:p w14:paraId="4353A16B" w14:textId="7168206E" w:rsidR="00A8465B" w:rsidRPr="00A8465B" w:rsidRDefault="00A8465B" w:rsidP="00A8465B">
      <w:pPr>
        <w:spacing w:after="0" w:line="240" w:lineRule="auto"/>
        <w:ind w:left="5529"/>
        <w:jc w:val="left"/>
        <w:rPr>
          <w:rFonts w:cs="Calibri"/>
          <w:b/>
          <w:bCs/>
          <w:sz w:val="20"/>
          <w:szCs w:val="24"/>
        </w:rPr>
      </w:pPr>
      <w:r w:rsidRPr="00A8465B">
        <w:rPr>
          <w:rFonts w:cs="Calibri"/>
          <w:b/>
          <w:bCs/>
          <w:sz w:val="20"/>
          <w:szCs w:val="24"/>
        </w:rPr>
        <w:t>z dnia</w:t>
      </w:r>
      <w:r w:rsidR="005D22F8">
        <w:rPr>
          <w:rFonts w:cs="Calibri"/>
          <w:b/>
          <w:bCs/>
          <w:sz w:val="20"/>
          <w:szCs w:val="24"/>
        </w:rPr>
        <w:t xml:space="preserve"> 08 </w:t>
      </w:r>
      <w:r w:rsidRPr="00A8465B">
        <w:rPr>
          <w:rFonts w:cs="Calibri"/>
          <w:b/>
          <w:bCs/>
          <w:sz w:val="20"/>
          <w:szCs w:val="24"/>
        </w:rPr>
        <w:t>listopada 202</w:t>
      </w:r>
      <w:r>
        <w:rPr>
          <w:rFonts w:cs="Calibri"/>
          <w:b/>
          <w:bCs/>
          <w:sz w:val="20"/>
          <w:szCs w:val="24"/>
        </w:rPr>
        <w:t xml:space="preserve">2 </w:t>
      </w:r>
      <w:r w:rsidRPr="00A8465B">
        <w:rPr>
          <w:rFonts w:cs="Calibri"/>
          <w:b/>
          <w:bCs/>
          <w:sz w:val="20"/>
          <w:szCs w:val="24"/>
        </w:rPr>
        <w:t xml:space="preserve"> r.</w:t>
      </w:r>
    </w:p>
    <w:p w14:paraId="7A30FE56" w14:textId="1DAD3633" w:rsidR="00A8465B" w:rsidRPr="00A8465B" w:rsidRDefault="00A8465B" w:rsidP="00A8465B">
      <w:pPr>
        <w:spacing w:after="0" w:line="240" w:lineRule="auto"/>
        <w:ind w:left="5529"/>
        <w:jc w:val="left"/>
        <w:rPr>
          <w:rFonts w:cs="Calibri"/>
          <w:b/>
          <w:bCs/>
          <w:sz w:val="20"/>
          <w:szCs w:val="24"/>
        </w:rPr>
      </w:pPr>
      <w:r w:rsidRPr="00A8465B">
        <w:rPr>
          <w:rFonts w:cs="Calibri"/>
          <w:b/>
          <w:bCs/>
          <w:sz w:val="20"/>
          <w:szCs w:val="24"/>
        </w:rPr>
        <w:t>w sprawie powołania Komisji Konkursowej do opiniowania ofert na realizację zadania publicznego Powiatu Bielskiego w zakresie powierzenia prowadzenia punktów przeznaczonych na udzielanie nieodpłatnej pomocy prawnej lub świadczenie nieodpłatnego poradnictwa obywatelskiego w 202</w:t>
      </w:r>
      <w:r>
        <w:rPr>
          <w:rFonts w:cs="Calibri"/>
          <w:b/>
          <w:bCs/>
          <w:sz w:val="20"/>
          <w:szCs w:val="24"/>
        </w:rPr>
        <w:t>3</w:t>
      </w:r>
      <w:r w:rsidRPr="00A8465B">
        <w:rPr>
          <w:rFonts w:cs="Calibri"/>
          <w:b/>
          <w:bCs/>
          <w:sz w:val="20"/>
          <w:szCs w:val="24"/>
        </w:rPr>
        <w:t xml:space="preserve"> r.</w:t>
      </w:r>
    </w:p>
    <w:p w14:paraId="6585F694" w14:textId="77777777" w:rsidR="00A8465B" w:rsidRDefault="00A8465B" w:rsidP="00A8465B">
      <w:pPr>
        <w:spacing w:after="0" w:line="240" w:lineRule="auto"/>
        <w:jc w:val="left"/>
        <w:rPr>
          <w:rFonts w:cs="Calibri"/>
          <w:b/>
          <w:bCs/>
          <w:szCs w:val="24"/>
        </w:rPr>
      </w:pPr>
    </w:p>
    <w:p w14:paraId="14CFDEC1" w14:textId="449A10DE" w:rsidR="00A00E86" w:rsidRDefault="00A00E86" w:rsidP="00A8465B">
      <w:pPr>
        <w:spacing w:after="0" w:line="240" w:lineRule="auto"/>
        <w:jc w:val="left"/>
        <w:rPr>
          <w:rFonts w:cs="Calibri"/>
          <w:b/>
          <w:bCs/>
          <w:sz w:val="24"/>
          <w:szCs w:val="24"/>
        </w:rPr>
      </w:pPr>
      <w:r w:rsidRPr="00BB7D4B">
        <w:rPr>
          <w:rFonts w:cs="Calibri"/>
          <w:b/>
          <w:sz w:val="24"/>
          <w:szCs w:val="24"/>
        </w:rPr>
        <w:t xml:space="preserve">Regulamin Komisji Konkursowej </w:t>
      </w:r>
      <w:r w:rsidR="00456D09">
        <w:rPr>
          <w:rFonts w:cs="Calibri"/>
          <w:b/>
          <w:sz w:val="24"/>
          <w:szCs w:val="24"/>
        </w:rPr>
        <w:t xml:space="preserve">do </w:t>
      </w:r>
      <w:r w:rsidRPr="00BB7D4B">
        <w:rPr>
          <w:rFonts w:cs="Calibri"/>
          <w:b/>
          <w:bCs/>
          <w:sz w:val="24"/>
          <w:szCs w:val="24"/>
        </w:rPr>
        <w:t xml:space="preserve">opiniowania ofert na realizację zadania publicznego </w:t>
      </w:r>
      <w:r w:rsidR="00B52CDE">
        <w:rPr>
          <w:rFonts w:cs="Calibri"/>
          <w:b/>
          <w:bCs/>
          <w:sz w:val="24"/>
          <w:szCs w:val="24"/>
        </w:rPr>
        <w:t>P</w:t>
      </w:r>
      <w:r w:rsidRPr="00BB7D4B">
        <w:rPr>
          <w:rFonts w:cs="Calibri"/>
          <w:b/>
          <w:bCs/>
          <w:sz w:val="24"/>
          <w:szCs w:val="24"/>
        </w:rPr>
        <w:t xml:space="preserve">owiatu </w:t>
      </w:r>
      <w:r w:rsidR="00B52CDE">
        <w:rPr>
          <w:rFonts w:cs="Calibri"/>
          <w:b/>
          <w:bCs/>
          <w:sz w:val="24"/>
          <w:szCs w:val="24"/>
        </w:rPr>
        <w:t>B</w:t>
      </w:r>
      <w:r w:rsidRPr="00BB7D4B">
        <w:rPr>
          <w:rFonts w:cs="Calibri"/>
          <w:b/>
          <w:bCs/>
          <w:sz w:val="24"/>
          <w:szCs w:val="24"/>
        </w:rPr>
        <w:t>ielskiego w zakresie powierzenia prowadzenia punktów przeznaczonych na udzielanie nieodpłatnej pomocy prawnej lub świadczenie nieodpłatnego poradnictwa obywatelskiego w 202</w:t>
      </w:r>
      <w:r w:rsidR="0071730D">
        <w:rPr>
          <w:rFonts w:cs="Calibri"/>
          <w:b/>
          <w:bCs/>
          <w:sz w:val="24"/>
          <w:szCs w:val="24"/>
        </w:rPr>
        <w:t>3</w:t>
      </w:r>
      <w:r w:rsidR="004418F1" w:rsidRPr="00BB7D4B">
        <w:rPr>
          <w:rFonts w:cs="Calibri"/>
          <w:b/>
          <w:bCs/>
          <w:sz w:val="24"/>
          <w:szCs w:val="24"/>
        </w:rPr>
        <w:t xml:space="preserve"> </w:t>
      </w:r>
      <w:r w:rsidRPr="00BB7D4B">
        <w:rPr>
          <w:rFonts w:cs="Calibri"/>
          <w:b/>
          <w:bCs/>
          <w:sz w:val="24"/>
          <w:szCs w:val="24"/>
        </w:rPr>
        <w:t>r.</w:t>
      </w:r>
    </w:p>
    <w:p w14:paraId="1E28FA4F" w14:textId="77777777" w:rsidR="0071730D" w:rsidRPr="00BB7D4B" w:rsidRDefault="0071730D" w:rsidP="008C399B">
      <w:pPr>
        <w:spacing w:after="0" w:line="240" w:lineRule="auto"/>
        <w:jc w:val="left"/>
        <w:rPr>
          <w:rFonts w:cs="Calibri"/>
          <w:b/>
          <w:sz w:val="24"/>
          <w:szCs w:val="24"/>
        </w:rPr>
      </w:pPr>
    </w:p>
    <w:p w14:paraId="15E66FD1" w14:textId="2FD7E674" w:rsidR="00A00E86" w:rsidRPr="000334EA" w:rsidRDefault="00A00E86" w:rsidP="0071730D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334EA">
        <w:rPr>
          <w:rFonts w:cs="Calibri"/>
          <w:b/>
          <w:bCs/>
          <w:sz w:val="24"/>
          <w:szCs w:val="24"/>
        </w:rPr>
        <w:t>§ 1</w:t>
      </w:r>
    </w:p>
    <w:p w14:paraId="445C5FD2" w14:textId="77777777" w:rsidR="00A00E86" w:rsidRPr="00BB7D4B" w:rsidRDefault="00A00E86" w:rsidP="008C399B">
      <w:pPr>
        <w:numPr>
          <w:ilvl w:val="0"/>
          <w:numId w:val="1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Komisja Konkursowa, zwana dalej „Komisją”, wykonuje swoje zadania na posiedzeniach zamkniętych, bez udziału oferentów.</w:t>
      </w:r>
    </w:p>
    <w:p w14:paraId="26D4CC4A" w14:textId="6FD3136C" w:rsidR="00A00E86" w:rsidRPr="00BB7D4B" w:rsidRDefault="00A00E86" w:rsidP="008C399B">
      <w:pPr>
        <w:numPr>
          <w:ilvl w:val="0"/>
          <w:numId w:val="1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Pracami Komisji kieruje przedstawiciel Zarządu pełniący funkcję Przewodniczącego</w:t>
      </w:r>
      <w:r w:rsidR="00D41A35" w:rsidRPr="00BB7D4B">
        <w:rPr>
          <w:rFonts w:cs="Calibri"/>
          <w:sz w:val="24"/>
          <w:szCs w:val="24"/>
        </w:rPr>
        <w:t xml:space="preserve">, a w przypadku jego nieobecności wskazany przez niego pisemnie członek </w:t>
      </w:r>
      <w:r w:rsidR="00B52CDE">
        <w:rPr>
          <w:rFonts w:cs="Calibri"/>
          <w:sz w:val="24"/>
          <w:szCs w:val="24"/>
        </w:rPr>
        <w:t>K</w:t>
      </w:r>
      <w:r w:rsidR="00D41A35" w:rsidRPr="00BB7D4B">
        <w:rPr>
          <w:rFonts w:cs="Calibri"/>
          <w:sz w:val="24"/>
          <w:szCs w:val="24"/>
        </w:rPr>
        <w:t>omisji</w:t>
      </w:r>
      <w:r w:rsidRPr="00BB7D4B">
        <w:rPr>
          <w:rFonts w:cs="Calibri"/>
          <w:sz w:val="24"/>
          <w:szCs w:val="24"/>
        </w:rPr>
        <w:t>.</w:t>
      </w:r>
    </w:p>
    <w:p w14:paraId="4CADF3EC" w14:textId="77777777" w:rsidR="00A00E86" w:rsidRPr="00BB7D4B" w:rsidRDefault="00A00E86" w:rsidP="008C399B">
      <w:pPr>
        <w:numPr>
          <w:ilvl w:val="0"/>
          <w:numId w:val="1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Komisja podejmuje decyzje  w składzie minimum 4 osób.</w:t>
      </w:r>
    </w:p>
    <w:p w14:paraId="4D5F686D" w14:textId="25A830E9" w:rsidR="00786B84" w:rsidRPr="00BB7D4B" w:rsidRDefault="00A00E86" w:rsidP="008C399B">
      <w:pPr>
        <w:numPr>
          <w:ilvl w:val="0"/>
          <w:numId w:val="1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W sprawach proceduralnych Komisja podejmuje decyzje w głosowaniu jawnym zwykłą większością głosów.</w:t>
      </w:r>
    </w:p>
    <w:p w14:paraId="1A74BFBF" w14:textId="7797E17F" w:rsidR="00786B84" w:rsidRPr="00BB7D4B" w:rsidRDefault="00D41A35" w:rsidP="008C399B">
      <w:pPr>
        <w:numPr>
          <w:ilvl w:val="0"/>
          <w:numId w:val="1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Komisja po otrzymaniu ofert złożonych w otwartym konkursie, dokonuje sprawdzenia czy dana oferta jest kompletna, prawidłowo wypełniona i czy nie podlega odrzuceniu – zgodnie z zasadami określonymi w ogłoszeniu otwartego konkursu ofert.</w:t>
      </w:r>
    </w:p>
    <w:p w14:paraId="2F29A2D4" w14:textId="18B2AD37" w:rsidR="00D41A35" w:rsidRPr="00BB7D4B" w:rsidRDefault="00D41A35" w:rsidP="008C399B">
      <w:pPr>
        <w:numPr>
          <w:ilvl w:val="0"/>
          <w:numId w:val="1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 xml:space="preserve">Dalszemu procedowaniu podlegają tylko oferty spełniające wymogi określone </w:t>
      </w:r>
      <w:r w:rsidRPr="00BB7D4B">
        <w:rPr>
          <w:rFonts w:cs="Calibri"/>
          <w:sz w:val="24"/>
          <w:szCs w:val="24"/>
        </w:rPr>
        <w:br/>
        <w:t>w ogłoszeniu.</w:t>
      </w:r>
    </w:p>
    <w:p w14:paraId="2E5B163E" w14:textId="74419519" w:rsidR="00A00E86" w:rsidRDefault="00786B84" w:rsidP="008C399B">
      <w:pPr>
        <w:numPr>
          <w:ilvl w:val="0"/>
          <w:numId w:val="1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Komisja dokonuje oceny ofert złożonych w konkursie zgodnie z kryteriami określonymi w ogłoszeniu.</w:t>
      </w:r>
    </w:p>
    <w:p w14:paraId="2ED5AB15" w14:textId="77777777" w:rsidR="0071730D" w:rsidRPr="00BB7D4B" w:rsidRDefault="0071730D" w:rsidP="0071730D">
      <w:pPr>
        <w:spacing w:after="0" w:line="240" w:lineRule="auto"/>
        <w:ind w:left="720"/>
        <w:jc w:val="left"/>
        <w:rPr>
          <w:rFonts w:cs="Calibri"/>
          <w:sz w:val="24"/>
          <w:szCs w:val="24"/>
        </w:rPr>
      </w:pPr>
    </w:p>
    <w:p w14:paraId="4A6299E8" w14:textId="2E0A1768" w:rsidR="00A00E86" w:rsidRPr="000334EA" w:rsidRDefault="00A00E86" w:rsidP="0071730D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334EA">
        <w:rPr>
          <w:rFonts w:cs="Calibri"/>
          <w:b/>
          <w:bCs/>
          <w:sz w:val="24"/>
          <w:szCs w:val="24"/>
        </w:rPr>
        <w:t>§2</w:t>
      </w:r>
    </w:p>
    <w:p w14:paraId="43B727BB" w14:textId="77777777" w:rsidR="00A00E86" w:rsidRPr="00BB7D4B" w:rsidRDefault="00A00E86" w:rsidP="008C399B">
      <w:pPr>
        <w:numPr>
          <w:ilvl w:val="0"/>
          <w:numId w:val="2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W skład Komisji powołuje się:</w:t>
      </w:r>
    </w:p>
    <w:p w14:paraId="647C1197" w14:textId="77777777" w:rsidR="00A00E86" w:rsidRPr="00BB7D4B" w:rsidRDefault="00A00E86" w:rsidP="008C399B">
      <w:pPr>
        <w:numPr>
          <w:ilvl w:val="1"/>
          <w:numId w:val="2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przedstawicieli Zarządu Powiatu,</w:t>
      </w:r>
    </w:p>
    <w:p w14:paraId="06BBB3D6" w14:textId="77777777" w:rsidR="00A00E86" w:rsidRPr="00BB7D4B" w:rsidRDefault="00A00E86" w:rsidP="008C399B">
      <w:pPr>
        <w:numPr>
          <w:ilvl w:val="1"/>
          <w:numId w:val="2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przedstawicieli komórek organizacyjnych odpowiedzialnych za przygotowanie i przeprowadzenie konkursów,</w:t>
      </w:r>
    </w:p>
    <w:p w14:paraId="2EA01D80" w14:textId="18F112BF" w:rsidR="000334EA" w:rsidRDefault="00A00E86" w:rsidP="008C399B">
      <w:pPr>
        <w:numPr>
          <w:ilvl w:val="1"/>
          <w:numId w:val="2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minimum</w:t>
      </w:r>
      <w:r w:rsidR="00665399" w:rsidRPr="00BB7D4B">
        <w:rPr>
          <w:rFonts w:cs="Calibri"/>
          <w:sz w:val="24"/>
          <w:szCs w:val="24"/>
        </w:rPr>
        <w:t xml:space="preserve"> </w:t>
      </w:r>
      <w:r w:rsidRPr="00BB7D4B">
        <w:rPr>
          <w:rFonts w:cs="Calibri"/>
          <w:sz w:val="24"/>
          <w:szCs w:val="24"/>
        </w:rPr>
        <w:t xml:space="preserve">dwie osoby wskazane przez organizacje pozarządowe, </w:t>
      </w:r>
      <w:r w:rsidRPr="00BB7D4B">
        <w:rPr>
          <w:rFonts w:cs="Calibri"/>
          <w:sz w:val="24"/>
          <w:szCs w:val="24"/>
        </w:rPr>
        <w:br/>
        <w:t xml:space="preserve">z wyłączeniem osób wskazanych przez organizacje pozarządowe, które reprezentują podmioty biorące udział w konkursie, chyba że żadna </w:t>
      </w:r>
      <w:r w:rsidRPr="00BB7D4B">
        <w:rPr>
          <w:rFonts w:cs="Calibri"/>
          <w:sz w:val="24"/>
          <w:szCs w:val="24"/>
        </w:rPr>
        <w:br/>
        <w:t xml:space="preserve">z organizacji nie wskaże osób do składu </w:t>
      </w:r>
      <w:r w:rsidR="00B52CDE">
        <w:rPr>
          <w:rFonts w:cs="Calibri"/>
          <w:sz w:val="24"/>
          <w:szCs w:val="24"/>
        </w:rPr>
        <w:t>K</w:t>
      </w:r>
      <w:r w:rsidRPr="00BB7D4B">
        <w:rPr>
          <w:rFonts w:cs="Calibri"/>
          <w:sz w:val="24"/>
          <w:szCs w:val="24"/>
        </w:rPr>
        <w:t>omisji lub żadna z osób nie będzie spełniać wymogów.</w:t>
      </w:r>
    </w:p>
    <w:p w14:paraId="38DB52ED" w14:textId="1B7A5E9A" w:rsidR="00A00E86" w:rsidRPr="000334EA" w:rsidRDefault="00A00E86" w:rsidP="000334EA">
      <w:pPr>
        <w:spacing w:after="0" w:line="240" w:lineRule="auto"/>
        <w:ind w:firstLine="708"/>
        <w:jc w:val="left"/>
        <w:rPr>
          <w:rFonts w:cs="Calibri"/>
          <w:sz w:val="24"/>
          <w:szCs w:val="24"/>
        </w:rPr>
      </w:pPr>
      <w:r w:rsidRPr="000334EA">
        <w:rPr>
          <w:rFonts w:cs="Calibri"/>
          <w:sz w:val="24"/>
          <w:szCs w:val="24"/>
        </w:rPr>
        <w:t xml:space="preserve">W skład </w:t>
      </w:r>
      <w:r w:rsidR="00B52CDE">
        <w:rPr>
          <w:rFonts w:cs="Calibri"/>
          <w:sz w:val="24"/>
          <w:szCs w:val="24"/>
        </w:rPr>
        <w:t>K</w:t>
      </w:r>
      <w:r w:rsidRPr="000334EA">
        <w:rPr>
          <w:rFonts w:cs="Calibri"/>
          <w:sz w:val="24"/>
          <w:szCs w:val="24"/>
        </w:rPr>
        <w:t>omisji konkursowej może wchodzić dodatkowo przedstawiciel wojewody.</w:t>
      </w:r>
    </w:p>
    <w:p w14:paraId="743C2E5F" w14:textId="576A5EC3" w:rsidR="0071730D" w:rsidRDefault="00A00E86" w:rsidP="0071730D">
      <w:pPr>
        <w:numPr>
          <w:ilvl w:val="0"/>
          <w:numId w:val="2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 xml:space="preserve">Komisja konkursowa może korzystać z pomocy osób posiadających specjalistyczną wiedzę z dziedziny obejmującej zakres zadań publicznych, których konkurs dotyczy. Osoby te mogą w szczególności uczestniczyć w pracach </w:t>
      </w:r>
      <w:r w:rsidR="00B52CDE">
        <w:rPr>
          <w:rFonts w:cs="Calibri"/>
          <w:sz w:val="24"/>
          <w:szCs w:val="24"/>
        </w:rPr>
        <w:t>K</w:t>
      </w:r>
      <w:r w:rsidRPr="00BB7D4B">
        <w:rPr>
          <w:rFonts w:cs="Calibri"/>
          <w:sz w:val="24"/>
          <w:szCs w:val="24"/>
        </w:rPr>
        <w:t>omisji  z głosem doradczym oraz wydawać opinie.</w:t>
      </w:r>
    </w:p>
    <w:p w14:paraId="1E30B8D7" w14:textId="77777777" w:rsidR="005D22F8" w:rsidRDefault="005D22F8" w:rsidP="0071730D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538D69E" w14:textId="42B112F2" w:rsidR="00A00E86" w:rsidRPr="000334EA" w:rsidRDefault="00A00E86" w:rsidP="0071730D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334EA">
        <w:rPr>
          <w:rFonts w:cs="Calibri"/>
          <w:b/>
          <w:bCs/>
          <w:sz w:val="24"/>
          <w:szCs w:val="24"/>
        </w:rPr>
        <w:lastRenderedPageBreak/>
        <w:t>§3</w:t>
      </w:r>
    </w:p>
    <w:p w14:paraId="308E4B9C" w14:textId="77777777" w:rsidR="00A00E86" w:rsidRPr="00BB7D4B" w:rsidRDefault="00A00E86" w:rsidP="008C399B">
      <w:pPr>
        <w:numPr>
          <w:ilvl w:val="0"/>
          <w:numId w:val="3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Do zadań Komisji należy:</w:t>
      </w:r>
    </w:p>
    <w:p w14:paraId="5DF75BD6" w14:textId="77777777" w:rsidR="00A00E86" w:rsidRPr="00BB7D4B" w:rsidRDefault="00A00E86" w:rsidP="008C399B">
      <w:pPr>
        <w:numPr>
          <w:ilvl w:val="1"/>
          <w:numId w:val="3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ocena ofert zgodnie z kryteriami przyjętymi w ogłoszeniu konkursowym,</w:t>
      </w:r>
    </w:p>
    <w:p w14:paraId="33DDE2F0" w14:textId="3578D0EC" w:rsidR="00A00E86" w:rsidRDefault="00A00E86" w:rsidP="008C399B">
      <w:pPr>
        <w:numPr>
          <w:ilvl w:val="1"/>
          <w:numId w:val="3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zaproponowanie podziału środków przeznaczonych na realizację zadania pomiędzy poszczególne oferty, biorąc pod uwagę wyniki ich oceny.</w:t>
      </w:r>
    </w:p>
    <w:p w14:paraId="25175D4D" w14:textId="77777777" w:rsidR="0071730D" w:rsidRPr="00BB7D4B" w:rsidRDefault="0071730D" w:rsidP="0071730D">
      <w:pPr>
        <w:spacing w:after="0" w:line="240" w:lineRule="auto"/>
        <w:ind w:left="1440"/>
        <w:jc w:val="left"/>
        <w:rPr>
          <w:rFonts w:cs="Calibri"/>
          <w:sz w:val="24"/>
          <w:szCs w:val="24"/>
        </w:rPr>
      </w:pPr>
    </w:p>
    <w:p w14:paraId="62D77217" w14:textId="76F3B2D1" w:rsidR="00A00E86" w:rsidRPr="000334EA" w:rsidRDefault="00A00E86" w:rsidP="0071730D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334EA">
        <w:rPr>
          <w:rFonts w:cs="Calibri"/>
          <w:b/>
          <w:bCs/>
          <w:sz w:val="24"/>
          <w:szCs w:val="24"/>
        </w:rPr>
        <w:t>§4</w:t>
      </w:r>
    </w:p>
    <w:p w14:paraId="7E40D2F7" w14:textId="6A3EAC50" w:rsidR="00A00E86" w:rsidRPr="00BB7D4B" w:rsidRDefault="00A00E86" w:rsidP="008C399B">
      <w:pPr>
        <w:numPr>
          <w:ilvl w:val="0"/>
          <w:numId w:val="4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Do członków Komisji biorących udział w opiniowaniu ofert stosuje się przepisy ustawy z</w:t>
      </w:r>
      <w:r w:rsidR="004418F1" w:rsidRPr="00BB7D4B">
        <w:rPr>
          <w:rFonts w:cs="Calibri"/>
          <w:sz w:val="24"/>
          <w:szCs w:val="24"/>
        </w:rPr>
        <w:t xml:space="preserve"> </w:t>
      </w:r>
      <w:r w:rsidRPr="00BB7D4B">
        <w:rPr>
          <w:rFonts w:cs="Calibri"/>
          <w:sz w:val="24"/>
          <w:szCs w:val="24"/>
        </w:rPr>
        <w:t>dnia 14 czerwca 1960 r.</w:t>
      </w:r>
      <w:r w:rsidR="004418F1" w:rsidRPr="00BB7D4B">
        <w:rPr>
          <w:rFonts w:cs="Calibri"/>
          <w:sz w:val="24"/>
          <w:szCs w:val="24"/>
        </w:rPr>
        <w:t xml:space="preserve"> </w:t>
      </w:r>
      <w:r w:rsidRPr="00BB7D4B">
        <w:rPr>
          <w:rFonts w:cs="Calibri"/>
          <w:sz w:val="24"/>
          <w:szCs w:val="24"/>
        </w:rPr>
        <w:t xml:space="preserve">– Kodeks postępowania administracyjnego </w:t>
      </w:r>
      <w:r w:rsidRPr="00BB7D4B">
        <w:rPr>
          <w:rFonts w:cs="Calibri"/>
          <w:sz w:val="24"/>
          <w:szCs w:val="24"/>
        </w:rPr>
        <w:br/>
        <w:t>(</w:t>
      </w:r>
      <w:r w:rsidR="00665399" w:rsidRPr="00BB7D4B">
        <w:rPr>
          <w:rFonts w:cs="Calibri"/>
          <w:sz w:val="24"/>
          <w:szCs w:val="24"/>
        </w:rPr>
        <w:t>t. j. Dz. U. 202</w:t>
      </w:r>
      <w:r w:rsidR="00442EA6">
        <w:rPr>
          <w:rFonts w:cs="Calibri"/>
          <w:sz w:val="24"/>
          <w:szCs w:val="24"/>
        </w:rPr>
        <w:t>2 poz. 2000</w:t>
      </w:r>
      <w:r w:rsidRPr="00BB7D4B">
        <w:rPr>
          <w:rFonts w:cs="Calibri"/>
          <w:sz w:val="24"/>
          <w:szCs w:val="24"/>
        </w:rPr>
        <w:t>) dotyczące wyłączenia pracownika.</w:t>
      </w:r>
    </w:p>
    <w:p w14:paraId="17EA3C2D" w14:textId="03CE9A80" w:rsidR="00A00E86" w:rsidRPr="00BB7D4B" w:rsidRDefault="0020784C" w:rsidP="008C399B">
      <w:pPr>
        <w:numPr>
          <w:ilvl w:val="0"/>
          <w:numId w:val="4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 xml:space="preserve">Przewodniczący Komisji </w:t>
      </w:r>
      <w:r w:rsidR="00A00E86" w:rsidRPr="00BB7D4B">
        <w:rPr>
          <w:rFonts w:cs="Calibri"/>
          <w:sz w:val="24"/>
          <w:szCs w:val="24"/>
        </w:rPr>
        <w:t>odbiera od każdego z</w:t>
      </w:r>
      <w:r w:rsidR="000334EA">
        <w:rPr>
          <w:rFonts w:cs="Calibri"/>
          <w:sz w:val="24"/>
          <w:szCs w:val="24"/>
        </w:rPr>
        <w:t xml:space="preserve"> </w:t>
      </w:r>
      <w:r w:rsidR="00A00E86" w:rsidRPr="00BB7D4B">
        <w:rPr>
          <w:rFonts w:cs="Calibri"/>
          <w:sz w:val="24"/>
          <w:szCs w:val="24"/>
        </w:rPr>
        <w:t>członków oświadczenie o podleganiu  lub niepodleganiu wyłączeniu z prac Komisji.</w:t>
      </w:r>
    </w:p>
    <w:p w14:paraId="10135A4D" w14:textId="77777777" w:rsidR="00A00E86" w:rsidRPr="00BB7D4B" w:rsidRDefault="00A00E86" w:rsidP="008C399B">
      <w:pPr>
        <w:numPr>
          <w:ilvl w:val="0"/>
          <w:numId w:val="4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W przypadku wystąpienia przesłanek dot. wyłączenia członka Komisji, wyłączenia                 dokonuje Zarząd Powiatu.</w:t>
      </w:r>
    </w:p>
    <w:p w14:paraId="517BE82E" w14:textId="2809D208" w:rsidR="00A00E86" w:rsidRPr="00BB7D4B" w:rsidRDefault="00A00E86" w:rsidP="008C399B">
      <w:pPr>
        <w:numPr>
          <w:ilvl w:val="0"/>
          <w:numId w:val="4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W przypadku wyłączenia członka Komisji, będącego przedstawicielem organizacji       pozarządowych – nowego członka wybiera się spośród listy kandydatów zgłoszonych podczas naboru na członków Komisji. W przypadku braku kandydatów zgłoszonych podczas naboru, nowego członka proponuje niezwłocznie Zarząd Powiatu</w:t>
      </w:r>
    </w:p>
    <w:p w14:paraId="6D0A55C5" w14:textId="4216E80A" w:rsidR="00A00E86" w:rsidRDefault="00A00E86" w:rsidP="008C399B">
      <w:pPr>
        <w:numPr>
          <w:ilvl w:val="0"/>
          <w:numId w:val="4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Nowych członków powołuje Zarząd Powiatu w drodze uchwały.</w:t>
      </w:r>
    </w:p>
    <w:p w14:paraId="2E39A358" w14:textId="77777777" w:rsidR="0071730D" w:rsidRPr="00BB7D4B" w:rsidRDefault="0071730D" w:rsidP="0071730D">
      <w:pPr>
        <w:spacing w:after="0" w:line="240" w:lineRule="auto"/>
        <w:ind w:left="720"/>
        <w:jc w:val="left"/>
        <w:rPr>
          <w:rFonts w:cs="Calibri"/>
          <w:sz w:val="24"/>
          <w:szCs w:val="24"/>
        </w:rPr>
      </w:pPr>
    </w:p>
    <w:p w14:paraId="70C875DD" w14:textId="03D0ACF1" w:rsidR="00A00E86" w:rsidRPr="000334EA" w:rsidRDefault="00A00E86" w:rsidP="0071730D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334EA">
        <w:rPr>
          <w:rFonts w:cs="Calibri"/>
          <w:b/>
          <w:bCs/>
          <w:sz w:val="24"/>
          <w:szCs w:val="24"/>
        </w:rPr>
        <w:t>§ 5</w:t>
      </w:r>
    </w:p>
    <w:p w14:paraId="555E9C6A" w14:textId="77777777" w:rsidR="00A00E86" w:rsidRPr="00BB7D4B" w:rsidRDefault="00A00E86" w:rsidP="008C399B">
      <w:pPr>
        <w:numPr>
          <w:ilvl w:val="0"/>
          <w:numId w:val="5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 xml:space="preserve">Członkowie Komisji przy ocenie poszczególnych ofert stosują następujące kryteria </w:t>
      </w:r>
      <w:r w:rsidRPr="00BB7D4B">
        <w:rPr>
          <w:rFonts w:cs="Calibri"/>
          <w:sz w:val="24"/>
          <w:szCs w:val="24"/>
        </w:rPr>
        <w:br/>
        <w:t>i skalę ocen:</w:t>
      </w:r>
    </w:p>
    <w:p w14:paraId="29A37589" w14:textId="26B74A45" w:rsidR="00A00E86" w:rsidRPr="00BB7D4B" w:rsidRDefault="0081145A" w:rsidP="008C399B">
      <w:pPr>
        <w:numPr>
          <w:ilvl w:val="1"/>
          <w:numId w:val="5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Możliwość realizacji zadania publicznego, proponowana jakość wykonania zadania i kwalifikacje osób</w:t>
      </w:r>
      <w:r w:rsidR="00A00E86" w:rsidRPr="00BB7D4B">
        <w:rPr>
          <w:rFonts w:cs="Calibri"/>
          <w:sz w:val="24"/>
          <w:szCs w:val="24"/>
        </w:rPr>
        <w:t xml:space="preserve">, przy udziale których organizacja będzie realizowała zadanie (osoby wykazane do obsługi punktu „nieodpłatnej pomocy prawnej” albo „nieodpłatnego poradnictwa obywatelskiego lub nieodpłatnej pomocy prawnej” </w:t>
      </w:r>
      <w:r w:rsidR="00A00E86" w:rsidRPr="00BB7D4B">
        <w:rPr>
          <w:rFonts w:cs="Calibri"/>
          <w:sz w:val="24"/>
          <w:szCs w:val="24"/>
          <w:u w:val="single"/>
        </w:rPr>
        <w:t xml:space="preserve">nie mogą się powtarzać </w:t>
      </w:r>
      <w:r w:rsidR="00A00E86" w:rsidRPr="00BB7D4B">
        <w:rPr>
          <w:rFonts w:cs="Calibri"/>
          <w:sz w:val="24"/>
          <w:szCs w:val="24"/>
        </w:rPr>
        <w:t>w przypadku złożenia ofert na więcej niż 1 punkt nieodpłatnej pomocy prawnej</w:t>
      </w:r>
      <w:r w:rsidR="00E6143A">
        <w:rPr>
          <w:rFonts w:cs="Calibri"/>
          <w:sz w:val="24"/>
          <w:szCs w:val="24"/>
        </w:rPr>
        <w:t xml:space="preserve"> lub nieodpłatnego poradnictwa obywatelskiego</w:t>
      </w:r>
      <w:r w:rsidR="00A00E86" w:rsidRPr="00BB7D4B">
        <w:rPr>
          <w:rFonts w:cs="Calibri"/>
          <w:sz w:val="24"/>
          <w:szCs w:val="24"/>
        </w:rPr>
        <w:t>) świadczenie pomocy:</w:t>
      </w:r>
    </w:p>
    <w:p w14:paraId="7EE0D93D" w14:textId="77777777" w:rsidR="00A00E86" w:rsidRPr="00BB7D4B" w:rsidRDefault="00A00E86" w:rsidP="008C399B">
      <w:pPr>
        <w:numPr>
          <w:ilvl w:val="0"/>
          <w:numId w:val="6"/>
        </w:numPr>
        <w:spacing w:after="0" w:line="240" w:lineRule="auto"/>
        <w:ind w:left="1843"/>
        <w:jc w:val="left"/>
        <w:rPr>
          <w:rFonts w:cs="Calibri"/>
          <w:sz w:val="24"/>
          <w:szCs w:val="24"/>
        </w:rPr>
      </w:pPr>
      <w:r w:rsidRPr="00BB7D4B">
        <w:rPr>
          <w:rFonts w:cs="Calibri"/>
          <w:b/>
          <w:sz w:val="24"/>
          <w:szCs w:val="24"/>
        </w:rPr>
        <w:t>przez adwokata lub radcę prawnego</w:t>
      </w:r>
      <w:r w:rsidRPr="00BB7D4B">
        <w:rPr>
          <w:rFonts w:cs="Calibri"/>
          <w:sz w:val="24"/>
          <w:szCs w:val="24"/>
        </w:rPr>
        <w:t xml:space="preserve"> - 2 punkty  za osobę</w:t>
      </w:r>
    </w:p>
    <w:p w14:paraId="12FAFC83" w14:textId="77777777" w:rsidR="00A00E86" w:rsidRPr="00BB7D4B" w:rsidRDefault="00A00E86" w:rsidP="008C399B">
      <w:pPr>
        <w:spacing w:after="0" w:line="240" w:lineRule="auto"/>
        <w:ind w:left="1843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(max 6 osób);</w:t>
      </w:r>
    </w:p>
    <w:p w14:paraId="41B5F11A" w14:textId="77777777" w:rsidR="00A00E86" w:rsidRPr="00BB7D4B" w:rsidRDefault="00A00E86" w:rsidP="008C399B">
      <w:pPr>
        <w:numPr>
          <w:ilvl w:val="0"/>
          <w:numId w:val="6"/>
        </w:numPr>
        <w:spacing w:after="0" w:line="240" w:lineRule="auto"/>
        <w:ind w:left="1843"/>
        <w:jc w:val="left"/>
        <w:rPr>
          <w:rFonts w:cs="Calibri"/>
          <w:sz w:val="24"/>
          <w:szCs w:val="24"/>
        </w:rPr>
      </w:pPr>
      <w:r w:rsidRPr="00BB7D4B">
        <w:rPr>
          <w:rFonts w:cs="Calibri"/>
          <w:b/>
          <w:sz w:val="24"/>
          <w:szCs w:val="24"/>
        </w:rPr>
        <w:t>przez mediatora</w:t>
      </w:r>
      <w:r w:rsidRPr="00BB7D4B">
        <w:rPr>
          <w:rFonts w:cs="Calibri"/>
          <w:sz w:val="24"/>
          <w:szCs w:val="24"/>
        </w:rPr>
        <w:t xml:space="preserve"> - 2 punkty za osobę</w:t>
      </w:r>
    </w:p>
    <w:p w14:paraId="7BEF3F2B" w14:textId="77777777" w:rsidR="00A00E86" w:rsidRPr="00BB7D4B" w:rsidRDefault="00A00E86" w:rsidP="008C399B">
      <w:pPr>
        <w:spacing w:after="0" w:line="240" w:lineRule="auto"/>
        <w:ind w:left="1843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(max 3 osoby);</w:t>
      </w:r>
    </w:p>
    <w:p w14:paraId="245754D3" w14:textId="77777777" w:rsidR="00A00E86" w:rsidRPr="00BB7D4B" w:rsidRDefault="00A00E86" w:rsidP="008C399B">
      <w:pPr>
        <w:numPr>
          <w:ilvl w:val="0"/>
          <w:numId w:val="6"/>
        </w:numPr>
        <w:spacing w:after="0" w:line="240" w:lineRule="auto"/>
        <w:ind w:left="1843"/>
        <w:jc w:val="left"/>
        <w:rPr>
          <w:rFonts w:cs="Calibri"/>
          <w:b/>
          <w:sz w:val="24"/>
          <w:szCs w:val="24"/>
        </w:rPr>
      </w:pPr>
      <w:r w:rsidRPr="00BB7D4B">
        <w:rPr>
          <w:rFonts w:cs="Calibri"/>
          <w:b/>
          <w:sz w:val="24"/>
          <w:szCs w:val="24"/>
        </w:rPr>
        <w:t xml:space="preserve">przez doradcę podatkowego lub osobę, o której mowa w art. 11 ust. 3 pkt. 2 ustawy z 5 sierpnia 2015r. o nieodpłatnej pomocy </w:t>
      </w:r>
      <w:r w:rsidRPr="00BB7D4B">
        <w:rPr>
          <w:rFonts w:cs="Calibri"/>
          <w:b/>
          <w:sz w:val="24"/>
          <w:szCs w:val="24"/>
        </w:rPr>
        <w:br/>
        <w:t>prawnej, nieodpłatnym poradnictwie obywatelskim oraz edukacji         prawnej</w:t>
      </w:r>
      <w:r w:rsidRPr="00BB7D4B">
        <w:rPr>
          <w:rFonts w:cs="Calibri"/>
          <w:sz w:val="24"/>
          <w:szCs w:val="24"/>
        </w:rPr>
        <w:t xml:space="preserve"> - 1 punkt za osobę</w:t>
      </w:r>
    </w:p>
    <w:p w14:paraId="455DF466" w14:textId="77777777" w:rsidR="00A00E86" w:rsidRPr="00BB7D4B" w:rsidRDefault="00A00E86" w:rsidP="008C399B">
      <w:pPr>
        <w:spacing w:after="0" w:line="240" w:lineRule="auto"/>
        <w:ind w:left="1843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(max 2 osób);</w:t>
      </w:r>
    </w:p>
    <w:p w14:paraId="4075CD6A" w14:textId="77777777" w:rsidR="00A00E86" w:rsidRPr="00BB7D4B" w:rsidRDefault="00A00E86" w:rsidP="008C399B">
      <w:pPr>
        <w:numPr>
          <w:ilvl w:val="0"/>
          <w:numId w:val="6"/>
        </w:numPr>
        <w:spacing w:after="0" w:line="240" w:lineRule="auto"/>
        <w:ind w:left="1843"/>
        <w:jc w:val="left"/>
        <w:rPr>
          <w:rFonts w:cs="Calibri"/>
          <w:sz w:val="24"/>
          <w:szCs w:val="24"/>
        </w:rPr>
      </w:pPr>
      <w:r w:rsidRPr="00BB7D4B">
        <w:rPr>
          <w:rFonts w:cs="Calibri"/>
          <w:b/>
          <w:sz w:val="24"/>
          <w:szCs w:val="24"/>
        </w:rPr>
        <w:t>osobę która może świadczyć poradnictwo obywatelskie, o której mowa w art.11 ust 3a w/w -</w:t>
      </w:r>
      <w:r w:rsidRPr="00BB7D4B">
        <w:rPr>
          <w:rFonts w:cs="Calibri"/>
          <w:sz w:val="24"/>
          <w:szCs w:val="24"/>
        </w:rPr>
        <w:t xml:space="preserve"> 1 punkt za osobę</w:t>
      </w:r>
    </w:p>
    <w:p w14:paraId="2B4B1AC3" w14:textId="0CFC49B4" w:rsidR="00A00E86" w:rsidRPr="00BB7D4B" w:rsidRDefault="00A00E86" w:rsidP="008C399B">
      <w:pPr>
        <w:spacing w:after="0" w:line="240" w:lineRule="auto"/>
        <w:ind w:left="1843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(max 6 osób).</w:t>
      </w:r>
    </w:p>
    <w:p w14:paraId="2C1518E2" w14:textId="77777777" w:rsidR="008C399B" w:rsidRDefault="00A00E86" w:rsidP="008C399B">
      <w:pPr>
        <w:numPr>
          <w:ilvl w:val="1"/>
          <w:numId w:val="5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jakość złożonej oferty:</w:t>
      </w:r>
    </w:p>
    <w:p w14:paraId="0D392D5A" w14:textId="77777777" w:rsidR="00A83DD1" w:rsidRDefault="00A00E86" w:rsidP="00A83DD1">
      <w:pPr>
        <w:pStyle w:val="Akapitzlist"/>
        <w:numPr>
          <w:ilvl w:val="2"/>
          <w:numId w:val="6"/>
        </w:numPr>
        <w:spacing w:after="0" w:line="240" w:lineRule="auto"/>
        <w:ind w:left="1843"/>
        <w:jc w:val="left"/>
        <w:rPr>
          <w:rFonts w:cs="Calibri"/>
          <w:sz w:val="24"/>
          <w:szCs w:val="24"/>
        </w:rPr>
      </w:pPr>
      <w:r w:rsidRPr="00A83DD1">
        <w:rPr>
          <w:rFonts w:cs="Calibri"/>
          <w:sz w:val="24"/>
          <w:szCs w:val="24"/>
        </w:rPr>
        <w:t>zapoznanie się z treścią oferty</w:t>
      </w:r>
      <w:r w:rsidR="00A83DD1">
        <w:rPr>
          <w:rFonts w:cs="Calibri"/>
          <w:sz w:val="24"/>
          <w:szCs w:val="24"/>
        </w:rPr>
        <w:t xml:space="preserve"> </w:t>
      </w:r>
    </w:p>
    <w:p w14:paraId="4F45D897" w14:textId="2FF96234" w:rsidR="00A83DD1" w:rsidRPr="00A83DD1" w:rsidRDefault="00A83DD1" w:rsidP="00A83DD1">
      <w:pPr>
        <w:pStyle w:val="Akapitzlist"/>
        <w:numPr>
          <w:ilvl w:val="2"/>
          <w:numId w:val="6"/>
        </w:numPr>
        <w:spacing w:after="0" w:line="240" w:lineRule="auto"/>
        <w:ind w:left="1843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(0 </w:t>
      </w:r>
      <w:r w:rsidR="00A00E86" w:rsidRPr="00A83DD1">
        <w:rPr>
          <w:rFonts w:cs="Calibri"/>
          <w:sz w:val="24"/>
          <w:szCs w:val="24"/>
        </w:rPr>
        <w:t>– 5 punkty);</w:t>
      </w:r>
    </w:p>
    <w:p w14:paraId="53573CFE" w14:textId="06861954" w:rsidR="00A00E86" w:rsidRPr="00A83DD1" w:rsidRDefault="00A00E86" w:rsidP="00A83DD1">
      <w:pPr>
        <w:pStyle w:val="Akapitzlist"/>
        <w:numPr>
          <w:ilvl w:val="2"/>
          <w:numId w:val="6"/>
        </w:numPr>
        <w:spacing w:after="0" w:line="240" w:lineRule="auto"/>
        <w:ind w:left="1843"/>
        <w:jc w:val="left"/>
        <w:rPr>
          <w:rFonts w:cs="Calibri"/>
          <w:sz w:val="24"/>
          <w:szCs w:val="24"/>
        </w:rPr>
      </w:pPr>
      <w:r w:rsidRPr="00A83DD1">
        <w:rPr>
          <w:rFonts w:cs="Calibri"/>
          <w:sz w:val="24"/>
          <w:szCs w:val="24"/>
        </w:rPr>
        <w:t xml:space="preserve">kosztorys </w:t>
      </w:r>
      <w:r w:rsidR="00A1421A" w:rsidRPr="00A83DD1">
        <w:rPr>
          <w:rFonts w:cs="Calibri"/>
          <w:sz w:val="24"/>
          <w:szCs w:val="24"/>
        </w:rPr>
        <w:t>–</w:t>
      </w:r>
      <w:r w:rsidR="0081145A" w:rsidRPr="00A83DD1">
        <w:rPr>
          <w:rFonts w:cs="Calibri"/>
          <w:sz w:val="24"/>
          <w:szCs w:val="24"/>
        </w:rPr>
        <w:t xml:space="preserve"> ewentualne błędy</w:t>
      </w:r>
      <w:r w:rsidR="000334EA">
        <w:rPr>
          <w:rFonts w:cs="Calibri"/>
          <w:sz w:val="24"/>
          <w:szCs w:val="24"/>
        </w:rPr>
        <w:t>/brak błędów</w:t>
      </w:r>
      <w:r w:rsidRPr="00A83DD1">
        <w:rPr>
          <w:rFonts w:cs="Calibri"/>
          <w:sz w:val="24"/>
          <w:szCs w:val="24"/>
        </w:rPr>
        <w:t xml:space="preserve"> </w:t>
      </w:r>
    </w:p>
    <w:p w14:paraId="54CBBAAF" w14:textId="65478A36" w:rsidR="00A00E86" w:rsidRPr="00BB7D4B" w:rsidRDefault="00A00E86" w:rsidP="000334EA">
      <w:pPr>
        <w:spacing w:after="0" w:line="240" w:lineRule="auto"/>
        <w:ind w:left="1701" w:firstLine="142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(0 – 5 punkty);</w:t>
      </w:r>
    </w:p>
    <w:p w14:paraId="06A42DFA" w14:textId="67514527" w:rsidR="00A00E86" w:rsidRPr="00A83DD1" w:rsidRDefault="00A00E86" w:rsidP="00A83DD1">
      <w:pPr>
        <w:pStyle w:val="Akapitzlist"/>
        <w:numPr>
          <w:ilvl w:val="0"/>
          <w:numId w:val="12"/>
        </w:numPr>
        <w:spacing w:after="0" w:line="240" w:lineRule="auto"/>
        <w:ind w:left="1843"/>
        <w:jc w:val="left"/>
        <w:rPr>
          <w:rFonts w:cs="Calibri"/>
          <w:sz w:val="24"/>
          <w:szCs w:val="24"/>
        </w:rPr>
      </w:pPr>
      <w:r w:rsidRPr="00A83DD1">
        <w:rPr>
          <w:rFonts w:cs="Calibri"/>
          <w:sz w:val="24"/>
          <w:szCs w:val="24"/>
        </w:rPr>
        <w:lastRenderedPageBreak/>
        <w:t xml:space="preserve">dotychczasowa współpraca z jednostkami samorządu terytorialnego </w:t>
      </w:r>
      <w:r w:rsidRPr="00A83DD1">
        <w:rPr>
          <w:rFonts w:cs="Calibri"/>
          <w:sz w:val="24"/>
          <w:szCs w:val="24"/>
        </w:rPr>
        <w:br/>
        <w:t>(0 – 5 punktów).</w:t>
      </w:r>
    </w:p>
    <w:p w14:paraId="63848E89" w14:textId="5CDBD938" w:rsidR="00A00E86" w:rsidRPr="00BB7D4B" w:rsidRDefault="00A00E86" w:rsidP="008C399B">
      <w:pPr>
        <w:numPr>
          <w:ilvl w:val="0"/>
          <w:numId w:val="5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Stopień spełniania każdego z powyższych kryteriów przez złożoną w konkursie ofertę</w:t>
      </w:r>
      <w:r w:rsidR="000334EA">
        <w:rPr>
          <w:rFonts w:cs="Calibri"/>
          <w:sz w:val="24"/>
          <w:szCs w:val="24"/>
        </w:rPr>
        <w:t xml:space="preserve"> </w:t>
      </w:r>
      <w:r w:rsidRPr="00BB7D4B">
        <w:rPr>
          <w:rFonts w:cs="Calibri"/>
          <w:sz w:val="24"/>
          <w:szCs w:val="24"/>
        </w:rPr>
        <w:t>podlega osobnej ocenie przez każdego z członków Komisji zgodnie z podaną skalą punktów o której mowa w  ust. 1 pkt a – b.</w:t>
      </w:r>
    </w:p>
    <w:p w14:paraId="4C531998" w14:textId="77777777" w:rsidR="00A83DD1" w:rsidRDefault="00A00E86" w:rsidP="00A83DD1">
      <w:pPr>
        <w:numPr>
          <w:ilvl w:val="0"/>
          <w:numId w:val="5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Członkowie Komisji oceniają oferty wpisując oceny w kartę ocen</w:t>
      </w:r>
      <w:r w:rsidR="00B6161B" w:rsidRPr="00BB7D4B">
        <w:rPr>
          <w:rFonts w:cs="Calibri"/>
          <w:sz w:val="24"/>
          <w:szCs w:val="24"/>
        </w:rPr>
        <w:t>, zawierającą:</w:t>
      </w:r>
    </w:p>
    <w:p w14:paraId="2B662026" w14:textId="77777777" w:rsidR="00A83DD1" w:rsidRDefault="0081145A" w:rsidP="00A83DD1">
      <w:pPr>
        <w:pStyle w:val="Akapitzlist"/>
        <w:numPr>
          <w:ilvl w:val="0"/>
          <w:numId w:val="12"/>
        </w:numPr>
        <w:spacing w:after="0" w:line="240" w:lineRule="auto"/>
        <w:ind w:left="1134"/>
        <w:jc w:val="left"/>
        <w:rPr>
          <w:rFonts w:cs="Calibri"/>
          <w:sz w:val="24"/>
          <w:szCs w:val="24"/>
        </w:rPr>
      </w:pPr>
      <w:r w:rsidRPr="00A83DD1">
        <w:rPr>
          <w:rFonts w:cs="Calibri"/>
          <w:sz w:val="24"/>
          <w:szCs w:val="24"/>
        </w:rPr>
        <w:t>numer oferty,</w:t>
      </w:r>
    </w:p>
    <w:p w14:paraId="133790A8" w14:textId="51A6B729" w:rsidR="00A83DD1" w:rsidRDefault="0081145A" w:rsidP="00A83DD1">
      <w:pPr>
        <w:pStyle w:val="Akapitzlist"/>
        <w:numPr>
          <w:ilvl w:val="0"/>
          <w:numId w:val="12"/>
        </w:numPr>
        <w:spacing w:after="0" w:line="240" w:lineRule="auto"/>
        <w:ind w:left="1134"/>
        <w:jc w:val="left"/>
        <w:rPr>
          <w:rFonts w:cs="Calibri"/>
          <w:sz w:val="24"/>
          <w:szCs w:val="24"/>
        </w:rPr>
      </w:pPr>
      <w:r w:rsidRPr="00A83DD1">
        <w:rPr>
          <w:rFonts w:cs="Calibri"/>
          <w:sz w:val="24"/>
          <w:szCs w:val="24"/>
        </w:rPr>
        <w:t>wnioskodawc</w:t>
      </w:r>
      <w:r w:rsidR="00456D09">
        <w:rPr>
          <w:rFonts w:cs="Calibri"/>
          <w:sz w:val="24"/>
          <w:szCs w:val="24"/>
        </w:rPr>
        <w:t>ę</w:t>
      </w:r>
      <w:r w:rsidRPr="00A83DD1">
        <w:rPr>
          <w:rFonts w:cs="Calibri"/>
          <w:sz w:val="24"/>
          <w:szCs w:val="24"/>
        </w:rPr>
        <w:t>,</w:t>
      </w:r>
    </w:p>
    <w:p w14:paraId="66142D5E" w14:textId="77777777" w:rsidR="00A83DD1" w:rsidRDefault="0081145A" w:rsidP="00A83DD1">
      <w:pPr>
        <w:pStyle w:val="Akapitzlist"/>
        <w:numPr>
          <w:ilvl w:val="0"/>
          <w:numId w:val="12"/>
        </w:numPr>
        <w:spacing w:after="0" w:line="240" w:lineRule="auto"/>
        <w:ind w:left="1134"/>
        <w:jc w:val="left"/>
        <w:rPr>
          <w:rFonts w:cs="Calibri"/>
          <w:sz w:val="24"/>
          <w:szCs w:val="24"/>
        </w:rPr>
      </w:pPr>
      <w:r w:rsidRPr="00A83DD1">
        <w:rPr>
          <w:rFonts w:cs="Calibri"/>
          <w:sz w:val="24"/>
          <w:szCs w:val="24"/>
        </w:rPr>
        <w:t>tytuł zadania,</w:t>
      </w:r>
    </w:p>
    <w:p w14:paraId="59D33161" w14:textId="0AB53DE5" w:rsidR="0081145A" w:rsidRPr="00A83DD1" w:rsidRDefault="0081145A" w:rsidP="00A83DD1">
      <w:pPr>
        <w:pStyle w:val="Akapitzlist"/>
        <w:numPr>
          <w:ilvl w:val="0"/>
          <w:numId w:val="12"/>
        </w:numPr>
        <w:spacing w:after="0" w:line="240" w:lineRule="auto"/>
        <w:ind w:left="1134"/>
        <w:jc w:val="left"/>
        <w:rPr>
          <w:rFonts w:cs="Calibri"/>
          <w:sz w:val="24"/>
          <w:szCs w:val="24"/>
        </w:rPr>
      </w:pPr>
      <w:r w:rsidRPr="00A83DD1">
        <w:rPr>
          <w:rFonts w:cs="Calibri"/>
          <w:sz w:val="24"/>
          <w:szCs w:val="24"/>
        </w:rPr>
        <w:t>kryteria oceny.</w:t>
      </w:r>
    </w:p>
    <w:p w14:paraId="6F5CF8E1" w14:textId="730FD8EF" w:rsidR="00A00E86" w:rsidRPr="00BB7D4B" w:rsidRDefault="00A00E86" w:rsidP="008C399B">
      <w:pPr>
        <w:spacing w:after="0" w:line="240" w:lineRule="auto"/>
        <w:ind w:left="720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Każd</w:t>
      </w:r>
      <w:r w:rsidR="00B6161B" w:rsidRPr="00BB7D4B">
        <w:rPr>
          <w:rFonts w:cs="Calibri"/>
          <w:sz w:val="24"/>
          <w:szCs w:val="24"/>
        </w:rPr>
        <w:t>a</w:t>
      </w:r>
      <w:r w:rsidRPr="00BB7D4B">
        <w:rPr>
          <w:rFonts w:cs="Calibri"/>
          <w:sz w:val="24"/>
          <w:szCs w:val="24"/>
        </w:rPr>
        <w:t xml:space="preserve"> </w:t>
      </w:r>
      <w:r w:rsidR="00B6161B" w:rsidRPr="00BB7D4B">
        <w:rPr>
          <w:rFonts w:cs="Calibri"/>
          <w:sz w:val="24"/>
          <w:szCs w:val="24"/>
        </w:rPr>
        <w:t>karta</w:t>
      </w:r>
      <w:r w:rsidRPr="00BB7D4B">
        <w:rPr>
          <w:rFonts w:cs="Calibri"/>
          <w:sz w:val="24"/>
          <w:szCs w:val="24"/>
        </w:rPr>
        <w:t xml:space="preserve"> </w:t>
      </w:r>
      <w:r w:rsidR="00B6161B" w:rsidRPr="00BB7D4B">
        <w:rPr>
          <w:rFonts w:cs="Calibri"/>
          <w:sz w:val="24"/>
          <w:szCs w:val="24"/>
        </w:rPr>
        <w:t xml:space="preserve">ocen </w:t>
      </w:r>
      <w:r w:rsidRPr="00BB7D4B">
        <w:rPr>
          <w:rFonts w:cs="Calibri"/>
          <w:sz w:val="24"/>
          <w:szCs w:val="24"/>
        </w:rPr>
        <w:t>zostaje podpisan</w:t>
      </w:r>
      <w:r w:rsidR="00B6161B" w:rsidRPr="00BB7D4B">
        <w:rPr>
          <w:rFonts w:cs="Calibri"/>
          <w:sz w:val="24"/>
          <w:szCs w:val="24"/>
        </w:rPr>
        <w:t>a</w:t>
      </w:r>
      <w:r w:rsidRPr="00BB7D4B">
        <w:rPr>
          <w:rFonts w:cs="Calibri"/>
          <w:sz w:val="24"/>
          <w:szCs w:val="24"/>
        </w:rPr>
        <w:t xml:space="preserve"> przez osobę dokonującą oceny.</w:t>
      </w:r>
    </w:p>
    <w:p w14:paraId="5CC4CB25" w14:textId="48DBE073" w:rsidR="00A00E86" w:rsidRPr="00BB7D4B" w:rsidRDefault="00A00E86" w:rsidP="008C399B">
      <w:pPr>
        <w:numPr>
          <w:ilvl w:val="0"/>
          <w:numId w:val="5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Ocena łączna danej oferty wystawiona przez członka Komisji jest sumą wystawionych ocen cząstkowych.</w:t>
      </w:r>
    </w:p>
    <w:p w14:paraId="334EF039" w14:textId="43408853" w:rsidR="00A00E86" w:rsidRDefault="00A00E86" w:rsidP="008C399B">
      <w:pPr>
        <w:numPr>
          <w:ilvl w:val="0"/>
          <w:numId w:val="5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Ocena końcowa danej oferty jest sumą ocen łącznych wystawionych przez</w:t>
      </w:r>
      <w:r w:rsidR="000334EA">
        <w:rPr>
          <w:rFonts w:cs="Calibri"/>
          <w:sz w:val="24"/>
          <w:szCs w:val="24"/>
        </w:rPr>
        <w:t xml:space="preserve"> </w:t>
      </w:r>
      <w:r w:rsidRPr="00BB7D4B">
        <w:rPr>
          <w:rFonts w:cs="Calibri"/>
          <w:sz w:val="24"/>
          <w:szCs w:val="24"/>
        </w:rPr>
        <w:t>poszczególnych członków Komisji.</w:t>
      </w:r>
    </w:p>
    <w:p w14:paraId="552556BA" w14:textId="77777777" w:rsidR="0071730D" w:rsidRPr="00BB7D4B" w:rsidRDefault="0071730D" w:rsidP="0071730D">
      <w:pPr>
        <w:spacing w:after="0" w:line="240" w:lineRule="auto"/>
        <w:ind w:left="720"/>
        <w:jc w:val="left"/>
        <w:rPr>
          <w:rFonts w:cs="Calibri"/>
          <w:sz w:val="24"/>
          <w:szCs w:val="24"/>
        </w:rPr>
      </w:pPr>
    </w:p>
    <w:p w14:paraId="3C23907A" w14:textId="34BDB815" w:rsidR="00A00E86" w:rsidRPr="000334EA" w:rsidRDefault="00A00E86" w:rsidP="0071730D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334EA">
        <w:rPr>
          <w:rFonts w:cs="Calibri"/>
          <w:b/>
          <w:bCs/>
          <w:sz w:val="24"/>
          <w:szCs w:val="24"/>
        </w:rPr>
        <w:t>§ 6</w:t>
      </w:r>
    </w:p>
    <w:p w14:paraId="3B6A5FE1" w14:textId="77777777" w:rsidR="00A00E86" w:rsidRPr="00BB7D4B" w:rsidRDefault="00A00E86" w:rsidP="008C399B">
      <w:pPr>
        <w:numPr>
          <w:ilvl w:val="0"/>
          <w:numId w:val="7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Za najkorzystniejsze uznaje się oferty, które otrzymały kolejno największą liczbę punktów.</w:t>
      </w:r>
    </w:p>
    <w:p w14:paraId="07800D01" w14:textId="44E7683A" w:rsidR="00A00E86" w:rsidRDefault="00A00E86" w:rsidP="008C399B">
      <w:pPr>
        <w:numPr>
          <w:ilvl w:val="0"/>
          <w:numId w:val="7"/>
        </w:numPr>
        <w:spacing w:after="0" w:line="240" w:lineRule="auto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Z czynności Komisji sporządza się protokół</w:t>
      </w:r>
      <w:r w:rsidRPr="00BB7D4B">
        <w:rPr>
          <w:rFonts w:cs="Calibri"/>
          <w:color w:val="FF0000"/>
          <w:sz w:val="24"/>
          <w:szCs w:val="24"/>
        </w:rPr>
        <w:t xml:space="preserve"> </w:t>
      </w:r>
      <w:r w:rsidRPr="00BB7D4B">
        <w:rPr>
          <w:rFonts w:cs="Calibri"/>
          <w:sz w:val="24"/>
          <w:szCs w:val="24"/>
        </w:rPr>
        <w:t>wraz z załącznikiem zawierającym propozycję podziału środków pomiędzy poszczególne oferty, którą p</w:t>
      </w:r>
      <w:r w:rsidR="0071730D">
        <w:rPr>
          <w:rFonts w:cs="Calibri"/>
          <w:sz w:val="24"/>
          <w:szCs w:val="24"/>
        </w:rPr>
        <w:t>rzekazuje się Zarządowi Powiatu.</w:t>
      </w:r>
    </w:p>
    <w:p w14:paraId="1AB8F6F9" w14:textId="77777777" w:rsidR="0071730D" w:rsidRPr="00BB7D4B" w:rsidRDefault="0071730D" w:rsidP="0071730D">
      <w:pPr>
        <w:spacing w:after="0" w:line="240" w:lineRule="auto"/>
        <w:ind w:left="720"/>
        <w:jc w:val="left"/>
        <w:rPr>
          <w:rFonts w:cs="Calibri"/>
          <w:sz w:val="24"/>
          <w:szCs w:val="24"/>
        </w:rPr>
      </w:pPr>
    </w:p>
    <w:p w14:paraId="786D458C" w14:textId="1CBCF9AF" w:rsidR="00A00E86" w:rsidRPr="000334EA" w:rsidRDefault="00A00E86" w:rsidP="0071730D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334EA">
        <w:rPr>
          <w:rFonts w:cs="Calibri"/>
          <w:b/>
          <w:bCs/>
          <w:sz w:val="24"/>
          <w:szCs w:val="24"/>
        </w:rPr>
        <w:t>§ 7</w:t>
      </w:r>
    </w:p>
    <w:p w14:paraId="5A0F1BAF" w14:textId="1A0884BC" w:rsidR="00A00E86" w:rsidRDefault="00A00E86" w:rsidP="00A83DD1">
      <w:pPr>
        <w:spacing w:after="0" w:line="240" w:lineRule="auto"/>
        <w:ind w:firstLine="708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Za pracę w Komisji nie przysługuje wynagrodzenie, ani zwrot kosztów podróży.</w:t>
      </w:r>
    </w:p>
    <w:p w14:paraId="7C9654A1" w14:textId="77777777" w:rsidR="0071730D" w:rsidRPr="00BB7D4B" w:rsidRDefault="0071730D" w:rsidP="0071730D">
      <w:pPr>
        <w:spacing w:after="0" w:line="240" w:lineRule="auto"/>
        <w:jc w:val="left"/>
        <w:rPr>
          <w:rFonts w:cs="Calibri"/>
          <w:sz w:val="24"/>
          <w:szCs w:val="24"/>
        </w:rPr>
      </w:pPr>
    </w:p>
    <w:p w14:paraId="4980F06F" w14:textId="53D8DD70" w:rsidR="00A00E86" w:rsidRPr="000334EA" w:rsidRDefault="00A00E86" w:rsidP="0071730D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334EA">
        <w:rPr>
          <w:rFonts w:cs="Calibri"/>
          <w:b/>
          <w:bCs/>
          <w:sz w:val="24"/>
          <w:szCs w:val="24"/>
        </w:rPr>
        <w:t>§ 8</w:t>
      </w:r>
    </w:p>
    <w:p w14:paraId="42ACD56D" w14:textId="1DBA9E10" w:rsidR="00DE4633" w:rsidRPr="00BB7D4B" w:rsidRDefault="00A00E86" w:rsidP="000334EA">
      <w:pPr>
        <w:spacing w:after="0" w:line="240" w:lineRule="auto"/>
        <w:ind w:left="708"/>
        <w:jc w:val="left"/>
        <w:rPr>
          <w:rFonts w:cs="Calibri"/>
          <w:sz w:val="24"/>
          <w:szCs w:val="24"/>
        </w:rPr>
      </w:pPr>
      <w:r w:rsidRPr="00BB7D4B">
        <w:rPr>
          <w:rFonts w:cs="Calibri"/>
          <w:sz w:val="24"/>
          <w:szCs w:val="24"/>
        </w:rPr>
        <w:t>Obsługę administracyjno-techniczną Komisji zapewnia Wydział Organizacji i Nadzoru Starostwa Powiatowego w Bielsku – Białej.</w:t>
      </w:r>
    </w:p>
    <w:sectPr w:rsidR="00DE4633" w:rsidRPr="00BB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5C"/>
    <w:multiLevelType w:val="hybridMultilevel"/>
    <w:tmpl w:val="4DD40C98"/>
    <w:lvl w:ilvl="0" w:tplc="FBF45F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37E"/>
    <w:multiLevelType w:val="hybridMultilevel"/>
    <w:tmpl w:val="DF86D284"/>
    <w:lvl w:ilvl="0" w:tplc="C2AA6DD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0199"/>
    <w:multiLevelType w:val="hybridMultilevel"/>
    <w:tmpl w:val="B60C7964"/>
    <w:lvl w:ilvl="0" w:tplc="A67EA9A6">
      <w:numFmt w:val="decimal"/>
      <w:lvlText w:val="(%1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AF6282F"/>
    <w:multiLevelType w:val="hybridMultilevel"/>
    <w:tmpl w:val="7BBA283E"/>
    <w:lvl w:ilvl="0" w:tplc="E5E4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4D9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u w:val="none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DEB"/>
    <w:multiLevelType w:val="hybridMultilevel"/>
    <w:tmpl w:val="4FD402A8"/>
    <w:lvl w:ilvl="0" w:tplc="C81A3A3A">
      <w:start w:val="1"/>
      <w:numFmt w:val="decimal"/>
      <w:lvlText w:val="%1. 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E7D0F"/>
    <w:multiLevelType w:val="hybridMultilevel"/>
    <w:tmpl w:val="1B6C6614"/>
    <w:lvl w:ilvl="0" w:tplc="980C9A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03C7"/>
    <w:multiLevelType w:val="hybridMultilevel"/>
    <w:tmpl w:val="1728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6015"/>
    <w:multiLevelType w:val="hybridMultilevel"/>
    <w:tmpl w:val="DA9C1BA2"/>
    <w:lvl w:ilvl="0" w:tplc="74044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234921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2057B"/>
    <w:multiLevelType w:val="hybridMultilevel"/>
    <w:tmpl w:val="27288D6A"/>
    <w:lvl w:ilvl="0" w:tplc="E5E4D97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C812AB8"/>
    <w:multiLevelType w:val="hybridMultilevel"/>
    <w:tmpl w:val="85F8E04A"/>
    <w:lvl w:ilvl="0" w:tplc="848EC418">
      <w:numFmt w:val="decimal"/>
      <w:lvlText w:val="(%1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num w:numId="1" w16cid:durableId="1051461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6628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243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40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013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5337116">
    <w:abstractNumId w:val="3"/>
  </w:num>
  <w:num w:numId="7" w16cid:durableId="18476677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2489116">
    <w:abstractNumId w:val="2"/>
  </w:num>
  <w:num w:numId="9" w16cid:durableId="940599761">
    <w:abstractNumId w:val="0"/>
  </w:num>
  <w:num w:numId="10" w16cid:durableId="1544174912">
    <w:abstractNumId w:val="1"/>
  </w:num>
  <w:num w:numId="11" w16cid:durableId="1418743793">
    <w:abstractNumId w:val="9"/>
  </w:num>
  <w:num w:numId="12" w16cid:durableId="1678531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B6"/>
    <w:rsid w:val="000334EA"/>
    <w:rsid w:val="0020784C"/>
    <w:rsid w:val="0024145C"/>
    <w:rsid w:val="003172B3"/>
    <w:rsid w:val="004418F1"/>
    <w:rsid w:val="00442EA6"/>
    <w:rsid w:val="00456D09"/>
    <w:rsid w:val="005D22F8"/>
    <w:rsid w:val="00665399"/>
    <w:rsid w:val="0071730D"/>
    <w:rsid w:val="00786B84"/>
    <w:rsid w:val="007A4014"/>
    <w:rsid w:val="0081145A"/>
    <w:rsid w:val="008328B6"/>
    <w:rsid w:val="008C399B"/>
    <w:rsid w:val="0093536C"/>
    <w:rsid w:val="00A00E86"/>
    <w:rsid w:val="00A1421A"/>
    <w:rsid w:val="00A83DD1"/>
    <w:rsid w:val="00A8465B"/>
    <w:rsid w:val="00B52CDE"/>
    <w:rsid w:val="00B6161B"/>
    <w:rsid w:val="00BB7D4B"/>
    <w:rsid w:val="00C66CFA"/>
    <w:rsid w:val="00D41A35"/>
    <w:rsid w:val="00DE4633"/>
    <w:rsid w:val="00E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BBFB"/>
  <w15:chartTrackingRefBased/>
  <w15:docId w15:val="{6FD30FE8-6363-49B7-9E5C-C3E26C85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E86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00E86"/>
    <w:pPr>
      <w:spacing w:after="0" w:line="240" w:lineRule="auto"/>
      <w:jc w:val="center"/>
    </w:pPr>
    <w:rPr>
      <w:rFonts w:ascii="Verdana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0E86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4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Jadwiga Lizak</cp:lastModifiedBy>
  <cp:revision>5</cp:revision>
  <cp:lastPrinted>2022-11-08T12:53:00Z</cp:lastPrinted>
  <dcterms:created xsi:type="dcterms:W3CDTF">2022-11-02T06:57:00Z</dcterms:created>
  <dcterms:modified xsi:type="dcterms:W3CDTF">2022-11-08T12:53:00Z</dcterms:modified>
</cp:coreProperties>
</file>