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663BF4" w14:textId="60E3D0BB" w:rsidR="00DB5152" w:rsidRPr="00D02294" w:rsidRDefault="00DB5152">
      <w:pPr>
        <w:jc w:val="right"/>
        <w:rPr>
          <w:color w:val="000000" w:themeColor="text1"/>
        </w:rPr>
      </w:pPr>
      <w:bookmarkStart w:id="0" w:name="_GoBack"/>
      <w:bookmarkEnd w:id="0"/>
      <w:r w:rsidRPr="00D02294">
        <w:rPr>
          <w:color w:val="000000" w:themeColor="text1"/>
        </w:rPr>
        <w:t>Załącznik nr 1</w:t>
      </w:r>
      <w:r w:rsidR="00177625">
        <w:rPr>
          <w:color w:val="000000" w:themeColor="text1"/>
        </w:rPr>
        <w:t>c</w:t>
      </w:r>
      <w:r w:rsidRPr="00D02294">
        <w:rPr>
          <w:color w:val="000000" w:themeColor="text1"/>
        </w:rPr>
        <w:t xml:space="preserve"> do SIWZ/umowy</w:t>
      </w:r>
    </w:p>
    <w:p w14:paraId="1816B91D" w14:textId="77777777" w:rsidR="00DB5152" w:rsidRPr="00D02294" w:rsidRDefault="00DB5152">
      <w:pPr>
        <w:rPr>
          <w:color w:val="000000" w:themeColor="text1"/>
        </w:rPr>
      </w:pPr>
    </w:p>
    <w:p w14:paraId="3AC84D3A" w14:textId="77777777" w:rsidR="00DB5152" w:rsidRPr="00D02294" w:rsidRDefault="00DB5152">
      <w:pPr>
        <w:rPr>
          <w:color w:val="000000" w:themeColor="text1"/>
        </w:rPr>
      </w:pPr>
    </w:p>
    <w:p w14:paraId="31476CAF" w14:textId="77777777" w:rsidR="00DB5152" w:rsidRPr="00D02294" w:rsidRDefault="00DB5152">
      <w:pPr>
        <w:pStyle w:val="Tekstpodstawowy21"/>
        <w:spacing w:before="0" w:after="120"/>
        <w:rPr>
          <w:noProof/>
          <w:color w:val="000000" w:themeColor="text1"/>
          <w:sz w:val="36"/>
          <w:szCs w:val="36"/>
          <w:lang w:eastAsia="pl-PL"/>
        </w:rPr>
      </w:pPr>
      <w:r w:rsidRPr="00D02294">
        <w:rPr>
          <w:color w:val="000000" w:themeColor="text1"/>
          <w:sz w:val="36"/>
          <w:szCs w:val="36"/>
        </w:rPr>
        <w:t xml:space="preserve"> </w:t>
      </w:r>
      <w:r w:rsidRPr="00D02294">
        <w:rPr>
          <w:noProof/>
          <w:color w:val="000000" w:themeColor="text1"/>
          <w:sz w:val="36"/>
          <w:szCs w:val="36"/>
          <w:lang w:eastAsia="pl-PL"/>
        </w:rPr>
        <w:t>WARUNKI TECHNICZNE</w:t>
      </w:r>
    </w:p>
    <w:p w14:paraId="1C213B69" w14:textId="786ED575" w:rsidR="00DB5152" w:rsidRPr="00D02294" w:rsidRDefault="00DB5152">
      <w:pPr>
        <w:pStyle w:val="Tekstpodstawowy21"/>
        <w:spacing w:before="0" w:after="120"/>
        <w:rPr>
          <w:noProof/>
          <w:color w:val="000000" w:themeColor="text1"/>
          <w:sz w:val="36"/>
          <w:szCs w:val="36"/>
          <w:lang w:eastAsia="pl-PL"/>
        </w:rPr>
      </w:pPr>
      <w:r w:rsidRPr="00D02294">
        <w:rPr>
          <w:noProof/>
          <w:color w:val="000000" w:themeColor="text1"/>
          <w:sz w:val="36"/>
          <w:szCs w:val="36"/>
          <w:lang w:eastAsia="pl-PL"/>
        </w:rPr>
        <w:t xml:space="preserve">Opis Przedmiotu Zamówienia – część </w:t>
      </w:r>
      <w:r w:rsidR="00177625">
        <w:rPr>
          <w:noProof/>
          <w:color w:val="000000" w:themeColor="text1"/>
          <w:sz w:val="36"/>
          <w:szCs w:val="36"/>
          <w:lang w:eastAsia="pl-PL"/>
        </w:rPr>
        <w:t>I</w:t>
      </w:r>
      <w:r w:rsidRPr="00D02294">
        <w:rPr>
          <w:noProof/>
          <w:color w:val="000000" w:themeColor="text1"/>
          <w:sz w:val="36"/>
          <w:szCs w:val="36"/>
          <w:lang w:eastAsia="pl-PL"/>
        </w:rPr>
        <w:t>II</w:t>
      </w:r>
    </w:p>
    <w:p w14:paraId="41F0E9B6" w14:textId="77777777" w:rsidR="00DB5152" w:rsidRPr="00D02294" w:rsidRDefault="00DB5152">
      <w:pPr>
        <w:pStyle w:val="Tekstpodstawowy21"/>
        <w:spacing w:before="0" w:after="120"/>
        <w:rPr>
          <w:noProof/>
          <w:color w:val="000000" w:themeColor="text1"/>
          <w:sz w:val="20"/>
          <w:szCs w:val="20"/>
          <w:lang w:eastAsia="pl-PL"/>
        </w:rPr>
      </w:pPr>
    </w:p>
    <w:p w14:paraId="5242B84B" w14:textId="77777777" w:rsidR="00DB5152" w:rsidRPr="00D02294" w:rsidRDefault="00DB5152">
      <w:pPr>
        <w:pStyle w:val="Tekstpodstawowy21"/>
        <w:spacing w:before="0" w:after="120"/>
        <w:rPr>
          <w:noProof/>
          <w:color w:val="000000" w:themeColor="text1"/>
          <w:sz w:val="20"/>
          <w:szCs w:val="20"/>
          <w:lang w:eastAsia="pl-PL"/>
        </w:rPr>
      </w:pPr>
      <w:r w:rsidRPr="00D02294">
        <w:rPr>
          <w:noProof/>
          <w:color w:val="000000" w:themeColor="text1"/>
          <w:sz w:val="20"/>
          <w:szCs w:val="20"/>
          <w:lang w:eastAsia="pl-PL"/>
        </w:rPr>
        <w:t>w postępowaniu o udzielenie zamówienia publicznego na:</w:t>
      </w:r>
    </w:p>
    <w:p w14:paraId="64A4F288" w14:textId="77777777" w:rsidR="00DB5152" w:rsidRPr="00D02294" w:rsidRDefault="00DB5152">
      <w:pPr>
        <w:pStyle w:val="Tekstpodstawowy21"/>
        <w:spacing w:before="0" w:after="120"/>
        <w:rPr>
          <w:noProof/>
          <w:color w:val="000000" w:themeColor="text1"/>
          <w:sz w:val="20"/>
          <w:szCs w:val="20"/>
          <w:lang w:eastAsia="pl-PL"/>
        </w:rPr>
      </w:pPr>
    </w:p>
    <w:p w14:paraId="26F92AB8" w14:textId="77777777" w:rsidR="00DB5152" w:rsidRPr="00D02294" w:rsidRDefault="00DB5152">
      <w:pPr>
        <w:pStyle w:val="Tekstpodstawowy21"/>
        <w:spacing w:before="0" w:after="120" w:line="276" w:lineRule="auto"/>
        <w:rPr>
          <w:noProof/>
          <w:color w:val="000000" w:themeColor="text1"/>
          <w:sz w:val="28"/>
          <w:szCs w:val="28"/>
          <w:lang w:eastAsia="pl-PL"/>
        </w:rPr>
      </w:pPr>
      <w:r w:rsidRPr="00D02294">
        <w:rPr>
          <w:noProof/>
          <w:color w:val="000000" w:themeColor="text1"/>
          <w:sz w:val="28"/>
          <w:szCs w:val="28"/>
          <w:lang w:eastAsia="pl-PL"/>
        </w:rPr>
        <w:t>Modernizacja i rozbudowa systemów teleinformatycznych i szkolenia w ramach realizacji projektu pn.: „Podniesienie jakości, dostępności oraz zwiększenie wykorzystania administracyjnych zasobów mapowych subregionu południowego województwa śląskiego” realizowanego w ramach osi priorytetowej II. Cyfrowe Śląskie dla działania 2.1 Wsparcie rozwoju cyfrowych usług publicznych  Regionalnego Programu Operacyjnego Województwa Śląskiego na lata 2014-2020</w:t>
      </w:r>
    </w:p>
    <w:p w14:paraId="3FE88A1E" w14:textId="77777777" w:rsidR="00DB5152" w:rsidRPr="00D02294" w:rsidRDefault="00DB5152">
      <w:pPr>
        <w:pStyle w:val="Tekstpodstawowy21"/>
        <w:spacing w:before="0" w:after="120" w:line="360" w:lineRule="auto"/>
        <w:rPr>
          <w:noProof/>
          <w:color w:val="000000" w:themeColor="text1"/>
          <w:sz w:val="20"/>
          <w:szCs w:val="20"/>
          <w:lang w:eastAsia="pl-PL"/>
        </w:rPr>
      </w:pPr>
    </w:p>
    <w:p w14:paraId="5707805B" w14:textId="77777777" w:rsidR="00DB5152" w:rsidRPr="00D02294" w:rsidRDefault="00DB5152">
      <w:pPr>
        <w:pStyle w:val="Tekstpodstawowy21"/>
        <w:spacing w:before="0" w:after="120" w:line="360" w:lineRule="auto"/>
        <w:rPr>
          <w:color w:val="000000" w:themeColor="text1"/>
          <w:sz w:val="20"/>
          <w:szCs w:val="20"/>
        </w:rPr>
      </w:pPr>
    </w:p>
    <w:p w14:paraId="55D40CA2" w14:textId="77777777" w:rsidR="00DB5152" w:rsidRPr="00D02294" w:rsidRDefault="00DB5152">
      <w:pPr>
        <w:pStyle w:val="Tekstpodstawowy21"/>
        <w:spacing w:before="0" w:after="120" w:line="360" w:lineRule="auto"/>
        <w:rPr>
          <w:color w:val="000000" w:themeColor="text1"/>
          <w:sz w:val="20"/>
          <w:szCs w:val="20"/>
        </w:rPr>
      </w:pPr>
    </w:p>
    <w:p w14:paraId="42F57A11" w14:textId="47104149" w:rsidR="00DB5152" w:rsidRPr="00D02294" w:rsidRDefault="00DB5152">
      <w:pPr>
        <w:pStyle w:val="Tekstpodstawowy21"/>
        <w:spacing w:before="0" w:after="120" w:line="360" w:lineRule="auto"/>
        <w:rPr>
          <w:color w:val="000000" w:themeColor="text1"/>
          <w:sz w:val="20"/>
          <w:szCs w:val="20"/>
        </w:rPr>
      </w:pPr>
      <w:r w:rsidRPr="00D02294">
        <w:rPr>
          <w:color w:val="000000" w:themeColor="text1"/>
          <w:sz w:val="20"/>
          <w:szCs w:val="20"/>
        </w:rPr>
        <w:t xml:space="preserve">Znak sprawy: </w:t>
      </w:r>
      <w:r w:rsidR="00177625" w:rsidRPr="00177625">
        <w:rPr>
          <w:color w:val="000000" w:themeColor="text1"/>
          <w:sz w:val="20"/>
          <w:szCs w:val="20"/>
        </w:rPr>
        <w:t>BZ.272.30.2017.HM</w:t>
      </w:r>
    </w:p>
    <w:p w14:paraId="5E58C87F" w14:textId="77777777" w:rsidR="00DB5152" w:rsidRPr="00D02294" w:rsidRDefault="00DB5152">
      <w:pPr>
        <w:pStyle w:val="Tekstpodstawowy21"/>
        <w:spacing w:before="0" w:after="120" w:line="360" w:lineRule="auto"/>
        <w:rPr>
          <w:noProof/>
          <w:color w:val="000000" w:themeColor="text1"/>
          <w:lang w:eastAsia="pl-PL"/>
        </w:rPr>
      </w:pPr>
    </w:p>
    <w:p w14:paraId="0F10A6AD" w14:textId="77777777" w:rsidR="00DB5152" w:rsidRPr="00D02294" w:rsidRDefault="00DB5152">
      <w:pPr>
        <w:pStyle w:val="Tekstpodstawowy21"/>
        <w:spacing w:before="0" w:after="120" w:line="360" w:lineRule="auto"/>
        <w:rPr>
          <w:noProof/>
          <w:color w:val="000000" w:themeColor="text1"/>
          <w:lang w:eastAsia="pl-PL"/>
        </w:rPr>
      </w:pPr>
    </w:p>
    <w:p w14:paraId="0CD6FBF7" w14:textId="77777777" w:rsidR="00DB5152" w:rsidRPr="00D02294" w:rsidRDefault="00DB5152">
      <w:pPr>
        <w:pStyle w:val="Tekstpodstawowy21"/>
        <w:spacing w:before="0" w:after="120" w:line="360" w:lineRule="auto"/>
        <w:rPr>
          <w:noProof/>
          <w:color w:val="000000" w:themeColor="text1"/>
          <w:lang w:eastAsia="pl-PL"/>
        </w:rPr>
      </w:pPr>
    </w:p>
    <w:p w14:paraId="2E8CE04A" w14:textId="77777777" w:rsidR="00DB5152" w:rsidRPr="00D02294" w:rsidRDefault="00DB5152">
      <w:pPr>
        <w:pStyle w:val="Tekstpodstawowy21"/>
        <w:spacing w:before="0" w:after="120" w:line="360" w:lineRule="auto"/>
        <w:rPr>
          <w:noProof/>
          <w:color w:val="000000" w:themeColor="text1"/>
          <w:lang w:eastAsia="pl-PL"/>
        </w:rPr>
      </w:pPr>
    </w:p>
    <w:p w14:paraId="6D853B24" w14:textId="51109CA6" w:rsidR="00DB5152" w:rsidRPr="00D02294" w:rsidRDefault="00DB5152">
      <w:pPr>
        <w:pStyle w:val="Tekstpodstawowy21"/>
        <w:spacing w:before="0" w:after="120" w:line="360" w:lineRule="auto"/>
        <w:rPr>
          <w:noProof/>
          <w:color w:val="000000" w:themeColor="text1"/>
          <w:lang w:eastAsia="pl-PL"/>
        </w:rPr>
      </w:pPr>
      <w:r w:rsidRPr="00D02294">
        <w:rPr>
          <w:noProof/>
          <w:color w:val="000000" w:themeColor="text1"/>
          <w:lang w:eastAsia="pl-PL"/>
        </w:rPr>
        <w:t xml:space="preserve">Bielsko Biała, </w:t>
      </w:r>
      <w:r w:rsidR="00177625">
        <w:rPr>
          <w:noProof/>
          <w:color w:val="000000" w:themeColor="text1"/>
          <w:lang w:eastAsia="pl-PL"/>
        </w:rPr>
        <w:t xml:space="preserve">kwiecień </w:t>
      </w:r>
      <w:r w:rsidRPr="00D02294">
        <w:rPr>
          <w:noProof/>
          <w:color w:val="000000" w:themeColor="text1"/>
          <w:lang w:eastAsia="pl-PL"/>
        </w:rPr>
        <w:t>201</w:t>
      </w:r>
      <w:r w:rsidR="001C387E" w:rsidRPr="00D02294">
        <w:rPr>
          <w:noProof/>
          <w:color w:val="000000" w:themeColor="text1"/>
          <w:lang w:eastAsia="pl-PL"/>
        </w:rPr>
        <w:t>8</w:t>
      </w:r>
      <w:r w:rsidRPr="00D02294">
        <w:rPr>
          <w:noProof/>
          <w:color w:val="000000" w:themeColor="text1"/>
          <w:lang w:eastAsia="pl-PL"/>
        </w:rPr>
        <w:t xml:space="preserve"> r.</w:t>
      </w:r>
    </w:p>
    <w:p w14:paraId="2B3AC020" w14:textId="77777777" w:rsidR="00DB5152" w:rsidRPr="00D02294" w:rsidRDefault="00DB5152">
      <w:pPr>
        <w:pStyle w:val="Tekstpodstawowy21"/>
        <w:spacing w:before="0" w:after="120" w:line="360" w:lineRule="auto"/>
        <w:rPr>
          <w:noProof/>
          <w:color w:val="000000" w:themeColor="text1"/>
          <w:lang w:eastAsia="pl-PL"/>
        </w:rPr>
      </w:pPr>
    </w:p>
    <w:p w14:paraId="07E962C5" w14:textId="77777777" w:rsidR="00DB5152" w:rsidRPr="00D02294" w:rsidRDefault="00DB5152">
      <w:pPr>
        <w:pStyle w:val="Tekstpodstawowy21"/>
        <w:spacing w:before="1560" w:after="120" w:line="360" w:lineRule="auto"/>
        <w:rPr>
          <w:color w:val="000000" w:themeColor="text1"/>
          <w:sz w:val="24"/>
          <w:szCs w:val="24"/>
          <w:u w:val="single"/>
        </w:rPr>
        <w:sectPr w:rsidR="00DB5152" w:rsidRPr="00D02294" w:rsidSect="00927971">
          <w:headerReference w:type="default" r:id="rId8"/>
          <w:footerReference w:type="default" r:id="rId9"/>
          <w:pgSz w:w="11906" w:h="16838"/>
          <w:pgMar w:top="2311" w:right="1417" w:bottom="1517" w:left="1417" w:header="510" w:footer="1361" w:gutter="0"/>
          <w:cols w:space="708"/>
          <w:docGrid w:linePitch="600" w:charSpace="36864"/>
        </w:sectPr>
      </w:pPr>
    </w:p>
    <w:p w14:paraId="1F7EDC8F" w14:textId="77777777" w:rsidR="00DB5152" w:rsidRPr="00D02294" w:rsidRDefault="00DB5152">
      <w:pPr>
        <w:spacing w:before="120" w:after="360"/>
        <w:jc w:val="left"/>
        <w:rPr>
          <w:color w:val="000000" w:themeColor="text1"/>
          <w:sz w:val="24"/>
          <w:szCs w:val="24"/>
          <w:u w:val="single"/>
        </w:rPr>
        <w:sectPr w:rsidR="00DB5152" w:rsidRPr="00D02294" w:rsidSect="00927971">
          <w:headerReference w:type="default" r:id="rId10"/>
          <w:footerReference w:type="default" r:id="rId11"/>
          <w:type w:val="continuous"/>
          <w:pgSz w:w="11906" w:h="16838"/>
          <w:pgMar w:top="1859" w:right="1417" w:bottom="1886" w:left="1417" w:header="851" w:footer="624" w:gutter="0"/>
          <w:pgNumType w:fmt="lowerRoman" w:start="1"/>
          <w:cols w:space="708"/>
          <w:docGrid w:linePitch="600" w:charSpace="36864"/>
        </w:sectPr>
      </w:pPr>
    </w:p>
    <w:p w14:paraId="60E02E3E" w14:textId="77777777" w:rsidR="00DB5152" w:rsidRPr="00D02294" w:rsidRDefault="00DB5152">
      <w:pPr>
        <w:pStyle w:val="TytulSPISTRESCI"/>
        <w:pageBreakBefore w:val="0"/>
        <w:spacing w:before="840"/>
        <w:rPr>
          <w:color w:val="000000" w:themeColor="text1"/>
        </w:rPr>
      </w:pPr>
      <w:r w:rsidRPr="00D02294">
        <w:rPr>
          <w:color w:val="000000" w:themeColor="text1"/>
          <w:sz w:val="30"/>
          <w:szCs w:val="30"/>
        </w:rPr>
        <w:lastRenderedPageBreak/>
        <w:t>SPIS TREŚCI</w:t>
      </w:r>
    </w:p>
    <w:p w14:paraId="66104528" w14:textId="77777777" w:rsidR="00137033" w:rsidRDefault="00DB5152">
      <w:pPr>
        <w:pStyle w:val="Spistreci2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r w:rsidRPr="00D02294">
        <w:rPr>
          <w:color w:val="000000" w:themeColor="text1"/>
        </w:rPr>
        <w:fldChar w:fldCharType="begin"/>
      </w:r>
      <w:r w:rsidRPr="00D02294">
        <w:rPr>
          <w:color w:val="000000" w:themeColor="text1"/>
        </w:rPr>
        <w:instrText xml:space="preserve"> TOC \t "Nagłówek 1;2;Nagłówek 2;3;Nagłówek 3;4;Nagłówek 0;1" </w:instrText>
      </w:r>
      <w:r w:rsidRPr="00D02294">
        <w:rPr>
          <w:color w:val="000000" w:themeColor="text1"/>
        </w:rPr>
        <w:fldChar w:fldCharType="separate"/>
      </w:r>
      <w:r w:rsidR="00137033" w:rsidRPr="00B1428D">
        <w:rPr>
          <w:rFonts w:ascii="Times New Roman" w:hAnsi="Times New Roman" w:cs="Times New Roman"/>
        </w:rPr>
        <w:t>1</w:t>
      </w:r>
      <w:r w:rsidR="00137033">
        <w:t xml:space="preserve"> Definicje i skróty.</w:t>
      </w:r>
      <w:r w:rsidR="00137033">
        <w:tab/>
      </w:r>
      <w:r w:rsidR="00137033">
        <w:fldChar w:fldCharType="begin"/>
      </w:r>
      <w:r w:rsidR="00137033">
        <w:instrText xml:space="preserve"> PAGEREF _Toc512335273 \h </w:instrText>
      </w:r>
      <w:r w:rsidR="00137033">
        <w:fldChar w:fldCharType="separate"/>
      </w:r>
      <w:r w:rsidR="00137033">
        <w:t>4</w:t>
      </w:r>
      <w:r w:rsidR="00137033">
        <w:fldChar w:fldCharType="end"/>
      </w:r>
    </w:p>
    <w:p w14:paraId="193A08FE" w14:textId="77777777" w:rsidR="00137033" w:rsidRDefault="00137033">
      <w:pPr>
        <w:pStyle w:val="Spistreci2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r w:rsidRPr="00B1428D">
        <w:rPr>
          <w:rFonts w:ascii="Times New Roman" w:hAnsi="Times New Roman" w:cs="Times New Roman"/>
        </w:rPr>
        <w:t>2</w:t>
      </w:r>
      <w:r>
        <w:t xml:space="preserve"> Obowiązujące przepisy prawa.</w:t>
      </w:r>
      <w:r>
        <w:tab/>
      </w:r>
      <w:r>
        <w:fldChar w:fldCharType="begin"/>
      </w:r>
      <w:r>
        <w:instrText xml:space="preserve"> PAGEREF _Toc512335274 \h </w:instrText>
      </w:r>
      <w:r>
        <w:fldChar w:fldCharType="separate"/>
      </w:r>
      <w:r>
        <w:t>8</w:t>
      </w:r>
      <w:r>
        <w:fldChar w:fldCharType="end"/>
      </w:r>
    </w:p>
    <w:p w14:paraId="6277BC9B" w14:textId="77777777" w:rsidR="00137033" w:rsidRDefault="00137033">
      <w:pPr>
        <w:pStyle w:val="Spistreci2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r w:rsidRPr="00B1428D">
        <w:rPr>
          <w:rFonts w:ascii="Times New Roman" w:hAnsi="Times New Roman" w:cs="Times New Roman"/>
        </w:rPr>
        <w:t>3</w:t>
      </w:r>
      <w:r>
        <w:t xml:space="preserve"> Opis przedmiotu zamówienia.</w:t>
      </w:r>
      <w:r>
        <w:tab/>
      </w:r>
      <w:r>
        <w:fldChar w:fldCharType="begin"/>
      </w:r>
      <w:r>
        <w:instrText xml:space="preserve"> PAGEREF _Toc512335275 \h </w:instrText>
      </w:r>
      <w:r>
        <w:fldChar w:fldCharType="separate"/>
      </w:r>
      <w:r>
        <w:t>10</w:t>
      </w:r>
      <w:r>
        <w:fldChar w:fldCharType="end"/>
      </w:r>
    </w:p>
    <w:p w14:paraId="268B7953" w14:textId="77777777" w:rsidR="00137033" w:rsidRDefault="00137033">
      <w:pPr>
        <w:pStyle w:val="Spistreci3"/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</w:pPr>
      <w:r w:rsidRPr="00B1428D">
        <w:rPr>
          <w:rFonts w:ascii="Times New Roman" w:hAnsi="Times New Roman" w:cs="Times New Roman"/>
          <w:noProof/>
        </w:rPr>
        <w:t>3.1</w:t>
      </w:r>
      <w:r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  <w:tab/>
      </w:r>
      <w:r>
        <w:rPr>
          <w:noProof/>
        </w:rPr>
        <w:t>Wprowadzenie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_Toc512335276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FBA3806" w14:textId="77777777" w:rsidR="00137033" w:rsidRDefault="00137033">
      <w:pPr>
        <w:pStyle w:val="Spistreci3"/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</w:pPr>
      <w:r w:rsidRPr="00B1428D">
        <w:rPr>
          <w:rFonts w:ascii="Times New Roman" w:hAnsi="Times New Roman" w:cs="Times New Roman"/>
          <w:noProof/>
        </w:rPr>
        <w:t>3.2</w:t>
      </w:r>
      <w:r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  <w:tab/>
      </w:r>
      <w:r>
        <w:rPr>
          <w:noProof/>
        </w:rPr>
        <w:t>Cele realizacji projektu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_Toc512335277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60413F9" w14:textId="77777777" w:rsidR="00137033" w:rsidRDefault="00137033">
      <w:pPr>
        <w:pStyle w:val="Spistreci3"/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</w:pPr>
      <w:r w:rsidRPr="00B1428D">
        <w:rPr>
          <w:rFonts w:ascii="Times New Roman" w:hAnsi="Times New Roman" w:cs="Times New Roman"/>
          <w:noProof/>
        </w:rPr>
        <w:t>3.3</w:t>
      </w:r>
      <w:r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  <w:tab/>
      </w:r>
      <w:r>
        <w:rPr>
          <w:noProof/>
        </w:rPr>
        <w:t>Przedmiot zamówienia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_Toc512335278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57F1079" w14:textId="77777777" w:rsidR="00137033" w:rsidRDefault="00137033">
      <w:pPr>
        <w:pStyle w:val="Spistreci3"/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</w:pPr>
      <w:r w:rsidRPr="00B1428D">
        <w:rPr>
          <w:rFonts w:ascii="Times New Roman" w:hAnsi="Times New Roman" w:cs="Times New Roman"/>
          <w:noProof/>
        </w:rPr>
        <w:t>3.4</w:t>
      </w:r>
      <w:r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  <w:tab/>
      </w:r>
      <w:r>
        <w:rPr>
          <w:noProof/>
        </w:rPr>
        <w:t>Stan istniejący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_Toc512335279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6A7C3B5" w14:textId="77777777" w:rsidR="00137033" w:rsidRDefault="00137033">
      <w:pPr>
        <w:pStyle w:val="Spistreci3"/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</w:pPr>
      <w:r w:rsidRPr="00B1428D">
        <w:rPr>
          <w:rFonts w:ascii="Times New Roman" w:hAnsi="Times New Roman" w:cs="Times New Roman"/>
          <w:noProof/>
        </w:rPr>
        <w:t>3.5</w:t>
      </w:r>
      <w:r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  <w:tab/>
      </w:r>
      <w:r>
        <w:rPr>
          <w:noProof/>
        </w:rPr>
        <w:t>Szczegółowy zakres zamówienia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_Toc512335280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D0BB0BF" w14:textId="77777777" w:rsidR="00137033" w:rsidRDefault="00137033">
      <w:pPr>
        <w:pStyle w:val="Spistreci2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r w:rsidRPr="00B1428D">
        <w:rPr>
          <w:rFonts w:ascii="Times New Roman" w:hAnsi="Times New Roman" w:cs="Times New Roman"/>
        </w:rPr>
        <w:t>4</w:t>
      </w:r>
      <w:r>
        <w:t xml:space="preserve"> Etapy realizacji zamówienia.</w:t>
      </w:r>
      <w:r>
        <w:tab/>
      </w:r>
      <w:r>
        <w:fldChar w:fldCharType="begin"/>
      </w:r>
      <w:r>
        <w:instrText xml:space="preserve"> PAGEREF _Toc512335281 \h </w:instrText>
      </w:r>
      <w:r>
        <w:fldChar w:fldCharType="separate"/>
      </w:r>
      <w:r>
        <w:t>15</w:t>
      </w:r>
      <w:r>
        <w:fldChar w:fldCharType="end"/>
      </w:r>
    </w:p>
    <w:p w14:paraId="74887FDA" w14:textId="77777777" w:rsidR="00137033" w:rsidRDefault="00137033">
      <w:pPr>
        <w:pStyle w:val="Spistreci2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r w:rsidRPr="00B1428D">
        <w:rPr>
          <w:rFonts w:ascii="Times New Roman" w:hAnsi="Times New Roman" w:cs="Times New Roman"/>
        </w:rPr>
        <w:t>5</w:t>
      </w:r>
      <w:r>
        <w:t xml:space="preserve"> Projekt techniczny wdrożenia.</w:t>
      </w:r>
      <w:r>
        <w:tab/>
      </w:r>
      <w:r>
        <w:fldChar w:fldCharType="begin"/>
      </w:r>
      <w:r>
        <w:instrText xml:space="preserve"> PAGEREF _Toc512335282 \h </w:instrText>
      </w:r>
      <w:r>
        <w:fldChar w:fldCharType="separate"/>
      </w:r>
      <w:r>
        <w:t>15</w:t>
      </w:r>
      <w:r>
        <w:fldChar w:fldCharType="end"/>
      </w:r>
    </w:p>
    <w:p w14:paraId="339DC0C3" w14:textId="77777777" w:rsidR="00137033" w:rsidRDefault="00137033">
      <w:pPr>
        <w:pStyle w:val="Spistreci2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r w:rsidRPr="00B1428D">
        <w:rPr>
          <w:rFonts w:ascii="Times New Roman" w:hAnsi="Times New Roman" w:cs="Times New Roman"/>
        </w:rPr>
        <w:t>6</w:t>
      </w:r>
      <w:r>
        <w:t xml:space="preserve"> Wymagania dotyczące modernizacji i rozbudowy Systemu PZGiK.</w:t>
      </w:r>
      <w:r>
        <w:tab/>
      </w:r>
      <w:r>
        <w:fldChar w:fldCharType="begin"/>
      </w:r>
      <w:r>
        <w:instrText xml:space="preserve"> PAGEREF _Toc512335283 \h </w:instrText>
      </w:r>
      <w:r>
        <w:fldChar w:fldCharType="separate"/>
      </w:r>
      <w:r>
        <w:t>18</w:t>
      </w:r>
      <w:r>
        <w:fldChar w:fldCharType="end"/>
      </w:r>
    </w:p>
    <w:p w14:paraId="45F8C857" w14:textId="77777777" w:rsidR="00137033" w:rsidRDefault="00137033">
      <w:pPr>
        <w:pStyle w:val="Spistreci3"/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</w:pPr>
      <w:r w:rsidRPr="00B1428D">
        <w:rPr>
          <w:rFonts w:ascii="Times New Roman" w:hAnsi="Times New Roman" w:cs="Times New Roman"/>
          <w:noProof/>
        </w:rPr>
        <w:t>6.1</w:t>
      </w:r>
      <w:r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  <w:tab/>
      </w:r>
      <w:r>
        <w:rPr>
          <w:noProof/>
        </w:rPr>
        <w:t>Infrastruktura teleinformatyczna Województwa Śląskiego (WODGiK Katowice)  na potrzeby realizacji projektu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_Toc512335284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742A80BA" w14:textId="77777777" w:rsidR="00137033" w:rsidRDefault="00137033">
      <w:pPr>
        <w:pStyle w:val="Spistreci3"/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</w:pPr>
      <w:r w:rsidRPr="00B1428D">
        <w:rPr>
          <w:rFonts w:ascii="Times New Roman" w:hAnsi="Times New Roman" w:cs="Times New Roman"/>
          <w:noProof/>
        </w:rPr>
        <w:t>6.2</w:t>
      </w:r>
      <w:r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  <w:tab/>
      </w:r>
      <w:r>
        <w:rPr>
          <w:noProof/>
        </w:rPr>
        <w:t>Architektura logiczna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_Toc512335285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1D995895" w14:textId="77777777" w:rsidR="00137033" w:rsidRDefault="00137033">
      <w:pPr>
        <w:pStyle w:val="Spistreci3"/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</w:pPr>
      <w:r w:rsidRPr="00B1428D">
        <w:rPr>
          <w:rFonts w:ascii="Times New Roman" w:hAnsi="Times New Roman" w:cs="Times New Roman"/>
          <w:noProof/>
        </w:rPr>
        <w:t>6.3</w:t>
      </w:r>
      <w:r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  <w:tab/>
      </w:r>
      <w:r>
        <w:rPr>
          <w:noProof/>
        </w:rPr>
        <w:t>Wymagania ogólne Systemu PZGiK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_Toc512335286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1EE80D18" w14:textId="77777777" w:rsidR="00137033" w:rsidRDefault="00137033">
      <w:pPr>
        <w:pStyle w:val="Spistreci4"/>
        <w:rPr>
          <w:rFonts w:asciiTheme="minorHAnsi" w:eastAsiaTheme="minorEastAsia" w:hAnsiTheme="minorHAnsi" w:cstheme="minorBidi"/>
          <w:i w:val="0"/>
          <w:iCs w:val="0"/>
          <w:noProof/>
          <w:lang w:eastAsia="pl-PL"/>
        </w:rPr>
      </w:pPr>
      <w:r w:rsidRPr="00B1428D">
        <w:rPr>
          <w:rFonts w:ascii="Times New Roman" w:hAnsi="Times New Roman" w:cs="Times New Roman"/>
          <w:noProof/>
        </w:rPr>
        <w:t>6.3.1</w:t>
      </w:r>
      <w:r>
        <w:rPr>
          <w:noProof/>
        </w:rPr>
        <w:t xml:space="preserve"> Dostępność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_Toc512335287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474B17B4" w14:textId="77777777" w:rsidR="00137033" w:rsidRDefault="00137033">
      <w:pPr>
        <w:pStyle w:val="Spistreci4"/>
        <w:rPr>
          <w:rFonts w:asciiTheme="minorHAnsi" w:eastAsiaTheme="minorEastAsia" w:hAnsiTheme="minorHAnsi" w:cstheme="minorBidi"/>
          <w:i w:val="0"/>
          <w:iCs w:val="0"/>
          <w:noProof/>
          <w:lang w:eastAsia="pl-PL"/>
        </w:rPr>
      </w:pPr>
      <w:r w:rsidRPr="00B1428D">
        <w:rPr>
          <w:rFonts w:ascii="Times New Roman" w:hAnsi="Times New Roman" w:cs="Times New Roman"/>
          <w:noProof/>
        </w:rPr>
        <w:t>6.3.2</w:t>
      </w:r>
      <w:r>
        <w:rPr>
          <w:noProof/>
        </w:rPr>
        <w:t xml:space="preserve"> Wydajność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_Toc512335288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26D920E5" w14:textId="77777777" w:rsidR="00137033" w:rsidRDefault="00137033">
      <w:pPr>
        <w:pStyle w:val="Spistreci4"/>
        <w:rPr>
          <w:rFonts w:asciiTheme="minorHAnsi" w:eastAsiaTheme="minorEastAsia" w:hAnsiTheme="minorHAnsi" w:cstheme="minorBidi"/>
          <w:i w:val="0"/>
          <w:iCs w:val="0"/>
          <w:noProof/>
          <w:lang w:eastAsia="pl-PL"/>
        </w:rPr>
      </w:pPr>
      <w:r w:rsidRPr="00B1428D">
        <w:rPr>
          <w:rFonts w:ascii="Times New Roman" w:hAnsi="Times New Roman" w:cs="Times New Roman"/>
          <w:noProof/>
        </w:rPr>
        <w:t>6.3.3</w:t>
      </w:r>
      <w:r>
        <w:rPr>
          <w:noProof/>
        </w:rPr>
        <w:t xml:space="preserve"> Interoperacyjność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_Toc512335289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72CFB61F" w14:textId="77777777" w:rsidR="00137033" w:rsidRDefault="00137033">
      <w:pPr>
        <w:pStyle w:val="Spistreci4"/>
        <w:rPr>
          <w:rFonts w:asciiTheme="minorHAnsi" w:eastAsiaTheme="minorEastAsia" w:hAnsiTheme="minorHAnsi" w:cstheme="minorBidi"/>
          <w:i w:val="0"/>
          <w:iCs w:val="0"/>
          <w:noProof/>
          <w:lang w:eastAsia="pl-PL"/>
        </w:rPr>
      </w:pPr>
      <w:r w:rsidRPr="00B1428D">
        <w:rPr>
          <w:rFonts w:ascii="Times New Roman" w:hAnsi="Times New Roman" w:cs="Times New Roman"/>
          <w:noProof/>
        </w:rPr>
        <w:t>6.3.4</w:t>
      </w:r>
      <w:r>
        <w:rPr>
          <w:noProof/>
        </w:rPr>
        <w:t xml:space="preserve"> Realizacja wymagań ustawy o infrastrukturze informacji przestrzennej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_Toc512335290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258AC7A9" w14:textId="77777777" w:rsidR="00137033" w:rsidRDefault="00137033">
      <w:pPr>
        <w:pStyle w:val="Spistreci4"/>
        <w:rPr>
          <w:rFonts w:asciiTheme="minorHAnsi" w:eastAsiaTheme="minorEastAsia" w:hAnsiTheme="minorHAnsi" w:cstheme="minorBidi"/>
          <w:i w:val="0"/>
          <w:iCs w:val="0"/>
          <w:noProof/>
          <w:lang w:eastAsia="pl-PL"/>
        </w:rPr>
      </w:pPr>
      <w:r w:rsidRPr="00B1428D">
        <w:rPr>
          <w:rFonts w:ascii="Times New Roman" w:hAnsi="Times New Roman" w:cs="Times New Roman"/>
          <w:noProof/>
        </w:rPr>
        <w:t>6.3.5</w:t>
      </w:r>
      <w:r>
        <w:rPr>
          <w:noProof/>
        </w:rPr>
        <w:t xml:space="preserve"> Administracja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_Toc512335291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581A76BC" w14:textId="77777777" w:rsidR="00137033" w:rsidRDefault="00137033">
      <w:pPr>
        <w:pStyle w:val="Spistreci4"/>
        <w:rPr>
          <w:rFonts w:asciiTheme="minorHAnsi" w:eastAsiaTheme="minorEastAsia" w:hAnsiTheme="minorHAnsi" w:cstheme="minorBidi"/>
          <w:i w:val="0"/>
          <w:iCs w:val="0"/>
          <w:noProof/>
          <w:lang w:eastAsia="pl-PL"/>
        </w:rPr>
      </w:pPr>
      <w:r w:rsidRPr="00B1428D">
        <w:rPr>
          <w:rFonts w:ascii="Times New Roman" w:hAnsi="Times New Roman" w:cs="Times New Roman"/>
          <w:noProof/>
        </w:rPr>
        <w:t>6.3.6</w:t>
      </w:r>
      <w:r>
        <w:rPr>
          <w:noProof/>
        </w:rPr>
        <w:t xml:space="preserve"> Bezpieczeństwo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_Toc512335292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0A49EA0F" w14:textId="77777777" w:rsidR="00137033" w:rsidRDefault="00137033">
      <w:pPr>
        <w:pStyle w:val="Spistreci3"/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</w:pPr>
      <w:r w:rsidRPr="00B1428D">
        <w:rPr>
          <w:rFonts w:ascii="Times New Roman" w:hAnsi="Times New Roman" w:cs="Times New Roman"/>
          <w:noProof/>
        </w:rPr>
        <w:t>6.4</w:t>
      </w:r>
      <w:r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  <w:tab/>
      </w:r>
      <w:r>
        <w:rPr>
          <w:noProof/>
        </w:rPr>
        <w:t>Wdrożenie e-usług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_Toc512335293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50A4FA2B" w14:textId="77777777" w:rsidR="00137033" w:rsidRDefault="00137033">
      <w:pPr>
        <w:pStyle w:val="Spistreci3"/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</w:pPr>
      <w:r w:rsidRPr="00B1428D">
        <w:rPr>
          <w:rFonts w:ascii="Times New Roman" w:hAnsi="Times New Roman" w:cs="Times New Roman"/>
          <w:noProof/>
        </w:rPr>
        <w:t>6.5</w:t>
      </w:r>
      <w:r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  <w:tab/>
      </w:r>
      <w:r>
        <w:rPr>
          <w:noProof/>
        </w:rPr>
        <w:t>Zakres integracji z systemami dziedzinowymi i zewnętrznymi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_Toc512335294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641E30B7" w14:textId="77777777" w:rsidR="00137033" w:rsidRDefault="00137033">
      <w:pPr>
        <w:pStyle w:val="Spistreci3"/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</w:pPr>
      <w:r w:rsidRPr="00B1428D">
        <w:rPr>
          <w:rFonts w:ascii="Times New Roman" w:hAnsi="Times New Roman" w:cs="Times New Roman"/>
          <w:noProof/>
        </w:rPr>
        <w:t>6.6</w:t>
      </w:r>
      <w:r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  <w:tab/>
      </w:r>
      <w:r>
        <w:rPr>
          <w:noProof/>
        </w:rPr>
        <w:t>Użytkownicy Systemu PZGiK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_Toc512335295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753FC84D" w14:textId="77777777" w:rsidR="00137033" w:rsidRDefault="00137033">
      <w:pPr>
        <w:pStyle w:val="Spistreci4"/>
        <w:rPr>
          <w:rFonts w:asciiTheme="minorHAnsi" w:eastAsiaTheme="minorEastAsia" w:hAnsiTheme="minorHAnsi" w:cstheme="minorBidi"/>
          <w:i w:val="0"/>
          <w:iCs w:val="0"/>
          <w:noProof/>
          <w:lang w:eastAsia="pl-PL"/>
        </w:rPr>
      </w:pPr>
      <w:r w:rsidRPr="00B1428D">
        <w:rPr>
          <w:rFonts w:ascii="Times New Roman" w:hAnsi="Times New Roman" w:cs="Times New Roman"/>
          <w:noProof/>
        </w:rPr>
        <w:t>6.6.1</w:t>
      </w:r>
      <w:r>
        <w:rPr>
          <w:noProof/>
        </w:rPr>
        <w:t xml:space="preserve"> Administrator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_Toc512335296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2AF41A6D" w14:textId="77777777" w:rsidR="00137033" w:rsidRDefault="00137033">
      <w:pPr>
        <w:pStyle w:val="Spistreci4"/>
        <w:rPr>
          <w:rFonts w:asciiTheme="minorHAnsi" w:eastAsiaTheme="minorEastAsia" w:hAnsiTheme="minorHAnsi" w:cstheme="minorBidi"/>
          <w:i w:val="0"/>
          <w:iCs w:val="0"/>
          <w:noProof/>
          <w:lang w:eastAsia="pl-PL"/>
        </w:rPr>
      </w:pPr>
      <w:r w:rsidRPr="00B1428D">
        <w:rPr>
          <w:rFonts w:ascii="Times New Roman" w:hAnsi="Times New Roman" w:cs="Times New Roman"/>
          <w:noProof/>
        </w:rPr>
        <w:t>6.6.2</w:t>
      </w:r>
      <w:r>
        <w:rPr>
          <w:noProof/>
        </w:rPr>
        <w:t xml:space="preserve"> Użytkownik wewnętrzny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_Toc512335297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71A6832A" w14:textId="77777777" w:rsidR="00137033" w:rsidRDefault="00137033">
      <w:pPr>
        <w:pStyle w:val="Spistreci4"/>
        <w:rPr>
          <w:rFonts w:asciiTheme="minorHAnsi" w:eastAsiaTheme="minorEastAsia" w:hAnsiTheme="minorHAnsi" w:cstheme="minorBidi"/>
          <w:i w:val="0"/>
          <w:iCs w:val="0"/>
          <w:noProof/>
          <w:lang w:eastAsia="pl-PL"/>
        </w:rPr>
      </w:pPr>
      <w:r w:rsidRPr="00B1428D">
        <w:rPr>
          <w:rFonts w:ascii="Times New Roman" w:hAnsi="Times New Roman" w:cs="Times New Roman"/>
          <w:noProof/>
        </w:rPr>
        <w:t>6.6.3</w:t>
      </w:r>
      <w:r>
        <w:rPr>
          <w:noProof/>
        </w:rPr>
        <w:t xml:space="preserve"> Użytkownik zewnętrzny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_Toc512335298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1C02CB9C" w14:textId="77777777" w:rsidR="00137033" w:rsidRDefault="00137033">
      <w:pPr>
        <w:pStyle w:val="Spistreci3"/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</w:pPr>
      <w:r w:rsidRPr="00B1428D">
        <w:rPr>
          <w:rFonts w:ascii="Times New Roman" w:hAnsi="Times New Roman" w:cs="Times New Roman"/>
          <w:noProof/>
        </w:rPr>
        <w:t>6.7</w:t>
      </w:r>
      <w:r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  <w:tab/>
      </w:r>
      <w:r>
        <w:rPr>
          <w:noProof/>
        </w:rPr>
        <w:t>Wymagania szczegółowe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_Toc512335299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3249E222" w14:textId="77777777" w:rsidR="00137033" w:rsidRDefault="00137033">
      <w:pPr>
        <w:pStyle w:val="Spistreci3"/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</w:pPr>
      <w:r w:rsidRPr="00B1428D">
        <w:rPr>
          <w:rFonts w:ascii="Times New Roman" w:hAnsi="Times New Roman" w:cs="Times New Roman"/>
          <w:noProof/>
        </w:rPr>
        <w:t>6.8</w:t>
      </w:r>
      <w:r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  <w:tab/>
      </w:r>
      <w:r>
        <w:rPr>
          <w:noProof/>
        </w:rPr>
        <w:t>Prace dodatkowe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_Toc512335300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14:paraId="5775109C" w14:textId="77777777" w:rsidR="00137033" w:rsidRDefault="00137033">
      <w:pPr>
        <w:pStyle w:val="Spistreci2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r w:rsidRPr="00B1428D">
        <w:rPr>
          <w:rFonts w:ascii="Times New Roman" w:hAnsi="Times New Roman" w:cs="Times New Roman"/>
        </w:rPr>
        <w:t>7</w:t>
      </w:r>
      <w:r>
        <w:t xml:space="preserve"> Wdrożenia i testy.</w:t>
      </w:r>
      <w:r>
        <w:tab/>
      </w:r>
      <w:r>
        <w:fldChar w:fldCharType="begin"/>
      </w:r>
      <w:r>
        <w:instrText xml:space="preserve"> PAGEREF _Toc512335301 \h </w:instrText>
      </w:r>
      <w:r>
        <w:fldChar w:fldCharType="separate"/>
      </w:r>
      <w:r>
        <w:t>56</w:t>
      </w:r>
      <w:r>
        <w:fldChar w:fldCharType="end"/>
      </w:r>
    </w:p>
    <w:p w14:paraId="410B1DD8" w14:textId="77777777" w:rsidR="00137033" w:rsidRDefault="00137033">
      <w:pPr>
        <w:pStyle w:val="Spistreci2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r w:rsidRPr="00B1428D">
        <w:rPr>
          <w:rFonts w:ascii="Times New Roman" w:hAnsi="Times New Roman" w:cs="Times New Roman"/>
        </w:rPr>
        <w:t>8</w:t>
      </w:r>
      <w:r>
        <w:t xml:space="preserve"> Dokumentacja Systemu PZGiK.</w:t>
      </w:r>
      <w:r>
        <w:tab/>
      </w:r>
      <w:r>
        <w:fldChar w:fldCharType="begin"/>
      </w:r>
      <w:r>
        <w:instrText xml:space="preserve"> PAGEREF _Toc512335302 \h </w:instrText>
      </w:r>
      <w:r>
        <w:fldChar w:fldCharType="separate"/>
      </w:r>
      <w:r>
        <w:t>58</w:t>
      </w:r>
      <w:r>
        <w:fldChar w:fldCharType="end"/>
      </w:r>
    </w:p>
    <w:p w14:paraId="6284B3E5" w14:textId="77777777" w:rsidR="00137033" w:rsidRDefault="00137033">
      <w:pPr>
        <w:pStyle w:val="Spistreci2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r w:rsidRPr="00B1428D">
        <w:rPr>
          <w:rFonts w:ascii="Times New Roman" w:hAnsi="Times New Roman" w:cs="Times New Roman"/>
        </w:rPr>
        <w:t>9</w:t>
      </w:r>
      <w:r>
        <w:t xml:space="preserve"> Wymagania dotyczące szkoleń.</w:t>
      </w:r>
      <w:r>
        <w:tab/>
      </w:r>
      <w:r>
        <w:fldChar w:fldCharType="begin"/>
      </w:r>
      <w:r>
        <w:instrText xml:space="preserve"> PAGEREF _Toc512335303 \h </w:instrText>
      </w:r>
      <w:r>
        <w:fldChar w:fldCharType="separate"/>
      </w:r>
      <w:r>
        <w:t>60</w:t>
      </w:r>
      <w:r>
        <w:fldChar w:fldCharType="end"/>
      </w:r>
    </w:p>
    <w:p w14:paraId="17F63C86" w14:textId="77777777" w:rsidR="00137033" w:rsidRDefault="00137033">
      <w:pPr>
        <w:pStyle w:val="Spistreci2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r w:rsidRPr="00B1428D">
        <w:rPr>
          <w:rFonts w:ascii="Times New Roman" w:hAnsi="Times New Roman" w:cs="Times New Roman"/>
        </w:rPr>
        <w:t>10</w:t>
      </w:r>
      <w:r>
        <w:t xml:space="preserve"> Organizacja wdrożenia.</w:t>
      </w:r>
      <w:r>
        <w:tab/>
      </w:r>
      <w:r>
        <w:fldChar w:fldCharType="begin"/>
      </w:r>
      <w:r>
        <w:instrText xml:space="preserve"> PAGEREF _Toc512335304 \h </w:instrText>
      </w:r>
      <w:r>
        <w:fldChar w:fldCharType="separate"/>
      </w:r>
      <w:r>
        <w:t>62</w:t>
      </w:r>
      <w:r>
        <w:fldChar w:fldCharType="end"/>
      </w:r>
    </w:p>
    <w:p w14:paraId="5C7C9C79" w14:textId="77777777" w:rsidR="00137033" w:rsidRDefault="00137033">
      <w:pPr>
        <w:pStyle w:val="Spistreci3"/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</w:pPr>
      <w:r w:rsidRPr="00B1428D">
        <w:rPr>
          <w:rFonts w:ascii="Times New Roman" w:hAnsi="Times New Roman" w:cs="Times New Roman"/>
          <w:noProof/>
        </w:rPr>
        <w:t>10.1</w:t>
      </w:r>
      <w:r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  <w:tab/>
      </w:r>
      <w:r>
        <w:rPr>
          <w:noProof/>
        </w:rPr>
        <w:t>Metodyka prowadzenia projektu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_Toc512335305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62</w:t>
      </w:r>
      <w:r>
        <w:rPr>
          <w:noProof/>
        </w:rPr>
        <w:fldChar w:fldCharType="end"/>
      </w:r>
    </w:p>
    <w:p w14:paraId="338BA5D9" w14:textId="77777777" w:rsidR="00137033" w:rsidRDefault="00137033">
      <w:pPr>
        <w:pStyle w:val="Spistreci3"/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</w:pPr>
      <w:r w:rsidRPr="00B1428D">
        <w:rPr>
          <w:rFonts w:ascii="Times New Roman" w:hAnsi="Times New Roman" w:cs="Times New Roman"/>
          <w:noProof/>
        </w:rPr>
        <w:t>10.2</w:t>
      </w:r>
      <w:r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  <w:tab/>
      </w:r>
      <w:r>
        <w:rPr>
          <w:noProof/>
        </w:rPr>
        <w:t>Zasady komunikacji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_Toc512335306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62</w:t>
      </w:r>
      <w:r>
        <w:rPr>
          <w:noProof/>
        </w:rPr>
        <w:fldChar w:fldCharType="end"/>
      </w:r>
    </w:p>
    <w:p w14:paraId="0F665226" w14:textId="77777777" w:rsidR="00137033" w:rsidRDefault="00137033">
      <w:pPr>
        <w:pStyle w:val="Spistreci3"/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</w:pPr>
      <w:r w:rsidRPr="00B1428D">
        <w:rPr>
          <w:rFonts w:ascii="Times New Roman" w:hAnsi="Times New Roman" w:cs="Times New Roman"/>
          <w:noProof/>
        </w:rPr>
        <w:lastRenderedPageBreak/>
        <w:t>10.3</w:t>
      </w:r>
      <w:r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  <w:tab/>
      </w:r>
      <w:r>
        <w:rPr>
          <w:noProof/>
        </w:rPr>
        <w:t>Harmonogram wdrożenia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_Toc512335307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14:paraId="636A26E3" w14:textId="77777777" w:rsidR="00137033" w:rsidRDefault="00137033">
      <w:pPr>
        <w:pStyle w:val="Spistreci2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r w:rsidRPr="00B1428D">
        <w:rPr>
          <w:rFonts w:ascii="Times New Roman" w:hAnsi="Times New Roman" w:cs="Times New Roman"/>
        </w:rPr>
        <w:t>11</w:t>
      </w:r>
      <w:r>
        <w:t xml:space="preserve"> Nadzór i kontrola nad realizacją zamówienia.</w:t>
      </w:r>
      <w:r>
        <w:tab/>
      </w:r>
      <w:r>
        <w:fldChar w:fldCharType="begin"/>
      </w:r>
      <w:r>
        <w:instrText xml:space="preserve"> PAGEREF _Toc512335308 \h </w:instrText>
      </w:r>
      <w:r>
        <w:fldChar w:fldCharType="separate"/>
      </w:r>
      <w:r>
        <w:t>64</w:t>
      </w:r>
      <w:r>
        <w:fldChar w:fldCharType="end"/>
      </w:r>
    </w:p>
    <w:p w14:paraId="7A62BD4F" w14:textId="77777777" w:rsidR="00137033" w:rsidRDefault="00137033">
      <w:pPr>
        <w:pStyle w:val="Spistreci3"/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</w:pPr>
      <w:r w:rsidRPr="00B1428D">
        <w:rPr>
          <w:rFonts w:ascii="Times New Roman" w:hAnsi="Times New Roman" w:cs="Times New Roman"/>
          <w:noProof/>
        </w:rPr>
        <w:t>11.1</w:t>
      </w:r>
      <w:r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  <w:tab/>
      </w:r>
      <w:r>
        <w:rPr>
          <w:noProof/>
        </w:rPr>
        <w:t>Zakres i zasady prowadzenia nadzoru nad realizacją Umowy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_Toc512335309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64</w:t>
      </w:r>
      <w:r>
        <w:rPr>
          <w:noProof/>
        </w:rPr>
        <w:fldChar w:fldCharType="end"/>
      </w:r>
    </w:p>
    <w:p w14:paraId="390580A7" w14:textId="77777777" w:rsidR="00137033" w:rsidRDefault="00137033">
      <w:pPr>
        <w:pStyle w:val="Spistreci3"/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</w:pPr>
      <w:r w:rsidRPr="00B1428D">
        <w:rPr>
          <w:rFonts w:ascii="Times New Roman" w:hAnsi="Times New Roman" w:cs="Times New Roman"/>
          <w:noProof/>
        </w:rPr>
        <w:t>11.2</w:t>
      </w:r>
      <w:r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  <w:tab/>
      </w:r>
      <w:r>
        <w:rPr>
          <w:noProof/>
        </w:rPr>
        <w:t>Zakres kontroli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_Toc512335310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65</w:t>
      </w:r>
      <w:r>
        <w:rPr>
          <w:noProof/>
        </w:rPr>
        <w:fldChar w:fldCharType="end"/>
      </w:r>
    </w:p>
    <w:p w14:paraId="23255160" w14:textId="77777777" w:rsidR="00137033" w:rsidRDefault="00137033">
      <w:pPr>
        <w:pStyle w:val="Spistreci3"/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</w:pPr>
      <w:r w:rsidRPr="00B1428D">
        <w:rPr>
          <w:rFonts w:ascii="Times New Roman" w:hAnsi="Times New Roman" w:cs="Times New Roman"/>
          <w:noProof/>
        </w:rPr>
        <w:t>11.3</w:t>
      </w:r>
      <w:r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  <w:tab/>
      </w:r>
      <w:r>
        <w:rPr>
          <w:noProof/>
        </w:rPr>
        <w:t>Warunki odbiorów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_Toc512335311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66</w:t>
      </w:r>
      <w:r>
        <w:rPr>
          <w:noProof/>
        </w:rPr>
        <w:fldChar w:fldCharType="end"/>
      </w:r>
    </w:p>
    <w:p w14:paraId="69AF8705" w14:textId="77777777" w:rsidR="00137033" w:rsidRDefault="00137033">
      <w:pPr>
        <w:pStyle w:val="Spistreci2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r w:rsidRPr="00B1428D">
        <w:rPr>
          <w:rFonts w:ascii="Times New Roman" w:hAnsi="Times New Roman" w:cs="Times New Roman"/>
        </w:rPr>
        <w:t>12</w:t>
      </w:r>
      <w:r>
        <w:t xml:space="preserve"> Wskaźniki projektu, konieczne do zrealizowania przez podmiot realizujący zamówienie.</w:t>
      </w:r>
      <w:r>
        <w:tab/>
      </w:r>
      <w:r>
        <w:fldChar w:fldCharType="begin"/>
      </w:r>
      <w:r>
        <w:instrText xml:space="preserve"> PAGEREF _Toc512335312 \h </w:instrText>
      </w:r>
      <w:r>
        <w:fldChar w:fldCharType="separate"/>
      </w:r>
      <w:r>
        <w:t>67</w:t>
      </w:r>
      <w:r>
        <w:fldChar w:fldCharType="end"/>
      </w:r>
    </w:p>
    <w:p w14:paraId="0DDBBF09" w14:textId="77777777" w:rsidR="00137033" w:rsidRDefault="00137033">
      <w:pPr>
        <w:pStyle w:val="Spistreci3"/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</w:pPr>
      <w:r w:rsidRPr="00B1428D">
        <w:rPr>
          <w:rFonts w:ascii="Times New Roman" w:hAnsi="Times New Roman" w:cs="Times New Roman"/>
          <w:noProof/>
        </w:rPr>
        <w:t>12.1</w:t>
      </w:r>
      <w:r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  <w:tab/>
      </w:r>
      <w:r>
        <w:rPr>
          <w:noProof/>
        </w:rPr>
        <w:t>Wymagane wskaźniki produktu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_Toc512335313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67</w:t>
      </w:r>
      <w:r>
        <w:rPr>
          <w:noProof/>
        </w:rPr>
        <w:fldChar w:fldCharType="end"/>
      </w:r>
    </w:p>
    <w:p w14:paraId="423C652E" w14:textId="77777777" w:rsidR="00137033" w:rsidRDefault="00137033">
      <w:pPr>
        <w:pStyle w:val="Spistreci3"/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</w:pPr>
      <w:r w:rsidRPr="00B1428D">
        <w:rPr>
          <w:rFonts w:ascii="Times New Roman" w:hAnsi="Times New Roman" w:cs="Times New Roman"/>
          <w:noProof/>
        </w:rPr>
        <w:t>12.2</w:t>
      </w:r>
      <w:r>
        <w:rPr>
          <w:rFonts w:asciiTheme="minorHAnsi" w:eastAsiaTheme="minorEastAsia" w:hAnsiTheme="minorHAnsi" w:cstheme="minorBidi"/>
          <w:smallCaps w:val="0"/>
          <w:noProof/>
          <w:lang w:val="pl-PL" w:eastAsia="pl-PL"/>
        </w:rPr>
        <w:tab/>
      </w:r>
      <w:r>
        <w:rPr>
          <w:noProof/>
        </w:rPr>
        <w:t>Wymagany wskaźnik rezultatu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_Toc512335314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68</w:t>
      </w:r>
      <w:r>
        <w:rPr>
          <w:noProof/>
        </w:rPr>
        <w:fldChar w:fldCharType="end"/>
      </w:r>
    </w:p>
    <w:p w14:paraId="2202764C" w14:textId="77777777" w:rsidR="00137033" w:rsidRDefault="00137033">
      <w:pPr>
        <w:pStyle w:val="Spistreci2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r w:rsidRPr="00B1428D">
        <w:rPr>
          <w:rFonts w:ascii="Times New Roman" w:hAnsi="Times New Roman" w:cs="Times New Roman"/>
        </w:rPr>
        <w:t>13</w:t>
      </w:r>
      <w:r>
        <w:t xml:space="preserve"> Załączniki.</w:t>
      </w:r>
      <w:r>
        <w:tab/>
      </w:r>
      <w:r>
        <w:fldChar w:fldCharType="begin"/>
      </w:r>
      <w:r>
        <w:instrText xml:space="preserve"> PAGEREF _Toc512335315 \h </w:instrText>
      </w:r>
      <w:r>
        <w:fldChar w:fldCharType="separate"/>
      </w:r>
      <w:r>
        <w:t>68</w:t>
      </w:r>
      <w:r>
        <w:fldChar w:fldCharType="end"/>
      </w:r>
    </w:p>
    <w:p w14:paraId="5380FA41" w14:textId="77777777" w:rsidR="00137033" w:rsidRDefault="00137033">
      <w:pPr>
        <w:pStyle w:val="Spistreci2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r w:rsidRPr="00B1428D">
        <w:rPr>
          <w:rFonts w:ascii="Times New Roman" w:hAnsi="Times New Roman" w:cs="Times New Roman"/>
        </w:rPr>
        <w:t>14</w:t>
      </w:r>
      <w:r>
        <w:t xml:space="preserve"> Spis tabel.</w:t>
      </w:r>
      <w:r>
        <w:tab/>
      </w:r>
      <w:r>
        <w:fldChar w:fldCharType="begin"/>
      </w:r>
      <w:r>
        <w:instrText xml:space="preserve"> PAGEREF _Toc512335316 \h </w:instrText>
      </w:r>
      <w:r>
        <w:fldChar w:fldCharType="separate"/>
      </w:r>
      <w:r>
        <w:t>68</w:t>
      </w:r>
      <w:r>
        <w:fldChar w:fldCharType="end"/>
      </w:r>
    </w:p>
    <w:p w14:paraId="160D75BE" w14:textId="77777777" w:rsidR="00137033" w:rsidRDefault="00137033">
      <w:pPr>
        <w:pStyle w:val="Spistreci2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r w:rsidRPr="00B1428D">
        <w:rPr>
          <w:rFonts w:ascii="Times New Roman" w:hAnsi="Times New Roman" w:cs="Times New Roman"/>
        </w:rPr>
        <w:t>15</w:t>
      </w:r>
      <w:r>
        <w:t xml:space="preserve"> Spis rysunków.</w:t>
      </w:r>
      <w:r>
        <w:tab/>
      </w:r>
      <w:r>
        <w:fldChar w:fldCharType="begin"/>
      </w:r>
      <w:r>
        <w:instrText xml:space="preserve"> PAGEREF _Toc512335317 \h </w:instrText>
      </w:r>
      <w:r>
        <w:fldChar w:fldCharType="separate"/>
      </w:r>
      <w:r>
        <w:t>69</w:t>
      </w:r>
      <w:r>
        <w:fldChar w:fldCharType="end"/>
      </w:r>
    </w:p>
    <w:p w14:paraId="22BA3862" w14:textId="77777777" w:rsidR="00DB5152" w:rsidRPr="00D02294" w:rsidRDefault="00DB5152">
      <w:pPr>
        <w:tabs>
          <w:tab w:val="left" w:pos="851"/>
          <w:tab w:val="right" w:leader="dot" w:pos="9072"/>
        </w:tabs>
        <w:rPr>
          <w:color w:val="000000" w:themeColor="text1"/>
        </w:rPr>
      </w:pPr>
      <w:r w:rsidRPr="00D02294">
        <w:rPr>
          <w:color w:val="000000" w:themeColor="text1"/>
        </w:rPr>
        <w:fldChar w:fldCharType="end"/>
      </w:r>
    </w:p>
    <w:p w14:paraId="5D11D740" w14:textId="77777777" w:rsidR="00DB5152" w:rsidRPr="00D02294" w:rsidRDefault="00DB5152" w:rsidP="009D34C8">
      <w:pPr>
        <w:spacing w:before="0" w:after="0"/>
        <w:jc w:val="left"/>
        <w:rPr>
          <w:b/>
          <w:color w:val="000000" w:themeColor="text1"/>
          <w:sz w:val="32"/>
          <w:szCs w:val="32"/>
        </w:rPr>
      </w:pPr>
      <w:r w:rsidRPr="00D02294">
        <w:rPr>
          <w:b/>
          <w:color w:val="000000" w:themeColor="text1"/>
          <w:sz w:val="32"/>
          <w:szCs w:val="32"/>
        </w:rPr>
        <w:br w:type="page"/>
      </w:r>
    </w:p>
    <w:p w14:paraId="107B8F50" w14:textId="77777777" w:rsidR="00D42521" w:rsidRPr="00D02294" w:rsidRDefault="00D42521" w:rsidP="005141BD">
      <w:pPr>
        <w:pStyle w:val="Nagwek1"/>
      </w:pPr>
      <w:bookmarkStart w:id="1" w:name="_Toc512335273"/>
      <w:r w:rsidRPr="00D02294">
        <w:lastRenderedPageBreak/>
        <w:t>Definicje i skróty.</w:t>
      </w:r>
      <w:bookmarkEnd w:id="1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6513"/>
      </w:tblGrid>
      <w:tr w:rsidR="00D42521" w:rsidRPr="00D02294" w14:paraId="46CF68C5" w14:textId="77777777" w:rsidTr="00D42521">
        <w:tc>
          <w:tcPr>
            <w:tcW w:w="2547" w:type="dxa"/>
            <w:shd w:val="clear" w:color="auto" w:fill="BFBFBF"/>
            <w:vAlign w:val="center"/>
          </w:tcPr>
          <w:p w14:paraId="6F35BA77" w14:textId="77777777" w:rsidR="00D42521" w:rsidRPr="00D02294" w:rsidRDefault="00D42521" w:rsidP="00D42521">
            <w:pPr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Definicja/skrót</w:t>
            </w:r>
          </w:p>
        </w:tc>
        <w:tc>
          <w:tcPr>
            <w:tcW w:w="6513" w:type="dxa"/>
            <w:shd w:val="clear" w:color="auto" w:fill="BFBFBF"/>
            <w:vAlign w:val="center"/>
          </w:tcPr>
          <w:p w14:paraId="7B3F4F3A" w14:textId="77777777" w:rsidR="00D42521" w:rsidRPr="00D02294" w:rsidRDefault="00D42521" w:rsidP="00D42521">
            <w:pPr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Opis</w:t>
            </w:r>
          </w:p>
        </w:tc>
      </w:tr>
      <w:tr w:rsidR="00D42521" w:rsidRPr="00D02294" w14:paraId="606C1706" w14:textId="77777777" w:rsidTr="00D42521">
        <w:tc>
          <w:tcPr>
            <w:tcW w:w="2547" w:type="dxa"/>
          </w:tcPr>
          <w:p w14:paraId="1DF31B6B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 xml:space="preserve">Ustawa </w:t>
            </w:r>
            <w:proofErr w:type="spellStart"/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PGiK</w:t>
            </w:r>
            <w:proofErr w:type="spellEnd"/>
          </w:p>
        </w:tc>
        <w:tc>
          <w:tcPr>
            <w:tcW w:w="6513" w:type="dxa"/>
          </w:tcPr>
          <w:p w14:paraId="126FA726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Ustawa z dnia 17 maja 1989 r. Prawo geodezyjne i kartograficzne.</w:t>
            </w:r>
          </w:p>
        </w:tc>
      </w:tr>
      <w:tr w:rsidR="00D42521" w:rsidRPr="00D02294" w14:paraId="192DFF42" w14:textId="77777777" w:rsidTr="00D42521">
        <w:tc>
          <w:tcPr>
            <w:tcW w:w="2547" w:type="dxa"/>
          </w:tcPr>
          <w:p w14:paraId="2DBC2031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Rozporządzenie PZGiK</w:t>
            </w:r>
          </w:p>
        </w:tc>
        <w:tc>
          <w:tcPr>
            <w:tcW w:w="6513" w:type="dxa"/>
          </w:tcPr>
          <w:p w14:paraId="252BB791" w14:textId="77777777" w:rsidR="00D42521" w:rsidRPr="0004693A" w:rsidRDefault="00D42521" w:rsidP="00D42521">
            <w:pPr>
              <w:spacing w:before="0" w:after="0"/>
              <w:rPr>
                <w:sz w:val="20"/>
                <w:szCs w:val="20"/>
                <w:lang w:eastAsia="pl-PL"/>
              </w:rPr>
            </w:pPr>
            <w:r w:rsidRPr="0004693A">
              <w:rPr>
                <w:sz w:val="20"/>
                <w:szCs w:val="20"/>
              </w:rPr>
              <w:t>Rozporządzenie Ministra Administracji i Cyfryzacji z dnia 5 września 2013 r. w sprawie organizacji i trybu prowadzenia państwowego zasobu geodezyjnego i kartograficznego.</w:t>
            </w:r>
          </w:p>
        </w:tc>
      </w:tr>
      <w:tr w:rsidR="00D42521" w:rsidRPr="00D02294" w14:paraId="7E4EAD2D" w14:textId="77777777" w:rsidTr="00D42521">
        <w:tc>
          <w:tcPr>
            <w:tcW w:w="2547" w:type="dxa"/>
          </w:tcPr>
          <w:p w14:paraId="14A648B1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System PZGiK</w:t>
            </w:r>
          </w:p>
        </w:tc>
        <w:tc>
          <w:tcPr>
            <w:tcW w:w="6513" w:type="dxa"/>
          </w:tcPr>
          <w:p w14:paraId="4A3F6D3E" w14:textId="1258365F" w:rsidR="00D42521" w:rsidRPr="0004693A" w:rsidRDefault="00D42521" w:rsidP="00D2557E">
            <w:pPr>
              <w:spacing w:before="0" w:after="0"/>
              <w:rPr>
                <w:sz w:val="20"/>
                <w:szCs w:val="20"/>
                <w:lang w:eastAsia="pl-PL"/>
              </w:rPr>
            </w:pPr>
            <w:r w:rsidRPr="0004693A">
              <w:rPr>
                <w:sz w:val="20"/>
                <w:szCs w:val="20"/>
              </w:rPr>
              <w:t xml:space="preserve">System teleinformatyczny w rozumieniu §7 rozporządzenia Ministra Administracji i Cyfryzacji z dnia 5 września 2013 r. w sprawie organizacji i trybu prowadzenia państwowego zasobu geodezyjnego i kartograficznego. </w:t>
            </w:r>
          </w:p>
        </w:tc>
      </w:tr>
      <w:tr w:rsidR="00D42521" w:rsidRPr="00D02294" w14:paraId="78F0AA5B" w14:textId="77777777" w:rsidTr="00D42521">
        <w:tc>
          <w:tcPr>
            <w:tcW w:w="2547" w:type="dxa"/>
          </w:tcPr>
          <w:p w14:paraId="2B568665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Portal PZGiK</w:t>
            </w:r>
          </w:p>
        </w:tc>
        <w:tc>
          <w:tcPr>
            <w:tcW w:w="6513" w:type="dxa"/>
          </w:tcPr>
          <w:p w14:paraId="316E8BA9" w14:textId="77777777" w:rsidR="00D42521" w:rsidRPr="0004693A" w:rsidRDefault="00D42521" w:rsidP="00D42521">
            <w:pPr>
              <w:spacing w:before="0" w:after="0"/>
              <w:rPr>
                <w:sz w:val="20"/>
                <w:szCs w:val="20"/>
                <w:lang w:eastAsia="pl-PL"/>
              </w:rPr>
            </w:pPr>
            <w:r w:rsidRPr="0004693A">
              <w:rPr>
                <w:sz w:val="20"/>
                <w:szCs w:val="20"/>
              </w:rPr>
              <w:t>Portal internetowy w rozumieniu §19 rozporządzenia Ministra Administracji i Cyfryzacji z dnia 5 września 2013 r. w sprawie organizacji i trybu prowadzenia państwowego zasobu geodezyjnego i kartograficznego.</w:t>
            </w:r>
          </w:p>
        </w:tc>
      </w:tr>
      <w:tr w:rsidR="00D42521" w:rsidRPr="00D02294" w14:paraId="2C728393" w14:textId="77777777" w:rsidTr="00D42521">
        <w:tc>
          <w:tcPr>
            <w:tcW w:w="2547" w:type="dxa"/>
          </w:tcPr>
          <w:p w14:paraId="43C46EB4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Moduł PZGiK</w:t>
            </w:r>
          </w:p>
        </w:tc>
        <w:tc>
          <w:tcPr>
            <w:tcW w:w="6513" w:type="dxa"/>
          </w:tcPr>
          <w:p w14:paraId="61D7BCCA" w14:textId="77777777" w:rsidR="00D42521" w:rsidRPr="0004693A" w:rsidRDefault="00D42521" w:rsidP="00D42521">
            <w:pPr>
              <w:spacing w:before="0" w:after="0"/>
              <w:rPr>
                <w:sz w:val="20"/>
                <w:szCs w:val="20"/>
                <w:lang w:eastAsia="pl-PL"/>
              </w:rPr>
            </w:pPr>
            <w:r w:rsidRPr="0004693A">
              <w:rPr>
                <w:sz w:val="20"/>
                <w:szCs w:val="20"/>
              </w:rPr>
              <w:t>Aplikacja do prowadzenia PZGiK.</w:t>
            </w:r>
          </w:p>
        </w:tc>
      </w:tr>
      <w:tr w:rsidR="00D42521" w:rsidRPr="00D02294" w14:paraId="540AAD9D" w14:textId="77777777" w:rsidTr="00D42521">
        <w:tc>
          <w:tcPr>
            <w:tcW w:w="2547" w:type="dxa"/>
          </w:tcPr>
          <w:p w14:paraId="402E7159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PZGiK</w:t>
            </w:r>
          </w:p>
        </w:tc>
        <w:tc>
          <w:tcPr>
            <w:tcW w:w="6513" w:type="dxa"/>
          </w:tcPr>
          <w:p w14:paraId="50BF4018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Państwowy zasób geodezyjny i kartograficzny, o którym mowa w ustawie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PGiK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oraz rozporządzeniu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PZGiK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42521" w:rsidRPr="00D02294" w14:paraId="5C12C302" w14:textId="77777777" w:rsidTr="00D42521">
        <w:tc>
          <w:tcPr>
            <w:tcW w:w="2547" w:type="dxa"/>
          </w:tcPr>
          <w:p w14:paraId="38B33228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02294">
              <w:rPr>
                <w:b/>
                <w:color w:val="000000" w:themeColor="text1"/>
                <w:sz w:val="20"/>
                <w:szCs w:val="20"/>
              </w:rPr>
              <w:t>WODGiK</w:t>
            </w:r>
            <w:proofErr w:type="spellEnd"/>
            <w:r w:rsidRPr="00D02294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02294">
              <w:rPr>
                <w:b/>
                <w:color w:val="000000" w:themeColor="text1"/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6513" w:type="dxa"/>
          </w:tcPr>
          <w:p w14:paraId="4D98055E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Wojewódzki/Powiatowy Ośrodek Dokumentacji Geodezyjnej i Kartograficznej</w:t>
            </w:r>
          </w:p>
        </w:tc>
      </w:tr>
      <w:tr w:rsidR="00D42521" w:rsidRPr="00D02294" w14:paraId="0EE41E05" w14:textId="77777777" w:rsidTr="00D42521">
        <w:tc>
          <w:tcPr>
            <w:tcW w:w="2547" w:type="dxa"/>
          </w:tcPr>
          <w:p w14:paraId="56D01817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Projekt PJDW</w:t>
            </w:r>
          </w:p>
        </w:tc>
        <w:tc>
          <w:tcPr>
            <w:tcW w:w="6513" w:type="dxa"/>
          </w:tcPr>
          <w:p w14:paraId="08390792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Projekt pod nazwą „Podniesienie jakości, dostępności oraz zwiększenie wykorzystania administracyjnych zasobów mapowych subregionu południowego województwa śląskiego”</w:t>
            </w:r>
          </w:p>
        </w:tc>
      </w:tr>
      <w:tr w:rsidR="00D42521" w:rsidRPr="00D02294" w14:paraId="4116B520" w14:textId="77777777" w:rsidTr="00D42521">
        <w:tc>
          <w:tcPr>
            <w:tcW w:w="2547" w:type="dxa"/>
          </w:tcPr>
          <w:p w14:paraId="60605F36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Administrator</w:t>
            </w:r>
          </w:p>
        </w:tc>
        <w:tc>
          <w:tcPr>
            <w:tcW w:w="6513" w:type="dxa"/>
          </w:tcPr>
          <w:p w14:paraId="6C3179B3" w14:textId="77777777" w:rsidR="00D42521" w:rsidRPr="00D02294" w:rsidRDefault="00D42521" w:rsidP="00D64D1D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Pracownik </w:t>
            </w:r>
            <w:r w:rsidR="00D64D1D" w:rsidRPr="00D02294">
              <w:rPr>
                <w:color w:val="000000" w:themeColor="text1"/>
                <w:sz w:val="20"/>
                <w:szCs w:val="20"/>
              </w:rPr>
              <w:t>Województwa Śląskiego (WODGiK Katowice)</w:t>
            </w:r>
            <w:r w:rsidRPr="00D02294">
              <w:rPr>
                <w:color w:val="000000" w:themeColor="text1"/>
                <w:sz w:val="20"/>
                <w:szCs w:val="20"/>
              </w:rPr>
              <w:t xml:space="preserve"> odpowiedzialny za administrację Systemem PZGiK, posiadający uprawnienia do części administracyjnych systemu oraz wysoki poziom uprawnień dostępu do danych i usług świadczonych przez System PZGiK.</w:t>
            </w:r>
          </w:p>
        </w:tc>
      </w:tr>
      <w:tr w:rsidR="00D42521" w:rsidRPr="00D02294" w14:paraId="6BAA590B" w14:textId="77777777" w:rsidTr="00D42521">
        <w:tc>
          <w:tcPr>
            <w:tcW w:w="2547" w:type="dxa"/>
          </w:tcPr>
          <w:p w14:paraId="1F2F5216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Użytkownik wewnętrzny</w:t>
            </w:r>
          </w:p>
        </w:tc>
        <w:tc>
          <w:tcPr>
            <w:tcW w:w="6513" w:type="dxa"/>
          </w:tcPr>
          <w:p w14:paraId="756CD813" w14:textId="77777777" w:rsidR="00D42521" w:rsidRPr="00D02294" w:rsidRDefault="00D42521" w:rsidP="008A1CA2">
            <w:pPr>
              <w:spacing w:before="0"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Pracownik </w:t>
            </w:r>
            <w:r w:rsidR="00D64D1D" w:rsidRPr="00D02294">
              <w:rPr>
                <w:color w:val="000000" w:themeColor="text1"/>
                <w:sz w:val="20"/>
                <w:szCs w:val="20"/>
              </w:rPr>
              <w:t xml:space="preserve">Województwa Śląskiego (WODGiK Katowice) </w:t>
            </w:r>
            <w:r w:rsidRPr="00D02294">
              <w:rPr>
                <w:color w:val="000000" w:themeColor="text1"/>
                <w:sz w:val="20"/>
                <w:szCs w:val="20"/>
              </w:rPr>
              <w:t xml:space="preserve">odpowiedzialny za merytoryczną obsługę </w:t>
            </w:r>
            <w:r w:rsidR="008A1CA2" w:rsidRPr="00D02294">
              <w:rPr>
                <w:color w:val="000000" w:themeColor="text1"/>
                <w:sz w:val="20"/>
                <w:szCs w:val="20"/>
              </w:rPr>
              <w:t>S</w:t>
            </w:r>
            <w:r w:rsidRPr="00D02294">
              <w:rPr>
                <w:color w:val="000000" w:themeColor="text1"/>
                <w:sz w:val="20"/>
                <w:szCs w:val="20"/>
              </w:rPr>
              <w:t>ystemu</w:t>
            </w:r>
            <w:r w:rsidR="008A1CA2" w:rsidRPr="00D02294">
              <w:rPr>
                <w:color w:val="000000" w:themeColor="text1"/>
                <w:sz w:val="20"/>
                <w:szCs w:val="20"/>
              </w:rPr>
              <w:t xml:space="preserve"> PZGiK</w:t>
            </w:r>
            <w:r w:rsidRPr="00D02294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D42521" w:rsidRPr="00D02294" w14:paraId="69016862" w14:textId="77777777" w:rsidTr="00D42521">
        <w:tc>
          <w:tcPr>
            <w:tcW w:w="2547" w:type="dxa"/>
          </w:tcPr>
          <w:p w14:paraId="0126FCDA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Użytkownik zewnętrzny</w:t>
            </w:r>
          </w:p>
        </w:tc>
        <w:tc>
          <w:tcPr>
            <w:tcW w:w="6513" w:type="dxa"/>
          </w:tcPr>
          <w:p w14:paraId="4FBEE26E" w14:textId="77777777" w:rsidR="00D42521" w:rsidRPr="00D02294" w:rsidRDefault="00D42521" w:rsidP="00EE0113">
            <w:pPr>
              <w:spacing w:before="0"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Użytkownik publiczny – wnioskodawca i wykonawca, osoba fizyczna lub prawna, albo jednostka bez osobowości prawnej, zainteresowana materiałami udostępnianymi przez </w:t>
            </w:r>
            <w:r w:rsidR="00EE0113" w:rsidRPr="00D02294">
              <w:rPr>
                <w:color w:val="000000" w:themeColor="text1"/>
                <w:sz w:val="20"/>
                <w:szCs w:val="20"/>
              </w:rPr>
              <w:t xml:space="preserve">Województwo Śląskie (WODGiK Katowice) </w:t>
            </w:r>
            <w:r w:rsidRPr="00D02294">
              <w:rPr>
                <w:color w:val="000000" w:themeColor="text1"/>
                <w:sz w:val="20"/>
                <w:szCs w:val="20"/>
              </w:rPr>
              <w:t>lub realizująca dla niego prace i korzystająca z Portalu PZGiK.</w:t>
            </w:r>
          </w:p>
        </w:tc>
      </w:tr>
      <w:tr w:rsidR="00D42521" w:rsidRPr="00D02294" w14:paraId="6615D7E0" w14:textId="77777777" w:rsidTr="00D42521">
        <w:tc>
          <w:tcPr>
            <w:tcW w:w="2547" w:type="dxa"/>
          </w:tcPr>
          <w:p w14:paraId="760E5569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Wniosek art. 15</w:t>
            </w:r>
          </w:p>
        </w:tc>
        <w:tc>
          <w:tcPr>
            <w:tcW w:w="6513" w:type="dxa"/>
          </w:tcPr>
          <w:p w14:paraId="1EEF86DF" w14:textId="77777777" w:rsidR="00D42521" w:rsidRPr="00D02294" w:rsidRDefault="00D42521" w:rsidP="008A1CA2">
            <w:pPr>
              <w:spacing w:before="0"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Wniosek o udostępnienie danych zgromadzonych w rejestrze publicznym zgodnie z art. 15 ustawy z dnia 17 lutego 2005 r. o informatyzacji działalności podmiotów realizujących zadania publiczne</w:t>
            </w:r>
          </w:p>
        </w:tc>
      </w:tr>
      <w:tr w:rsidR="00D42521" w:rsidRPr="00D02294" w14:paraId="38B280F0" w14:textId="77777777" w:rsidTr="00D42521">
        <w:tc>
          <w:tcPr>
            <w:tcW w:w="2547" w:type="dxa"/>
          </w:tcPr>
          <w:p w14:paraId="6F07956C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Wniosek</w:t>
            </w:r>
          </w:p>
        </w:tc>
        <w:tc>
          <w:tcPr>
            <w:tcW w:w="6513" w:type="dxa"/>
          </w:tcPr>
          <w:p w14:paraId="10FC4367" w14:textId="77777777" w:rsidR="00D42521" w:rsidRPr="00D02294" w:rsidRDefault="00D42521" w:rsidP="008A1CA2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Wniosek, który zostanie obsłużony przez System PZGiK automatycznie lub wniosek, który wymaga obsługi półautomatycznej/ręcznej przez użytkownika wewnętrznego </w:t>
            </w:r>
            <w:r w:rsidR="008A1CA2" w:rsidRPr="00D02294">
              <w:rPr>
                <w:color w:val="000000" w:themeColor="text1"/>
                <w:sz w:val="20"/>
                <w:szCs w:val="20"/>
              </w:rPr>
              <w:t>S</w:t>
            </w:r>
            <w:r w:rsidRPr="00D02294">
              <w:rPr>
                <w:color w:val="000000" w:themeColor="text1"/>
                <w:sz w:val="20"/>
                <w:szCs w:val="20"/>
              </w:rPr>
              <w:t>ystemu</w:t>
            </w:r>
            <w:r w:rsidR="008A1CA2" w:rsidRPr="00D02294">
              <w:rPr>
                <w:color w:val="000000" w:themeColor="text1"/>
                <w:sz w:val="20"/>
                <w:szCs w:val="20"/>
              </w:rPr>
              <w:t xml:space="preserve"> PZGiK</w:t>
            </w:r>
            <w:r w:rsidRPr="00D02294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02294" w:rsidRPr="00D02294" w14:paraId="4AA8F822" w14:textId="77777777" w:rsidTr="00D42521">
        <w:tc>
          <w:tcPr>
            <w:tcW w:w="2547" w:type="dxa"/>
            <w:vAlign w:val="center"/>
          </w:tcPr>
          <w:p w14:paraId="33094BB5" w14:textId="679EAD81" w:rsidR="00D42521" w:rsidRPr="00D02294" w:rsidRDefault="0082013B" w:rsidP="0082013B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color w:val="000000" w:themeColor="text1"/>
                <w:sz w:val="20"/>
                <w:szCs w:val="20"/>
              </w:rPr>
              <w:t>Wniosek W, W1</w:t>
            </w:r>
          </w:p>
        </w:tc>
        <w:tc>
          <w:tcPr>
            <w:tcW w:w="6513" w:type="dxa"/>
            <w:vAlign w:val="center"/>
          </w:tcPr>
          <w:p w14:paraId="06AA3467" w14:textId="62766FB6" w:rsidR="00D42521" w:rsidRPr="00D02294" w:rsidRDefault="00D42521" w:rsidP="00D02294">
            <w:pPr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Wniosek, o którym mowa w rozporządzeniu Ministra Administracji</w:t>
            </w:r>
            <w:r w:rsidR="00010A5E" w:rsidRPr="00D022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02294">
              <w:rPr>
                <w:color w:val="000000" w:themeColor="text1"/>
                <w:sz w:val="20"/>
                <w:szCs w:val="20"/>
              </w:rPr>
              <w:t>i Cyfryzacji z  9 lipca 2014 r. w sprawie udostępniania materiałów państwowego zasobu geodezyjnego i kartograficznego, wydawania licencji oraz wz</w:t>
            </w:r>
            <w:r w:rsidR="00010A5E" w:rsidRPr="00D02294">
              <w:rPr>
                <w:color w:val="000000" w:themeColor="text1"/>
                <w:sz w:val="20"/>
                <w:szCs w:val="20"/>
              </w:rPr>
              <w:t>oru Dokumentu Obliczenia Opłaty</w:t>
            </w:r>
            <w:r w:rsidR="00D02294" w:rsidRPr="00D02294">
              <w:rPr>
                <w:color w:val="000000" w:themeColor="text1"/>
                <w:sz w:val="20"/>
                <w:szCs w:val="20"/>
              </w:rPr>
              <w:t>.</w:t>
            </w:r>
            <w:r w:rsidR="00010A5E" w:rsidRPr="00D0229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42521" w:rsidRPr="00D02294" w14:paraId="39E28E21" w14:textId="77777777" w:rsidTr="00D42521">
        <w:tc>
          <w:tcPr>
            <w:tcW w:w="2547" w:type="dxa"/>
            <w:vAlign w:val="center"/>
          </w:tcPr>
          <w:p w14:paraId="4F440A57" w14:textId="77777777" w:rsidR="00D42521" w:rsidRPr="00D02294" w:rsidRDefault="00D42521" w:rsidP="008A1CA2">
            <w:pPr>
              <w:spacing w:before="0" w:after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color w:val="000000" w:themeColor="text1"/>
                <w:sz w:val="20"/>
                <w:szCs w:val="20"/>
              </w:rPr>
              <w:t>Zgłoszenie prac geodezyjnych (ZG), Zgłoszenie prac kartograficznych (ZK)</w:t>
            </w:r>
          </w:p>
        </w:tc>
        <w:tc>
          <w:tcPr>
            <w:tcW w:w="6513" w:type="dxa"/>
            <w:vAlign w:val="center"/>
          </w:tcPr>
          <w:p w14:paraId="004D8B38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Zgłoszenie, o którym mowa w rozporządzeniu Ministra Administracji i Cyfryzacji z 8 lipca 2014 r. w sprawie formularzy dotyczących zgłaszania prac geodezyjnych i prac kartograficznych , zawiadomienia o wykonaniu tych prac oraz przekazywania ich wyników do państwowego zasobu geodezyjnego i kartograficznego.</w:t>
            </w:r>
          </w:p>
        </w:tc>
      </w:tr>
      <w:tr w:rsidR="00D42521" w:rsidRPr="00D02294" w14:paraId="2817CD5A" w14:textId="77777777" w:rsidTr="00D42521">
        <w:tc>
          <w:tcPr>
            <w:tcW w:w="2547" w:type="dxa"/>
            <w:vAlign w:val="center"/>
          </w:tcPr>
          <w:p w14:paraId="437356F7" w14:textId="77777777" w:rsidR="00D42521" w:rsidRPr="00D02294" w:rsidRDefault="00D42521" w:rsidP="00D42521">
            <w:pPr>
              <w:spacing w:before="0" w:after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color w:val="000000" w:themeColor="text1"/>
                <w:sz w:val="20"/>
                <w:szCs w:val="20"/>
              </w:rPr>
              <w:t xml:space="preserve">Wniosek  o uwierzytelnienie </w:t>
            </w:r>
            <w:r w:rsidRPr="00D02294">
              <w:rPr>
                <w:b/>
                <w:color w:val="000000" w:themeColor="text1"/>
                <w:sz w:val="20"/>
                <w:szCs w:val="20"/>
              </w:rPr>
              <w:lastRenderedPageBreak/>
              <w:t>materiałów</w:t>
            </w:r>
          </w:p>
        </w:tc>
        <w:tc>
          <w:tcPr>
            <w:tcW w:w="6513" w:type="dxa"/>
            <w:vAlign w:val="center"/>
          </w:tcPr>
          <w:p w14:paraId="3ADC14D4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lastRenderedPageBreak/>
              <w:t xml:space="preserve">Wniosek, o którym mowa w rozporządzeniu Ministra Administracji i Cyfryzacji z dnia 8 lipca 2014 r. w sprawie sposobu i trybu </w:t>
            </w:r>
            <w:r w:rsidRPr="00D02294">
              <w:rPr>
                <w:color w:val="000000" w:themeColor="text1"/>
                <w:sz w:val="20"/>
                <w:szCs w:val="20"/>
              </w:rPr>
              <w:lastRenderedPageBreak/>
              <w:t>uwierzytelniania przez organy Służby Geodezyjnej i Kartograficznej dokumentów na potrzeby postępowań administracyjnych, sądowych lub czynności cywilnoprawnych.</w:t>
            </w:r>
          </w:p>
        </w:tc>
      </w:tr>
      <w:tr w:rsidR="00D42521" w:rsidRPr="00D02294" w14:paraId="61FDB34D" w14:textId="77777777" w:rsidTr="00D42521">
        <w:tc>
          <w:tcPr>
            <w:tcW w:w="2547" w:type="dxa"/>
            <w:vAlign w:val="center"/>
          </w:tcPr>
          <w:p w14:paraId="5AA92D96" w14:textId="77777777" w:rsidR="00D42521" w:rsidRPr="00D02294" w:rsidRDefault="00D42521" w:rsidP="008A1CA2">
            <w:pPr>
              <w:spacing w:before="0" w:after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color w:val="000000" w:themeColor="text1"/>
                <w:sz w:val="20"/>
                <w:szCs w:val="20"/>
              </w:rPr>
              <w:lastRenderedPageBreak/>
              <w:t>Dokument obliczenia opłaty (DOO)</w:t>
            </w:r>
          </w:p>
        </w:tc>
        <w:tc>
          <w:tcPr>
            <w:tcW w:w="6513" w:type="dxa"/>
            <w:vAlign w:val="center"/>
          </w:tcPr>
          <w:p w14:paraId="2746CB9B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Dokument, o którym mowa w rozporządzeniu Ministra Administracji i Cyfryzacji z  9 lipca 2014 r. w sprawie udostępniania materiałów państwowego zasobu geodezyjnego i kartograficznego, wydawania licencji oraz wzoru Dokumentu Obliczenia Opłaty.</w:t>
            </w:r>
          </w:p>
        </w:tc>
      </w:tr>
      <w:tr w:rsidR="00D42521" w:rsidRPr="00D02294" w14:paraId="63B8E52A" w14:textId="77777777" w:rsidTr="00D42521">
        <w:tc>
          <w:tcPr>
            <w:tcW w:w="2547" w:type="dxa"/>
            <w:vAlign w:val="center"/>
          </w:tcPr>
          <w:p w14:paraId="5CD48170" w14:textId="77777777" w:rsidR="00D42521" w:rsidRPr="00D02294" w:rsidRDefault="00D42521" w:rsidP="00D42521">
            <w:pPr>
              <w:spacing w:before="0" w:after="0"/>
              <w:rPr>
                <w:b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color w:val="000000" w:themeColor="text1"/>
                <w:sz w:val="20"/>
                <w:szCs w:val="20"/>
              </w:rPr>
              <w:t xml:space="preserve">Licencja </w:t>
            </w:r>
          </w:p>
        </w:tc>
        <w:tc>
          <w:tcPr>
            <w:tcW w:w="6513" w:type="dxa"/>
            <w:vAlign w:val="center"/>
          </w:tcPr>
          <w:p w14:paraId="5F76982D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Dokument, o którym mowa w rozporządzeniu Ministra Administracji i Cyfryzacji z  9 lipca 2014 r. w sprawie udostępniania materiałów państwowego zasobu geodezyjnego i kartograficznego, wydawania licencji oraz wzoru Dokumentu Obliczenia Opłaty.</w:t>
            </w:r>
          </w:p>
        </w:tc>
      </w:tr>
      <w:tr w:rsidR="00D42521" w:rsidRPr="00D02294" w14:paraId="1E768551" w14:textId="77777777" w:rsidTr="00D42521">
        <w:tc>
          <w:tcPr>
            <w:tcW w:w="2547" w:type="dxa"/>
          </w:tcPr>
          <w:p w14:paraId="473C6EE6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UPO</w:t>
            </w:r>
          </w:p>
        </w:tc>
        <w:tc>
          <w:tcPr>
            <w:tcW w:w="6513" w:type="dxa"/>
          </w:tcPr>
          <w:p w14:paraId="747743F2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Urzędowe Poświadczenie Odbioru.</w:t>
            </w:r>
          </w:p>
        </w:tc>
      </w:tr>
      <w:tr w:rsidR="00D42521" w:rsidRPr="00D02294" w14:paraId="19A8882F" w14:textId="77777777" w:rsidTr="00D42521">
        <w:tc>
          <w:tcPr>
            <w:tcW w:w="2547" w:type="dxa"/>
          </w:tcPr>
          <w:p w14:paraId="43E52534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E-usługa</w:t>
            </w:r>
          </w:p>
        </w:tc>
        <w:tc>
          <w:tcPr>
            <w:tcW w:w="6513" w:type="dxa"/>
          </w:tcPr>
          <w:p w14:paraId="48D11F3F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Usługa świadczona za pomocą Internetu lub sieci elektronicznej, której świadczenie jest zautomatyzowane i która wymaga niewielkiego udziału człowieka, a jej wykonanie bez wykorzystania technologii informacyjnej jest niemożliwe.</w:t>
            </w:r>
          </w:p>
        </w:tc>
      </w:tr>
      <w:tr w:rsidR="00D42521" w:rsidRPr="00D02294" w14:paraId="10A75B9A" w14:textId="77777777" w:rsidTr="00D42521">
        <w:tc>
          <w:tcPr>
            <w:tcW w:w="2547" w:type="dxa"/>
          </w:tcPr>
          <w:p w14:paraId="7F9D6B6D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BDOT10k</w:t>
            </w:r>
          </w:p>
        </w:tc>
        <w:tc>
          <w:tcPr>
            <w:tcW w:w="6513" w:type="dxa"/>
          </w:tcPr>
          <w:p w14:paraId="552F3F97" w14:textId="77777777" w:rsidR="00D42521" w:rsidRPr="00D02294" w:rsidRDefault="00D42521" w:rsidP="00DC5E64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Baza Danych Obiektów Topograficznych o szczegółowości zapewniającej tworzenie standardowych opracowań kartograficznych w skalach </w:t>
            </w:r>
            <w:r w:rsidR="00C668EE" w:rsidRPr="00D02294">
              <w:rPr>
                <w:color w:val="000000" w:themeColor="text1"/>
                <w:sz w:val="20"/>
                <w:szCs w:val="20"/>
              </w:rPr>
              <w:t xml:space="preserve">od </w:t>
            </w:r>
            <w:r w:rsidRPr="00D02294">
              <w:rPr>
                <w:color w:val="000000" w:themeColor="text1"/>
                <w:sz w:val="20"/>
                <w:szCs w:val="20"/>
              </w:rPr>
              <w:t>1:10000 do 1:100000, w tym kartograficznych opracowań numerycznego modelu rzeźby terenu, o który</w:t>
            </w:r>
            <w:r w:rsidR="00DC5E64" w:rsidRPr="00D02294">
              <w:rPr>
                <w:color w:val="000000" w:themeColor="text1"/>
                <w:sz w:val="20"/>
                <w:szCs w:val="20"/>
              </w:rPr>
              <w:t>ch</w:t>
            </w:r>
            <w:r w:rsidRPr="00D02294">
              <w:rPr>
                <w:color w:val="000000" w:themeColor="text1"/>
                <w:sz w:val="20"/>
                <w:szCs w:val="20"/>
              </w:rPr>
              <w:t xml:space="preserve"> mowa w art. 4 ust. 1a pkt 8 Ustawy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PGiK</w:t>
            </w:r>
            <w:proofErr w:type="spellEnd"/>
          </w:p>
        </w:tc>
      </w:tr>
      <w:tr w:rsidR="00D42521" w:rsidRPr="00D02294" w14:paraId="02FA07F9" w14:textId="77777777" w:rsidTr="00D42521">
        <w:tc>
          <w:tcPr>
            <w:tcW w:w="2547" w:type="dxa"/>
          </w:tcPr>
          <w:p w14:paraId="705A9F98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 xml:space="preserve">High </w:t>
            </w:r>
            <w:proofErr w:type="spellStart"/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Availabillity</w:t>
            </w:r>
            <w:proofErr w:type="spellEnd"/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 xml:space="preserve"> - HA</w:t>
            </w:r>
          </w:p>
        </w:tc>
        <w:tc>
          <w:tcPr>
            <w:tcW w:w="6513" w:type="dxa"/>
          </w:tcPr>
          <w:p w14:paraId="5FA974FD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Określenie systemu informatycznego o wysokiej niezawodności i dostępności na poziomie 99% czasu. </w:t>
            </w:r>
          </w:p>
        </w:tc>
      </w:tr>
      <w:tr w:rsidR="00D42521" w:rsidRPr="00D02294" w14:paraId="2F8B908B" w14:textId="77777777" w:rsidTr="00D42521">
        <w:tc>
          <w:tcPr>
            <w:tcW w:w="2547" w:type="dxa"/>
          </w:tcPr>
          <w:p w14:paraId="4D108AD0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A2A</w:t>
            </w:r>
          </w:p>
        </w:tc>
        <w:tc>
          <w:tcPr>
            <w:tcW w:w="6513" w:type="dxa"/>
          </w:tcPr>
          <w:p w14:paraId="0EAA1F9D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Usługa świadczona przez administrację dla administracji, w tym dla jednostek będących uczestnikami projektu PJDW.</w:t>
            </w:r>
          </w:p>
        </w:tc>
      </w:tr>
      <w:tr w:rsidR="00D42521" w:rsidRPr="00D02294" w14:paraId="1AA59AAA" w14:textId="77777777" w:rsidTr="00D42521">
        <w:tc>
          <w:tcPr>
            <w:tcW w:w="2547" w:type="dxa"/>
          </w:tcPr>
          <w:p w14:paraId="1834FB6A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A2B</w:t>
            </w:r>
          </w:p>
        </w:tc>
        <w:tc>
          <w:tcPr>
            <w:tcW w:w="6513" w:type="dxa"/>
          </w:tcPr>
          <w:p w14:paraId="439DDFF5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Usługa świadczona przez administrację dla sfery gospodarczej (biznesu).</w:t>
            </w:r>
          </w:p>
        </w:tc>
      </w:tr>
      <w:tr w:rsidR="00D42521" w:rsidRPr="00D02294" w14:paraId="5E126145" w14:textId="77777777" w:rsidTr="00D42521">
        <w:tc>
          <w:tcPr>
            <w:tcW w:w="2547" w:type="dxa"/>
          </w:tcPr>
          <w:p w14:paraId="5E2B2B5F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A2C</w:t>
            </w:r>
          </w:p>
        </w:tc>
        <w:tc>
          <w:tcPr>
            <w:tcW w:w="6513" w:type="dxa"/>
          </w:tcPr>
          <w:p w14:paraId="392BBD85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Usługa świadczona przez administrację dla osób fizycznych.</w:t>
            </w:r>
          </w:p>
        </w:tc>
      </w:tr>
      <w:tr w:rsidR="00D42521" w:rsidRPr="00D02294" w14:paraId="7DB64665" w14:textId="77777777" w:rsidTr="00D42521">
        <w:tc>
          <w:tcPr>
            <w:tcW w:w="2547" w:type="dxa"/>
          </w:tcPr>
          <w:p w14:paraId="022A78A0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ISO</w:t>
            </w:r>
          </w:p>
        </w:tc>
        <w:tc>
          <w:tcPr>
            <w:tcW w:w="6513" w:type="dxa"/>
          </w:tcPr>
          <w:p w14:paraId="32623C76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International Organization for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Standardization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(Międzynarodowa Organizacja Normalizacyjna).</w:t>
            </w:r>
          </w:p>
        </w:tc>
      </w:tr>
      <w:tr w:rsidR="00D42521" w:rsidRPr="00D02294" w14:paraId="52A03095" w14:textId="77777777" w:rsidTr="00D42521">
        <w:tc>
          <w:tcPr>
            <w:tcW w:w="2547" w:type="dxa"/>
          </w:tcPr>
          <w:p w14:paraId="54B78521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WMS</w:t>
            </w:r>
          </w:p>
        </w:tc>
        <w:tc>
          <w:tcPr>
            <w:tcW w:w="6513" w:type="dxa"/>
          </w:tcPr>
          <w:p w14:paraId="1F7B2752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Web Map Service - standard udostępnienia map w postaci rastrowej – usługa przeglądania danych przestrzennych.</w:t>
            </w:r>
          </w:p>
        </w:tc>
      </w:tr>
      <w:tr w:rsidR="00D42521" w:rsidRPr="00D02294" w14:paraId="60E5EB6F" w14:textId="77777777" w:rsidTr="00D42521">
        <w:tc>
          <w:tcPr>
            <w:tcW w:w="2547" w:type="dxa"/>
          </w:tcPr>
          <w:p w14:paraId="66749C05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WMTS</w:t>
            </w:r>
          </w:p>
        </w:tc>
        <w:tc>
          <w:tcPr>
            <w:tcW w:w="6513" w:type="dxa"/>
          </w:tcPr>
          <w:p w14:paraId="22924821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Web Map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Tile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Service - standard udostępnienia map w postaci rastrowych, predefiniowanych fragmentów mapy tzw. kafli – usługa przeglądania danych przestrzennych.</w:t>
            </w:r>
          </w:p>
        </w:tc>
      </w:tr>
      <w:tr w:rsidR="00D42521" w:rsidRPr="00D02294" w14:paraId="5781881B" w14:textId="77777777" w:rsidTr="00D42521">
        <w:tc>
          <w:tcPr>
            <w:tcW w:w="2547" w:type="dxa"/>
          </w:tcPr>
          <w:p w14:paraId="6F85EC2B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WFS</w:t>
            </w:r>
          </w:p>
        </w:tc>
        <w:tc>
          <w:tcPr>
            <w:tcW w:w="6513" w:type="dxa"/>
          </w:tcPr>
          <w:p w14:paraId="7FC22E92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Web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Feature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Service - standard udostępnienia map w postaci wektorowej – usługa pobierania danych przestrzennych.</w:t>
            </w:r>
          </w:p>
        </w:tc>
      </w:tr>
      <w:tr w:rsidR="00D42521" w:rsidRPr="00D02294" w14:paraId="2E06C0BF" w14:textId="77777777" w:rsidTr="00D42521">
        <w:tc>
          <w:tcPr>
            <w:tcW w:w="2547" w:type="dxa"/>
          </w:tcPr>
          <w:p w14:paraId="1F4F5165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CSW</w:t>
            </w:r>
          </w:p>
        </w:tc>
        <w:tc>
          <w:tcPr>
            <w:tcW w:w="6513" w:type="dxa"/>
          </w:tcPr>
          <w:p w14:paraId="40F26483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Catalog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Service for the Web – standard udostępniania metadanych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geoinformacyjnych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– usługa wyszukiwania danych przestrzennych.</w:t>
            </w:r>
          </w:p>
        </w:tc>
      </w:tr>
      <w:tr w:rsidR="00D42521" w:rsidRPr="00D02294" w14:paraId="2799D102" w14:textId="77777777" w:rsidTr="00D42521">
        <w:tc>
          <w:tcPr>
            <w:tcW w:w="2547" w:type="dxa"/>
          </w:tcPr>
          <w:p w14:paraId="541D19FB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WCS</w:t>
            </w:r>
          </w:p>
        </w:tc>
        <w:tc>
          <w:tcPr>
            <w:tcW w:w="6513" w:type="dxa"/>
          </w:tcPr>
          <w:p w14:paraId="7B7A8DAB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Web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Coverage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Service – standard udostępniania danych w postaci rastrowej – usługa pobierania danych przestrzennych.</w:t>
            </w:r>
          </w:p>
        </w:tc>
      </w:tr>
      <w:tr w:rsidR="00D42521" w:rsidRPr="00D02294" w14:paraId="63498BB6" w14:textId="77777777" w:rsidTr="00D42521">
        <w:tc>
          <w:tcPr>
            <w:tcW w:w="2547" w:type="dxa"/>
          </w:tcPr>
          <w:p w14:paraId="52F4052E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WPS</w:t>
            </w:r>
          </w:p>
        </w:tc>
        <w:tc>
          <w:tcPr>
            <w:tcW w:w="6513" w:type="dxa"/>
          </w:tcPr>
          <w:p w14:paraId="76778C2D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Web Processing Service – standard udostępnienia procesów danych przestrzennych – usługa przekształcania danych przestrzennych.</w:t>
            </w:r>
          </w:p>
        </w:tc>
      </w:tr>
      <w:tr w:rsidR="00D42521" w:rsidRPr="00D02294" w14:paraId="26D2CA19" w14:textId="77777777" w:rsidTr="00D42521">
        <w:tc>
          <w:tcPr>
            <w:tcW w:w="2547" w:type="dxa"/>
          </w:tcPr>
          <w:p w14:paraId="1781BE94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DXF</w:t>
            </w:r>
          </w:p>
        </w:tc>
        <w:tc>
          <w:tcPr>
            <w:tcW w:w="6513" w:type="dxa"/>
          </w:tcPr>
          <w:p w14:paraId="6778F819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Data Exchange Format – tekstowy format wymiany danych wektorowych w oprogramowaniu CAD i GIS.</w:t>
            </w:r>
          </w:p>
        </w:tc>
      </w:tr>
      <w:tr w:rsidR="00D42521" w:rsidRPr="00D02294" w14:paraId="69305469" w14:textId="77777777" w:rsidTr="00D42521">
        <w:tc>
          <w:tcPr>
            <w:tcW w:w="2547" w:type="dxa"/>
          </w:tcPr>
          <w:p w14:paraId="7F9FF3F3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SHP</w:t>
            </w:r>
          </w:p>
        </w:tc>
        <w:tc>
          <w:tcPr>
            <w:tcW w:w="6513" w:type="dxa"/>
          </w:tcPr>
          <w:p w14:paraId="365EAD6F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ESRI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Shapefile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– binarny format wymiany danych wektorowych w oprogramowaniu GIS i CAD.</w:t>
            </w:r>
          </w:p>
        </w:tc>
      </w:tr>
      <w:tr w:rsidR="00D42521" w:rsidRPr="00D02294" w14:paraId="2F4A9378" w14:textId="77777777" w:rsidTr="00D42521">
        <w:tc>
          <w:tcPr>
            <w:tcW w:w="2547" w:type="dxa"/>
          </w:tcPr>
          <w:p w14:paraId="7E233F38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RPO</w:t>
            </w:r>
          </w:p>
        </w:tc>
        <w:tc>
          <w:tcPr>
            <w:tcW w:w="6513" w:type="dxa"/>
          </w:tcPr>
          <w:p w14:paraId="293D49F2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Regionalny Program Operacyjny – RPO WSL 2014-2020 – dla Województwa Śląskiego.</w:t>
            </w:r>
          </w:p>
        </w:tc>
      </w:tr>
      <w:tr w:rsidR="00D42521" w:rsidRPr="00D02294" w14:paraId="220C4802" w14:textId="77777777" w:rsidTr="00D42521">
        <w:tc>
          <w:tcPr>
            <w:tcW w:w="2547" w:type="dxa"/>
          </w:tcPr>
          <w:p w14:paraId="5B08322B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TLS</w:t>
            </w:r>
          </w:p>
        </w:tc>
        <w:tc>
          <w:tcPr>
            <w:tcW w:w="6513" w:type="dxa"/>
          </w:tcPr>
          <w:p w14:paraId="647971B6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Transport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Layer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Security – standard – rozwinięcie protokołu SSL, zapewniający poufność i integralność danych przez ich szyfrowanie podczas transmisji w sieci komputerowej.</w:t>
            </w:r>
          </w:p>
        </w:tc>
      </w:tr>
      <w:tr w:rsidR="00D42521" w:rsidRPr="00D02294" w14:paraId="34159D96" w14:textId="77777777" w:rsidTr="00D42521">
        <w:tc>
          <w:tcPr>
            <w:tcW w:w="2547" w:type="dxa"/>
          </w:tcPr>
          <w:p w14:paraId="4C3335FD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Architektura SOA</w:t>
            </w:r>
          </w:p>
        </w:tc>
        <w:tc>
          <w:tcPr>
            <w:tcW w:w="6513" w:type="dxa"/>
          </w:tcPr>
          <w:p w14:paraId="63AB0CC4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Architektura systemu teleinformatycznego oparta na usługach </w:t>
            </w:r>
            <w:r w:rsidRPr="00D02294">
              <w:rPr>
                <w:color w:val="000000" w:themeColor="text1"/>
                <w:sz w:val="20"/>
                <w:szCs w:val="20"/>
              </w:rPr>
              <w:lastRenderedPageBreak/>
              <w:t>(Service-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Oriented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Architekture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>). Poszczególne elementy składowe systemu teleinformatycznego mogą działać niezależnie i posiadają zdefiniowane interfejsy za pomocą których realizują udostępniane funkcje.</w:t>
            </w:r>
          </w:p>
        </w:tc>
      </w:tr>
      <w:tr w:rsidR="00D42521" w:rsidRPr="00D02294" w14:paraId="0B1673EF" w14:textId="77777777" w:rsidTr="00D42521">
        <w:tc>
          <w:tcPr>
            <w:tcW w:w="2547" w:type="dxa"/>
          </w:tcPr>
          <w:p w14:paraId="3C4B49ED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EZD</w:t>
            </w:r>
          </w:p>
        </w:tc>
        <w:tc>
          <w:tcPr>
            <w:tcW w:w="6513" w:type="dxa"/>
          </w:tcPr>
          <w:p w14:paraId="2F5FD90C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System do elektronicznego zarządzania dokumentacją.</w:t>
            </w:r>
          </w:p>
        </w:tc>
      </w:tr>
      <w:tr w:rsidR="00D42521" w:rsidRPr="00D02294" w14:paraId="4CFC17ED" w14:textId="77777777" w:rsidTr="00D42521">
        <w:tc>
          <w:tcPr>
            <w:tcW w:w="2547" w:type="dxa"/>
          </w:tcPr>
          <w:p w14:paraId="776A51BE" w14:textId="0CD635D2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6513" w:type="dxa"/>
          </w:tcPr>
          <w:p w14:paraId="44CECF86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Elektroniczna platforma usług administracji publicznej.</w:t>
            </w:r>
          </w:p>
        </w:tc>
      </w:tr>
      <w:tr w:rsidR="00D42521" w:rsidRPr="00D02294" w14:paraId="07C0B153" w14:textId="77777777" w:rsidTr="00D42521">
        <w:tc>
          <w:tcPr>
            <w:tcW w:w="2547" w:type="dxa"/>
          </w:tcPr>
          <w:p w14:paraId="7E2ECD8A" w14:textId="77777777" w:rsidR="00D42521" w:rsidRPr="00D02294" w:rsidRDefault="00D42521" w:rsidP="00D42521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GML</w:t>
            </w:r>
          </w:p>
        </w:tc>
        <w:tc>
          <w:tcPr>
            <w:tcW w:w="6513" w:type="dxa"/>
          </w:tcPr>
          <w:p w14:paraId="64901D4B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Geography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Markup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Language – tekstowy format wymiany danych wektorowych oparty o składnię języka XML, pozwalający na wymianę danych geograficznych pomiędzy systemami CAD i GIS.</w:t>
            </w:r>
          </w:p>
        </w:tc>
      </w:tr>
      <w:tr w:rsidR="00D42521" w:rsidRPr="00D02294" w14:paraId="6AB39AAA" w14:textId="77777777" w:rsidTr="00D42521">
        <w:tc>
          <w:tcPr>
            <w:tcW w:w="2547" w:type="dxa"/>
          </w:tcPr>
          <w:p w14:paraId="065F5FEC" w14:textId="77777777" w:rsidR="00D42521" w:rsidRPr="00D02294" w:rsidRDefault="00D42521" w:rsidP="00D42521">
            <w:pPr>
              <w:tabs>
                <w:tab w:val="left" w:pos="1116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SEKAP</w:t>
            </w:r>
          </w:p>
        </w:tc>
        <w:tc>
          <w:tcPr>
            <w:tcW w:w="6513" w:type="dxa"/>
          </w:tcPr>
          <w:p w14:paraId="13EF9F01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System elektronicznej komunikacji administracji publicznej w województwie śląskim.</w:t>
            </w:r>
          </w:p>
        </w:tc>
      </w:tr>
      <w:tr w:rsidR="00D42521" w:rsidRPr="00D02294" w14:paraId="37C72DEC" w14:textId="77777777" w:rsidTr="00D42521">
        <w:tc>
          <w:tcPr>
            <w:tcW w:w="2547" w:type="dxa"/>
          </w:tcPr>
          <w:p w14:paraId="07415988" w14:textId="77777777" w:rsidR="00D42521" w:rsidRPr="00D02294" w:rsidRDefault="00D42521" w:rsidP="00D42521">
            <w:pPr>
              <w:tabs>
                <w:tab w:val="left" w:pos="1116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Środowisko testowe</w:t>
            </w:r>
          </w:p>
        </w:tc>
        <w:tc>
          <w:tcPr>
            <w:tcW w:w="6513" w:type="dxa"/>
          </w:tcPr>
          <w:p w14:paraId="71146DDA" w14:textId="77777777" w:rsidR="00D42521" w:rsidRPr="00D02294" w:rsidRDefault="00D42521" w:rsidP="00E93E6B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Wydzielone środowisko teleinformatyczne obejmujące sprzęt oraz oprogramowanie,  służące do realizacji testów funkcjonalności i usług w ramach </w:t>
            </w:r>
            <w:r w:rsidR="00E93E6B" w:rsidRPr="00D02294">
              <w:rPr>
                <w:color w:val="000000" w:themeColor="text1"/>
                <w:sz w:val="20"/>
                <w:szCs w:val="20"/>
              </w:rPr>
              <w:t>t</w:t>
            </w:r>
            <w:r w:rsidRPr="00D02294">
              <w:rPr>
                <w:color w:val="000000" w:themeColor="text1"/>
                <w:sz w:val="20"/>
                <w:szCs w:val="20"/>
              </w:rPr>
              <w:t xml:space="preserve">estów </w:t>
            </w:r>
            <w:proofErr w:type="spellStart"/>
            <w:r w:rsidR="00E93E6B" w:rsidRPr="00D02294">
              <w:rPr>
                <w:color w:val="000000" w:themeColor="text1"/>
                <w:sz w:val="20"/>
                <w:szCs w:val="20"/>
              </w:rPr>
              <w:t>d</w:t>
            </w:r>
            <w:r w:rsidRPr="00D02294">
              <w:rPr>
                <w:color w:val="000000" w:themeColor="text1"/>
                <w:sz w:val="20"/>
                <w:szCs w:val="20"/>
              </w:rPr>
              <w:t>opuszczeniowych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przed wdrożeniem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preprodukcyjnym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42521" w:rsidRPr="00D02294" w14:paraId="536BAECD" w14:textId="77777777" w:rsidTr="00D42521">
        <w:tc>
          <w:tcPr>
            <w:tcW w:w="2547" w:type="dxa"/>
          </w:tcPr>
          <w:p w14:paraId="6F397599" w14:textId="77777777" w:rsidR="00D42521" w:rsidRPr="00D02294" w:rsidRDefault="00D42521" w:rsidP="00D42521">
            <w:pPr>
              <w:tabs>
                <w:tab w:val="left" w:pos="1116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 xml:space="preserve">Środowisko </w:t>
            </w:r>
            <w:proofErr w:type="spellStart"/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preprodukcyjne</w:t>
            </w:r>
            <w:proofErr w:type="spellEnd"/>
          </w:p>
        </w:tc>
        <w:tc>
          <w:tcPr>
            <w:tcW w:w="6513" w:type="dxa"/>
          </w:tcPr>
          <w:p w14:paraId="0A6157A3" w14:textId="77777777" w:rsidR="00D42521" w:rsidRPr="00D02294" w:rsidRDefault="00D42521" w:rsidP="00E93E6B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Wydzielone środowisko teleinformatyczne obejmujące sprzęt oraz oprogramowanie, służące do realizacji testów funkcjonalności i usług w ramach </w:t>
            </w:r>
            <w:r w:rsidR="00E93E6B" w:rsidRPr="00D02294">
              <w:rPr>
                <w:color w:val="000000" w:themeColor="text1"/>
                <w:sz w:val="20"/>
                <w:szCs w:val="20"/>
              </w:rPr>
              <w:t>t</w:t>
            </w:r>
            <w:r w:rsidRPr="00D02294">
              <w:rPr>
                <w:color w:val="000000" w:themeColor="text1"/>
                <w:sz w:val="20"/>
                <w:szCs w:val="20"/>
              </w:rPr>
              <w:t xml:space="preserve">estów </w:t>
            </w:r>
            <w:r w:rsidR="00E93E6B" w:rsidRPr="00D02294">
              <w:rPr>
                <w:color w:val="000000" w:themeColor="text1"/>
                <w:sz w:val="20"/>
                <w:szCs w:val="20"/>
              </w:rPr>
              <w:t>a</w:t>
            </w:r>
            <w:r w:rsidRPr="00D02294">
              <w:rPr>
                <w:color w:val="000000" w:themeColor="text1"/>
                <w:sz w:val="20"/>
                <w:szCs w:val="20"/>
              </w:rPr>
              <w:t>kceptacyjnych przed wdrożeniem masowym. Stanowi odwzorowanie docelowego środowiska produkcyjnego wdrażanego rozwiązania.</w:t>
            </w:r>
          </w:p>
        </w:tc>
      </w:tr>
      <w:tr w:rsidR="00D42521" w:rsidRPr="00D02294" w14:paraId="69874B2E" w14:textId="77777777" w:rsidTr="00D42521">
        <w:tc>
          <w:tcPr>
            <w:tcW w:w="2547" w:type="dxa"/>
          </w:tcPr>
          <w:p w14:paraId="651DDD37" w14:textId="77777777" w:rsidR="00D42521" w:rsidRPr="00D02294" w:rsidRDefault="00D42521" w:rsidP="00D42521">
            <w:pPr>
              <w:tabs>
                <w:tab w:val="left" w:pos="1116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Środowisko produkcyjne</w:t>
            </w:r>
          </w:p>
        </w:tc>
        <w:tc>
          <w:tcPr>
            <w:tcW w:w="6513" w:type="dxa"/>
          </w:tcPr>
          <w:p w14:paraId="45BC72A7" w14:textId="3ABBC70D" w:rsidR="00D42521" w:rsidRPr="00D02294" w:rsidRDefault="00D42521" w:rsidP="0004693A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Wydzielone środowisko teleinformatyczne obejmujące sprzęt oraz oprogra</w:t>
            </w:r>
            <w:r w:rsidR="00E93E6B" w:rsidRPr="00D02294">
              <w:rPr>
                <w:color w:val="000000" w:themeColor="text1"/>
                <w:sz w:val="20"/>
                <w:szCs w:val="20"/>
              </w:rPr>
              <w:t>mowanie, służące do realizacji t</w:t>
            </w:r>
            <w:r w:rsidRPr="00D02294">
              <w:rPr>
                <w:color w:val="000000" w:themeColor="text1"/>
                <w:sz w:val="20"/>
                <w:szCs w:val="20"/>
              </w:rPr>
              <w:t xml:space="preserve">estów </w:t>
            </w:r>
            <w:r w:rsidR="00E93E6B" w:rsidRPr="00D02294">
              <w:rPr>
                <w:color w:val="000000" w:themeColor="text1"/>
                <w:sz w:val="20"/>
                <w:szCs w:val="20"/>
              </w:rPr>
              <w:t>z</w:t>
            </w:r>
            <w:r w:rsidRPr="00D02294">
              <w:rPr>
                <w:color w:val="000000" w:themeColor="text1"/>
                <w:sz w:val="20"/>
                <w:szCs w:val="20"/>
              </w:rPr>
              <w:t xml:space="preserve">atwierdzających oraz produkcyjnego świadczenia usług modernizowanego </w:t>
            </w:r>
            <w:r w:rsidR="0004693A">
              <w:rPr>
                <w:color w:val="000000" w:themeColor="text1"/>
                <w:sz w:val="20"/>
                <w:szCs w:val="20"/>
              </w:rPr>
              <w:t xml:space="preserve">i rozbudowywanego </w:t>
            </w:r>
            <w:r w:rsidRPr="00D02294">
              <w:rPr>
                <w:color w:val="000000" w:themeColor="text1"/>
                <w:sz w:val="20"/>
                <w:szCs w:val="20"/>
              </w:rPr>
              <w:t>Systemu PZGiK.</w:t>
            </w:r>
          </w:p>
        </w:tc>
      </w:tr>
      <w:tr w:rsidR="00D42521" w:rsidRPr="00D02294" w14:paraId="36DC11F7" w14:textId="77777777" w:rsidTr="00D42521">
        <w:tc>
          <w:tcPr>
            <w:tcW w:w="2547" w:type="dxa"/>
          </w:tcPr>
          <w:p w14:paraId="065C0DBD" w14:textId="77777777" w:rsidR="00D42521" w:rsidRPr="00D02294" w:rsidRDefault="00D42521" w:rsidP="00D42521">
            <w:pPr>
              <w:tabs>
                <w:tab w:val="left" w:pos="1116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Projekt techniczny wdrożenia</w:t>
            </w:r>
          </w:p>
        </w:tc>
        <w:tc>
          <w:tcPr>
            <w:tcW w:w="6513" w:type="dxa"/>
          </w:tcPr>
          <w:p w14:paraId="1487BFF7" w14:textId="5126753F" w:rsidR="00D42521" w:rsidRPr="00D02294" w:rsidRDefault="00D42521" w:rsidP="0004693A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Dokument opracowany przez Wykonawcę,  jako efekt analizy przedwdrożeniowej. Dokumentuje wszelkie aspekty technologiczne modernizowanego i rozbudowywanego </w:t>
            </w:r>
            <w:r w:rsidR="0004693A">
              <w:rPr>
                <w:color w:val="000000" w:themeColor="text1"/>
                <w:sz w:val="20"/>
                <w:szCs w:val="20"/>
              </w:rPr>
              <w:t>S</w:t>
            </w:r>
            <w:r w:rsidRPr="00D02294">
              <w:rPr>
                <w:color w:val="000000" w:themeColor="text1"/>
                <w:sz w:val="20"/>
                <w:szCs w:val="20"/>
              </w:rPr>
              <w:t xml:space="preserve">ystemu </w:t>
            </w:r>
            <w:r w:rsidR="0004693A">
              <w:rPr>
                <w:color w:val="000000" w:themeColor="text1"/>
                <w:sz w:val="20"/>
                <w:szCs w:val="20"/>
              </w:rPr>
              <w:t>PZGiK</w:t>
            </w:r>
            <w:r w:rsidR="00261CD9" w:rsidRPr="00D02294">
              <w:rPr>
                <w:color w:val="000000" w:themeColor="text1"/>
                <w:sz w:val="20"/>
                <w:szCs w:val="20"/>
              </w:rPr>
              <w:t>.</w:t>
            </w:r>
            <w:r w:rsidRPr="00D0229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42521" w:rsidRPr="00D02294" w14:paraId="07D7B056" w14:textId="77777777" w:rsidTr="00D42521">
        <w:tc>
          <w:tcPr>
            <w:tcW w:w="2547" w:type="dxa"/>
          </w:tcPr>
          <w:p w14:paraId="33AA0327" w14:textId="77777777" w:rsidR="00D42521" w:rsidRPr="00D02294" w:rsidRDefault="00D42521" w:rsidP="00D42521">
            <w:pPr>
              <w:tabs>
                <w:tab w:val="left" w:pos="1116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Dokumentacja systemu</w:t>
            </w:r>
          </w:p>
        </w:tc>
        <w:tc>
          <w:tcPr>
            <w:tcW w:w="6513" w:type="dxa"/>
          </w:tcPr>
          <w:p w14:paraId="1C47C184" w14:textId="77777777" w:rsidR="00D42521" w:rsidRPr="00D02294" w:rsidRDefault="00D42521" w:rsidP="00261CD9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Dokumentacja zmodernizowanego i rozbudowanego systemu teleinformatycznego opracowana i dostarczona </w:t>
            </w:r>
            <w:r w:rsidR="00261CD9" w:rsidRPr="00D02294">
              <w:rPr>
                <w:color w:val="000000" w:themeColor="text1"/>
                <w:sz w:val="20"/>
                <w:szCs w:val="20"/>
              </w:rPr>
              <w:t>przez Wykonawcę.</w:t>
            </w:r>
          </w:p>
        </w:tc>
      </w:tr>
      <w:tr w:rsidR="00D42521" w:rsidRPr="00D02294" w14:paraId="533B166E" w14:textId="77777777" w:rsidTr="00D42521">
        <w:tc>
          <w:tcPr>
            <w:tcW w:w="2547" w:type="dxa"/>
          </w:tcPr>
          <w:p w14:paraId="78947C60" w14:textId="77777777" w:rsidR="00D42521" w:rsidRPr="00D02294" w:rsidRDefault="00D42521" w:rsidP="00D42521">
            <w:pPr>
              <w:tabs>
                <w:tab w:val="left" w:pos="1116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XML</w:t>
            </w:r>
          </w:p>
        </w:tc>
        <w:tc>
          <w:tcPr>
            <w:tcW w:w="6513" w:type="dxa"/>
          </w:tcPr>
          <w:p w14:paraId="7374645C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Extensible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Markup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Language – język znaczników przeznaczony do zapisu i prezentowania różnorodnych danych w strukturalizowany sposób. Pozwala na swobodną wymianę danych pomiędzy różnorodnymi systemami teleinformatycznymi w środowisku sieciowym. </w:t>
            </w:r>
          </w:p>
        </w:tc>
      </w:tr>
      <w:tr w:rsidR="00D42521" w:rsidRPr="00D02294" w14:paraId="42022627" w14:textId="77777777" w:rsidTr="00D42521">
        <w:tc>
          <w:tcPr>
            <w:tcW w:w="2547" w:type="dxa"/>
          </w:tcPr>
          <w:p w14:paraId="1CD8614A" w14:textId="77777777" w:rsidR="00D42521" w:rsidRPr="00D02294" w:rsidRDefault="00D42521" w:rsidP="00D42521">
            <w:pPr>
              <w:tabs>
                <w:tab w:val="left" w:pos="1116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SOAP</w:t>
            </w:r>
          </w:p>
        </w:tc>
        <w:tc>
          <w:tcPr>
            <w:tcW w:w="6513" w:type="dxa"/>
          </w:tcPr>
          <w:p w14:paraId="341919DE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Simple Object Access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Protocol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– protokół komunikacyjny pomiędzy systemami teleinformatycznymi wykorzystujący XML i HTTP do transportu danych pomiędzy systemami. Standard W3C.</w:t>
            </w:r>
          </w:p>
        </w:tc>
      </w:tr>
      <w:tr w:rsidR="00D42521" w:rsidRPr="00D02294" w14:paraId="596920F3" w14:textId="77777777" w:rsidTr="00D42521">
        <w:tc>
          <w:tcPr>
            <w:tcW w:w="2547" w:type="dxa"/>
          </w:tcPr>
          <w:p w14:paraId="677E6B1A" w14:textId="77777777" w:rsidR="00D42521" w:rsidRPr="00D02294" w:rsidRDefault="00D42521" w:rsidP="00D42521">
            <w:pPr>
              <w:tabs>
                <w:tab w:val="left" w:pos="1116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REST</w:t>
            </w:r>
          </w:p>
        </w:tc>
        <w:tc>
          <w:tcPr>
            <w:tcW w:w="6513" w:type="dxa"/>
          </w:tcPr>
          <w:p w14:paraId="77DFA27A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Representational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State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Transfer – model usług wymiany danych pomiędzy systemami teleinformatycznymi, korzystający z protokołu HTTP.</w:t>
            </w:r>
          </w:p>
        </w:tc>
      </w:tr>
      <w:tr w:rsidR="00D42521" w:rsidRPr="00D02294" w14:paraId="0BEFD7BE" w14:textId="77777777" w:rsidTr="00D42521">
        <w:tc>
          <w:tcPr>
            <w:tcW w:w="2547" w:type="dxa"/>
          </w:tcPr>
          <w:p w14:paraId="3121E338" w14:textId="77777777" w:rsidR="00D42521" w:rsidRPr="00D02294" w:rsidRDefault="00D42521" w:rsidP="00D42521">
            <w:pPr>
              <w:tabs>
                <w:tab w:val="left" w:pos="1116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ATOM</w:t>
            </w:r>
          </w:p>
        </w:tc>
        <w:tc>
          <w:tcPr>
            <w:tcW w:w="6513" w:type="dxa"/>
          </w:tcPr>
          <w:p w14:paraId="7C16A61E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Usługa pobierania danych w tym danych przestrzennych za pomocą dedykowanego kanału komunikacyjnego wykorzystującego HTTP, XML i GML.</w:t>
            </w:r>
          </w:p>
        </w:tc>
      </w:tr>
      <w:tr w:rsidR="00D42521" w:rsidRPr="00D02294" w14:paraId="712173CA" w14:textId="77777777" w:rsidTr="00D42521">
        <w:tc>
          <w:tcPr>
            <w:tcW w:w="2547" w:type="dxa"/>
          </w:tcPr>
          <w:p w14:paraId="0B345DD5" w14:textId="77777777" w:rsidR="00D42521" w:rsidRPr="00D02294" w:rsidRDefault="00D42521" w:rsidP="00D42521">
            <w:pPr>
              <w:tabs>
                <w:tab w:val="left" w:pos="1116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WSDL</w:t>
            </w:r>
          </w:p>
        </w:tc>
        <w:tc>
          <w:tcPr>
            <w:tcW w:w="6513" w:type="dxa"/>
          </w:tcPr>
          <w:p w14:paraId="730064A1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Web Services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Description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Language – oparty o XML język definiowania usług internetowych.</w:t>
            </w:r>
          </w:p>
        </w:tc>
      </w:tr>
      <w:tr w:rsidR="00D42521" w:rsidRPr="00D02294" w14:paraId="6F975262" w14:textId="77777777" w:rsidTr="00D42521">
        <w:tc>
          <w:tcPr>
            <w:tcW w:w="2547" w:type="dxa"/>
          </w:tcPr>
          <w:p w14:paraId="2B63FD9A" w14:textId="77777777" w:rsidR="00D42521" w:rsidRPr="00D02294" w:rsidRDefault="00D42521" w:rsidP="00D42521">
            <w:pPr>
              <w:tabs>
                <w:tab w:val="left" w:pos="1116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HTML</w:t>
            </w:r>
          </w:p>
        </w:tc>
        <w:tc>
          <w:tcPr>
            <w:tcW w:w="6513" w:type="dxa"/>
          </w:tcPr>
          <w:p w14:paraId="3604C21B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Hyper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Text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Markup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Language – hipertekstowy</w:t>
            </w:r>
            <w:r w:rsidRPr="00D02294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D02294">
              <w:rPr>
                <w:color w:val="000000" w:themeColor="text1"/>
                <w:sz w:val="20"/>
                <w:szCs w:val="20"/>
              </w:rPr>
              <w:t>język znaczników</w:t>
            </w:r>
            <w:r w:rsidRPr="00D02294">
              <w:rPr>
                <w:color w:val="000000" w:themeColor="text1"/>
                <w:sz w:val="20"/>
                <w:szCs w:val="20"/>
                <w:shd w:val="clear" w:color="auto" w:fill="FFFFFF"/>
              </w:rPr>
              <w:t>, wykorzystywany do tworzenia stron WWW.</w:t>
            </w:r>
          </w:p>
        </w:tc>
      </w:tr>
      <w:tr w:rsidR="00D42521" w:rsidRPr="00D02294" w14:paraId="1CED35D3" w14:textId="77777777" w:rsidTr="00D42521">
        <w:tc>
          <w:tcPr>
            <w:tcW w:w="2547" w:type="dxa"/>
          </w:tcPr>
          <w:p w14:paraId="1B406BDF" w14:textId="77777777" w:rsidR="00D42521" w:rsidRPr="00D02294" w:rsidRDefault="00D42521" w:rsidP="00D42521">
            <w:pPr>
              <w:tabs>
                <w:tab w:val="left" w:pos="1116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HTTP</w:t>
            </w:r>
          </w:p>
        </w:tc>
        <w:tc>
          <w:tcPr>
            <w:tcW w:w="6513" w:type="dxa"/>
          </w:tcPr>
          <w:p w14:paraId="1176FDA4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Hypertext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Transfer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Protocol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– protokół przesyłania dokumentów hipertekstowych służący do przesyłania dokumentów WWW. </w:t>
            </w:r>
          </w:p>
        </w:tc>
      </w:tr>
      <w:tr w:rsidR="00D42521" w:rsidRPr="00D02294" w14:paraId="75D83B7C" w14:textId="77777777" w:rsidTr="00D42521">
        <w:tc>
          <w:tcPr>
            <w:tcW w:w="2547" w:type="dxa"/>
          </w:tcPr>
          <w:p w14:paraId="5336B0CD" w14:textId="77777777" w:rsidR="00D42521" w:rsidRPr="00D02294" w:rsidRDefault="00D42521" w:rsidP="00D42521">
            <w:pPr>
              <w:tabs>
                <w:tab w:val="left" w:pos="1116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HTTPS</w:t>
            </w:r>
          </w:p>
        </w:tc>
        <w:tc>
          <w:tcPr>
            <w:tcW w:w="6513" w:type="dxa"/>
          </w:tcPr>
          <w:p w14:paraId="74297772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Hypertext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Transfer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Protocol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Secure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– szyfrowana wersja protokołu HTTP zapewniająca szyfrowanie przesyłanych danych przy pomocy protokołu SSL/TLS.</w:t>
            </w:r>
          </w:p>
        </w:tc>
      </w:tr>
      <w:tr w:rsidR="00D42521" w:rsidRPr="00D02294" w14:paraId="48D52F44" w14:textId="77777777" w:rsidTr="00D42521">
        <w:tc>
          <w:tcPr>
            <w:tcW w:w="2547" w:type="dxa"/>
          </w:tcPr>
          <w:p w14:paraId="036EF39E" w14:textId="77777777" w:rsidR="00D42521" w:rsidRPr="00D02294" w:rsidRDefault="00D42521" w:rsidP="00D42521">
            <w:pPr>
              <w:tabs>
                <w:tab w:val="left" w:pos="1116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JSON</w:t>
            </w:r>
          </w:p>
        </w:tc>
        <w:tc>
          <w:tcPr>
            <w:tcW w:w="6513" w:type="dxa"/>
          </w:tcPr>
          <w:p w14:paraId="5284B9B5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JavaScript Object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Notation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– tekstowy format wymiany danych </w:t>
            </w:r>
            <w:r w:rsidRPr="00D02294">
              <w:rPr>
                <w:color w:val="000000" w:themeColor="text1"/>
                <w:sz w:val="20"/>
                <w:szCs w:val="20"/>
              </w:rPr>
              <w:lastRenderedPageBreak/>
              <w:t xml:space="preserve">pomiędzy aplikacjami internetowymi, oparty o język JavaScript. </w:t>
            </w:r>
          </w:p>
        </w:tc>
      </w:tr>
      <w:tr w:rsidR="00D42521" w:rsidRPr="00D02294" w14:paraId="73B4B664" w14:textId="77777777" w:rsidTr="00D42521">
        <w:tc>
          <w:tcPr>
            <w:tcW w:w="2547" w:type="dxa"/>
          </w:tcPr>
          <w:p w14:paraId="35832DBA" w14:textId="77777777" w:rsidR="00D42521" w:rsidRPr="00D02294" w:rsidRDefault="00D42521" w:rsidP="00D42521">
            <w:pPr>
              <w:tabs>
                <w:tab w:val="left" w:pos="1116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GeoJSON</w:t>
            </w:r>
            <w:proofErr w:type="spellEnd"/>
          </w:p>
        </w:tc>
        <w:tc>
          <w:tcPr>
            <w:tcW w:w="6513" w:type="dxa"/>
          </w:tcPr>
          <w:p w14:paraId="047E133D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Standard wymiany danych geograficznych oparty o format JSON. </w:t>
            </w:r>
          </w:p>
        </w:tc>
      </w:tr>
      <w:tr w:rsidR="00D42521" w:rsidRPr="00D02294" w14:paraId="2732D68E" w14:textId="77777777" w:rsidTr="00D42521">
        <w:tc>
          <w:tcPr>
            <w:tcW w:w="2547" w:type="dxa"/>
          </w:tcPr>
          <w:p w14:paraId="76C6131C" w14:textId="77777777" w:rsidR="00D42521" w:rsidRPr="00D02294" w:rsidRDefault="00D42521" w:rsidP="00D42521">
            <w:pPr>
              <w:tabs>
                <w:tab w:val="left" w:pos="1116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SQL</w:t>
            </w:r>
          </w:p>
        </w:tc>
        <w:tc>
          <w:tcPr>
            <w:tcW w:w="6513" w:type="dxa"/>
          </w:tcPr>
          <w:p w14:paraId="27D811E2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Structured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Query Language – strukturalny język zapytań do baz danych.</w:t>
            </w:r>
          </w:p>
        </w:tc>
      </w:tr>
      <w:tr w:rsidR="00D42521" w:rsidRPr="00D02294" w14:paraId="626ED560" w14:textId="77777777" w:rsidTr="00D42521">
        <w:tc>
          <w:tcPr>
            <w:tcW w:w="2547" w:type="dxa"/>
          </w:tcPr>
          <w:p w14:paraId="645DDC0D" w14:textId="77777777" w:rsidR="00D42521" w:rsidRPr="00D02294" w:rsidRDefault="00D42521" w:rsidP="00D42521">
            <w:pPr>
              <w:tabs>
                <w:tab w:val="left" w:pos="1116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WCAG 2.0</w:t>
            </w:r>
          </w:p>
        </w:tc>
        <w:tc>
          <w:tcPr>
            <w:tcW w:w="6513" w:type="dxa"/>
          </w:tcPr>
          <w:p w14:paraId="7FCFD016" w14:textId="77777777" w:rsidR="00D42521" w:rsidRPr="00D02294" w:rsidRDefault="00D42521" w:rsidP="00D4252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Web Content Accessibility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Guidelines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– standard, zbiór dokumentów zawierających wytyczne i zalecenia w zakresie tworzenia dostępnych serwisów internetowych.</w:t>
            </w:r>
          </w:p>
        </w:tc>
      </w:tr>
      <w:tr w:rsidR="00D42521" w:rsidRPr="00D02294" w14:paraId="0B81A2F1" w14:textId="77777777" w:rsidTr="00D42521">
        <w:tc>
          <w:tcPr>
            <w:tcW w:w="2547" w:type="dxa"/>
          </w:tcPr>
          <w:p w14:paraId="50FCA79B" w14:textId="77777777" w:rsidR="00D42521" w:rsidRPr="00D02294" w:rsidRDefault="00D42521" w:rsidP="00D42521">
            <w:pPr>
              <w:tabs>
                <w:tab w:val="left" w:pos="1116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Zamawiający</w:t>
            </w:r>
            <w:r w:rsidR="00D5221C" w:rsidRPr="00D02294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14:paraId="07B6B616" w14:textId="77777777" w:rsidR="00D5221C" w:rsidRPr="00D02294" w:rsidRDefault="00D5221C" w:rsidP="00D42521">
            <w:pPr>
              <w:tabs>
                <w:tab w:val="left" w:pos="1116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Lider Projektu</w:t>
            </w:r>
          </w:p>
        </w:tc>
        <w:tc>
          <w:tcPr>
            <w:tcW w:w="6513" w:type="dxa"/>
          </w:tcPr>
          <w:p w14:paraId="07741621" w14:textId="77777777" w:rsidR="00D42521" w:rsidRPr="00D02294" w:rsidRDefault="00D5221C" w:rsidP="00D5221C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Jednostka samorządu terytorialnego </w:t>
            </w:r>
            <w:r w:rsidR="00D42521" w:rsidRPr="00D02294">
              <w:rPr>
                <w:color w:val="000000" w:themeColor="text1"/>
                <w:sz w:val="20"/>
                <w:szCs w:val="20"/>
              </w:rPr>
              <w:t>Powiat Bielski – odpowiedzialn</w:t>
            </w:r>
            <w:r w:rsidRPr="00D02294">
              <w:rPr>
                <w:color w:val="000000" w:themeColor="text1"/>
                <w:sz w:val="20"/>
                <w:szCs w:val="20"/>
              </w:rPr>
              <w:t>a</w:t>
            </w:r>
            <w:r w:rsidR="00D42521" w:rsidRPr="00D02294">
              <w:rPr>
                <w:color w:val="000000" w:themeColor="text1"/>
                <w:sz w:val="20"/>
                <w:szCs w:val="20"/>
              </w:rPr>
              <w:t xml:space="preserve"> za koordynację realizacji zamówienia </w:t>
            </w:r>
            <w:r w:rsidRPr="00D02294">
              <w:rPr>
                <w:color w:val="000000" w:themeColor="text1"/>
                <w:sz w:val="20"/>
                <w:szCs w:val="20"/>
              </w:rPr>
              <w:t xml:space="preserve">publicznego realizowanego w ramach projektu pn.: „Podniesienie jakości, dostępności oraz zwiększenie wykorzystania administracyjnych zasobów mapowych subregionu południowego województwa śląskiego”. </w:t>
            </w:r>
          </w:p>
        </w:tc>
      </w:tr>
      <w:tr w:rsidR="00D42521" w:rsidRPr="00D02294" w14:paraId="0F693382" w14:textId="77777777" w:rsidTr="00D42521">
        <w:tc>
          <w:tcPr>
            <w:tcW w:w="2547" w:type="dxa"/>
          </w:tcPr>
          <w:p w14:paraId="0754BED0" w14:textId="77777777" w:rsidR="00D42521" w:rsidRPr="00D02294" w:rsidRDefault="00D5221C" w:rsidP="00D5221C">
            <w:pPr>
              <w:tabs>
                <w:tab w:val="left" w:pos="1116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bCs/>
                <w:color w:val="000000" w:themeColor="text1"/>
                <w:sz w:val="20"/>
                <w:szCs w:val="20"/>
              </w:rPr>
              <w:t>Partnerzy Projektu</w:t>
            </w:r>
          </w:p>
        </w:tc>
        <w:tc>
          <w:tcPr>
            <w:tcW w:w="6513" w:type="dxa"/>
          </w:tcPr>
          <w:p w14:paraId="5928DB12" w14:textId="77777777" w:rsidR="00D42521" w:rsidRPr="00D02294" w:rsidRDefault="00D5221C" w:rsidP="00D5221C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Jednostki samorządu terytorialnego: </w:t>
            </w:r>
            <w:r w:rsidR="00D42521" w:rsidRPr="00D02294">
              <w:rPr>
                <w:color w:val="000000" w:themeColor="text1"/>
                <w:sz w:val="20"/>
                <w:szCs w:val="20"/>
              </w:rPr>
              <w:t>Powiat Bielski, Województwo Śląskie, Powiat Cieszyński, Powiat Żywiecki, Miasto Bielsko-Biała, Miasto Cieszyn o</w:t>
            </w:r>
            <w:r w:rsidRPr="00D02294">
              <w:rPr>
                <w:color w:val="000000" w:themeColor="text1"/>
                <w:sz w:val="20"/>
                <w:szCs w:val="20"/>
              </w:rPr>
              <w:t>raz Gmina Czechowice-Dziedzice zaangażowane w zamówienie publiczne realizowane w ramach projektu pn.: „Podniesienie jakości, dostępności oraz zwiększenie wykorzystania administracyjnych zasobów mapowych subregionu południowego województwa śląskiego”</w:t>
            </w:r>
          </w:p>
        </w:tc>
      </w:tr>
    </w:tbl>
    <w:p w14:paraId="51E9C044" w14:textId="77777777" w:rsidR="00D42521" w:rsidRPr="00D02294" w:rsidRDefault="00D42521" w:rsidP="009D34C8">
      <w:pPr>
        <w:spacing w:before="0" w:after="0"/>
        <w:jc w:val="left"/>
        <w:rPr>
          <w:b/>
          <w:color w:val="000000" w:themeColor="text1"/>
          <w:sz w:val="32"/>
          <w:szCs w:val="32"/>
        </w:rPr>
      </w:pPr>
    </w:p>
    <w:p w14:paraId="0F81D9D5" w14:textId="77777777" w:rsidR="00D42521" w:rsidRPr="00D02294" w:rsidRDefault="00D42521" w:rsidP="009D34C8">
      <w:pPr>
        <w:spacing w:before="0" w:after="0"/>
        <w:jc w:val="left"/>
        <w:rPr>
          <w:b/>
          <w:color w:val="000000" w:themeColor="text1"/>
          <w:sz w:val="32"/>
          <w:szCs w:val="32"/>
        </w:rPr>
      </w:pPr>
    </w:p>
    <w:p w14:paraId="038E6DCA" w14:textId="77777777" w:rsidR="00D42521" w:rsidRPr="00D02294" w:rsidRDefault="00D42521" w:rsidP="009D34C8">
      <w:pPr>
        <w:spacing w:before="0" w:after="0"/>
        <w:jc w:val="left"/>
        <w:rPr>
          <w:b/>
          <w:color w:val="000000" w:themeColor="text1"/>
          <w:sz w:val="32"/>
          <w:szCs w:val="32"/>
        </w:rPr>
      </w:pPr>
    </w:p>
    <w:p w14:paraId="0A1694B6" w14:textId="77777777" w:rsidR="00D5221C" w:rsidRPr="00D02294" w:rsidRDefault="00D5221C" w:rsidP="009D34C8">
      <w:pPr>
        <w:spacing w:before="0" w:after="0"/>
        <w:jc w:val="left"/>
        <w:rPr>
          <w:b/>
          <w:color w:val="000000" w:themeColor="text1"/>
          <w:sz w:val="32"/>
          <w:szCs w:val="32"/>
        </w:rPr>
      </w:pPr>
    </w:p>
    <w:p w14:paraId="1F53B1AF" w14:textId="77777777" w:rsidR="00D5221C" w:rsidRPr="00D02294" w:rsidRDefault="00D5221C" w:rsidP="009D34C8">
      <w:pPr>
        <w:spacing w:before="0" w:after="0"/>
        <w:jc w:val="left"/>
        <w:rPr>
          <w:b/>
          <w:color w:val="000000" w:themeColor="text1"/>
          <w:sz w:val="32"/>
          <w:szCs w:val="32"/>
        </w:rPr>
      </w:pPr>
    </w:p>
    <w:p w14:paraId="68D43674" w14:textId="77777777" w:rsidR="00A736D0" w:rsidRPr="00D02294" w:rsidRDefault="00A736D0" w:rsidP="009D34C8">
      <w:pPr>
        <w:spacing w:before="0" w:after="0"/>
        <w:jc w:val="left"/>
        <w:rPr>
          <w:b/>
          <w:color w:val="000000" w:themeColor="text1"/>
          <w:sz w:val="32"/>
          <w:szCs w:val="32"/>
        </w:rPr>
      </w:pPr>
    </w:p>
    <w:p w14:paraId="793EDE10" w14:textId="77777777" w:rsidR="004B0F45" w:rsidRPr="00D02294" w:rsidRDefault="004B0F45" w:rsidP="009D34C8">
      <w:pPr>
        <w:spacing w:before="0" w:after="0"/>
        <w:jc w:val="left"/>
        <w:rPr>
          <w:b/>
          <w:color w:val="000000" w:themeColor="text1"/>
          <w:sz w:val="32"/>
          <w:szCs w:val="32"/>
        </w:rPr>
      </w:pPr>
    </w:p>
    <w:p w14:paraId="3F5C1D7B" w14:textId="77777777" w:rsidR="004B0F45" w:rsidRPr="00D02294" w:rsidRDefault="004B0F45" w:rsidP="009D34C8">
      <w:pPr>
        <w:spacing w:before="0" w:after="0"/>
        <w:jc w:val="left"/>
        <w:rPr>
          <w:b/>
          <w:color w:val="000000" w:themeColor="text1"/>
          <w:sz w:val="32"/>
          <w:szCs w:val="32"/>
        </w:rPr>
      </w:pPr>
    </w:p>
    <w:p w14:paraId="4BE3C156" w14:textId="77777777" w:rsidR="004B0F45" w:rsidRPr="00D02294" w:rsidRDefault="004B0F45" w:rsidP="009D34C8">
      <w:pPr>
        <w:spacing w:before="0" w:after="0"/>
        <w:jc w:val="left"/>
        <w:rPr>
          <w:b/>
          <w:color w:val="000000" w:themeColor="text1"/>
          <w:sz w:val="32"/>
          <w:szCs w:val="32"/>
        </w:rPr>
      </w:pPr>
    </w:p>
    <w:p w14:paraId="7B7CEF48" w14:textId="77777777" w:rsidR="004B0F45" w:rsidRPr="00D02294" w:rsidRDefault="004B0F45" w:rsidP="009D34C8">
      <w:pPr>
        <w:spacing w:before="0" w:after="0"/>
        <w:jc w:val="left"/>
        <w:rPr>
          <w:b/>
          <w:color w:val="000000" w:themeColor="text1"/>
          <w:sz w:val="32"/>
          <w:szCs w:val="32"/>
        </w:rPr>
      </w:pPr>
    </w:p>
    <w:p w14:paraId="02F4A4B5" w14:textId="77777777" w:rsidR="004B0F45" w:rsidRPr="00D02294" w:rsidRDefault="004B0F45" w:rsidP="009D34C8">
      <w:pPr>
        <w:spacing w:before="0" w:after="0"/>
        <w:jc w:val="left"/>
        <w:rPr>
          <w:b/>
          <w:color w:val="000000" w:themeColor="text1"/>
          <w:sz w:val="32"/>
          <w:szCs w:val="32"/>
        </w:rPr>
      </w:pPr>
    </w:p>
    <w:p w14:paraId="7E5F577E" w14:textId="77777777" w:rsidR="004B0F45" w:rsidRPr="00D02294" w:rsidRDefault="004B0F45" w:rsidP="009D34C8">
      <w:pPr>
        <w:spacing w:before="0" w:after="0"/>
        <w:jc w:val="left"/>
        <w:rPr>
          <w:b/>
          <w:color w:val="000000" w:themeColor="text1"/>
          <w:sz w:val="32"/>
          <w:szCs w:val="32"/>
        </w:rPr>
      </w:pPr>
    </w:p>
    <w:p w14:paraId="2AAC6F45" w14:textId="77777777" w:rsidR="004B0F45" w:rsidRPr="00D02294" w:rsidRDefault="004B0F45" w:rsidP="009D34C8">
      <w:pPr>
        <w:spacing w:before="0" w:after="0"/>
        <w:jc w:val="left"/>
        <w:rPr>
          <w:b/>
          <w:color w:val="000000" w:themeColor="text1"/>
          <w:sz w:val="32"/>
          <w:szCs w:val="32"/>
        </w:rPr>
      </w:pPr>
    </w:p>
    <w:p w14:paraId="3435633D" w14:textId="77777777" w:rsidR="004B0F45" w:rsidRPr="00D02294" w:rsidRDefault="004B0F45" w:rsidP="009D34C8">
      <w:pPr>
        <w:spacing w:before="0" w:after="0"/>
        <w:jc w:val="left"/>
        <w:rPr>
          <w:b/>
          <w:color w:val="000000" w:themeColor="text1"/>
          <w:sz w:val="32"/>
          <w:szCs w:val="32"/>
        </w:rPr>
      </w:pPr>
    </w:p>
    <w:p w14:paraId="7F2CE556" w14:textId="77777777" w:rsidR="004B0F45" w:rsidRPr="00D02294" w:rsidRDefault="004B0F45" w:rsidP="009D34C8">
      <w:pPr>
        <w:spacing w:before="0" w:after="0"/>
        <w:jc w:val="left"/>
        <w:rPr>
          <w:b/>
          <w:color w:val="000000" w:themeColor="text1"/>
          <w:sz w:val="32"/>
          <w:szCs w:val="32"/>
        </w:rPr>
      </w:pPr>
    </w:p>
    <w:p w14:paraId="78670DB3" w14:textId="77777777" w:rsidR="004B0F45" w:rsidRPr="00D02294" w:rsidRDefault="004B0F45" w:rsidP="009D34C8">
      <w:pPr>
        <w:spacing w:before="0" w:after="0"/>
        <w:jc w:val="left"/>
        <w:rPr>
          <w:b/>
          <w:color w:val="000000" w:themeColor="text1"/>
          <w:sz w:val="32"/>
          <w:szCs w:val="32"/>
        </w:rPr>
      </w:pPr>
    </w:p>
    <w:p w14:paraId="248576CD" w14:textId="77777777" w:rsidR="004B0F45" w:rsidRPr="00D02294" w:rsidRDefault="004B0F45" w:rsidP="009D34C8">
      <w:pPr>
        <w:spacing w:before="0" w:after="0"/>
        <w:jc w:val="left"/>
        <w:rPr>
          <w:b/>
          <w:color w:val="000000" w:themeColor="text1"/>
          <w:sz w:val="32"/>
          <w:szCs w:val="32"/>
        </w:rPr>
      </w:pPr>
    </w:p>
    <w:p w14:paraId="2F2B6A2B" w14:textId="77777777" w:rsidR="004B0F45" w:rsidRPr="00D02294" w:rsidRDefault="004B0F45" w:rsidP="009D34C8">
      <w:pPr>
        <w:spacing w:before="0" w:after="0"/>
        <w:jc w:val="left"/>
        <w:rPr>
          <w:b/>
          <w:color w:val="000000" w:themeColor="text1"/>
          <w:sz w:val="32"/>
          <w:szCs w:val="32"/>
        </w:rPr>
      </w:pPr>
    </w:p>
    <w:p w14:paraId="3039DC9A" w14:textId="77777777" w:rsidR="00A736D0" w:rsidRPr="00D02294" w:rsidRDefault="00A736D0" w:rsidP="009D34C8">
      <w:pPr>
        <w:spacing w:before="0" w:after="0"/>
        <w:jc w:val="left"/>
        <w:rPr>
          <w:b/>
          <w:color w:val="000000" w:themeColor="text1"/>
          <w:sz w:val="32"/>
          <w:szCs w:val="32"/>
        </w:rPr>
      </w:pPr>
    </w:p>
    <w:p w14:paraId="36D0DF54" w14:textId="77777777" w:rsidR="00D42521" w:rsidRPr="00D02294" w:rsidRDefault="00D42521" w:rsidP="009D34C8">
      <w:pPr>
        <w:spacing w:before="0" w:after="0"/>
        <w:jc w:val="left"/>
        <w:rPr>
          <w:color w:val="000000" w:themeColor="text1"/>
        </w:rPr>
      </w:pPr>
    </w:p>
    <w:p w14:paraId="06147C20" w14:textId="77777777" w:rsidR="007A2315" w:rsidRPr="00D02294" w:rsidRDefault="007A2315" w:rsidP="005141BD">
      <w:pPr>
        <w:pStyle w:val="Nagwek1"/>
      </w:pPr>
      <w:bookmarkStart w:id="2" w:name="_Toc512335274"/>
      <w:r w:rsidRPr="00D02294">
        <w:lastRenderedPageBreak/>
        <w:t>Obowiązujące przepisy prawa.</w:t>
      </w:r>
      <w:bookmarkEnd w:id="2"/>
    </w:p>
    <w:p w14:paraId="5AEA8C99" w14:textId="77777777" w:rsidR="007A2315" w:rsidRPr="00D02294" w:rsidRDefault="00635234" w:rsidP="008663BF">
      <w:pPr>
        <w:pStyle w:val="Akapitzlist"/>
        <w:numPr>
          <w:ilvl w:val="0"/>
          <w:numId w:val="43"/>
        </w:numPr>
        <w:rPr>
          <w:color w:val="000000" w:themeColor="text1"/>
        </w:rPr>
      </w:pPr>
      <w:r w:rsidRPr="00D02294">
        <w:rPr>
          <w:color w:val="000000" w:themeColor="text1"/>
        </w:rPr>
        <w:t>Przedmiot zamówienia</w:t>
      </w:r>
      <w:r w:rsidR="007A2315" w:rsidRPr="00D02294">
        <w:rPr>
          <w:color w:val="000000" w:themeColor="text1"/>
        </w:rPr>
        <w:t xml:space="preserve"> zostanie zrealizowany zgodnie z obowiązującymi przepisami prawa, które obejmują w szczególności:</w:t>
      </w:r>
    </w:p>
    <w:p w14:paraId="7320B387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993" w:hanging="633"/>
        <w:rPr>
          <w:color w:val="000000" w:themeColor="text1"/>
        </w:rPr>
      </w:pPr>
      <w:r w:rsidRPr="00D02294">
        <w:rPr>
          <w:color w:val="000000" w:themeColor="text1"/>
        </w:rPr>
        <w:t>Ustawa z dnia 17 maja 1989 r. Prawo geodezyjne i kartograficzne.</w:t>
      </w:r>
    </w:p>
    <w:p w14:paraId="48943C1A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993" w:hanging="633"/>
        <w:rPr>
          <w:color w:val="000000" w:themeColor="text1"/>
        </w:rPr>
      </w:pPr>
      <w:r w:rsidRPr="00D02294">
        <w:rPr>
          <w:color w:val="000000" w:themeColor="text1"/>
        </w:rPr>
        <w:t>Ustawa z dnia 4 marca 2010 r. o infrastrukturze informacji przestrzennej.</w:t>
      </w:r>
    </w:p>
    <w:p w14:paraId="79D2873C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993" w:hanging="633"/>
        <w:rPr>
          <w:color w:val="000000" w:themeColor="text1"/>
        </w:rPr>
      </w:pPr>
      <w:r w:rsidRPr="00D02294">
        <w:rPr>
          <w:color w:val="000000" w:themeColor="text1"/>
        </w:rPr>
        <w:t>Ustawa z dnia 17 lutego 2005 r. o informatyzacji działalności podmiotów realizujących zadania publiczne.</w:t>
      </w:r>
    </w:p>
    <w:p w14:paraId="1C9B082D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993" w:hanging="633"/>
        <w:rPr>
          <w:color w:val="000000" w:themeColor="text1"/>
        </w:rPr>
      </w:pPr>
      <w:r w:rsidRPr="00D02294">
        <w:rPr>
          <w:color w:val="000000" w:themeColor="text1"/>
        </w:rPr>
        <w:t>Ustawa z dnia 29 sierpnia 1997 r. o ochronie danych osobowych.</w:t>
      </w:r>
    </w:p>
    <w:p w14:paraId="02957819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993" w:hanging="633"/>
        <w:rPr>
          <w:color w:val="000000" w:themeColor="text1"/>
        </w:rPr>
      </w:pPr>
      <w:r w:rsidRPr="00D02294">
        <w:rPr>
          <w:color w:val="000000" w:themeColor="text1"/>
        </w:rPr>
        <w:t>Ustawa z dnia 18 lipca 2002r. o świadczeniu usług drogą elektroniczną.</w:t>
      </w:r>
    </w:p>
    <w:p w14:paraId="4AF4F65F" w14:textId="39CED4E0" w:rsidR="007A2315" w:rsidRPr="00D02294" w:rsidRDefault="007A2315" w:rsidP="008663BF">
      <w:pPr>
        <w:pStyle w:val="Akapitzlist"/>
        <w:numPr>
          <w:ilvl w:val="1"/>
          <w:numId w:val="43"/>
        </w:numPr>
        <w:ind w:left="993" w:hanging="633"/>
        <w:rPr>
          <w:color w:val="000000" w:themeColor="text1"/>
        </w:rPr>
      </w:pPr>
      <w:r w:rsidRPr="00D02294">
        <w:rPr>
          <w:color w:val="000000" w:themeColor="text1"/>
        </w:rPr>
        <w:t>Ustawa z dnia 5 września 2016 r. o usługach zaufania oraz identyfikacji elektronicznej.</w:t>
      </w:r>
    </w:p>
    <w:p w14:paraId="329C7DA5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993" w:hanging="633"/>
        <w:rPr>
          <w:color w:val="000000" w:themeColor="text1"/>
        </w:rPr>
      </w:pPr>
      <w:r w:rsidRPr="00D02294">
        <w:rPr>
          <w:color w:val="000000" w:themeColor="text1"/>
        </w:rPr>
        <w:t>Ustawa z dnia 29 września 1994 r. o rachunkowości.</w:t>
      </w:r>
    </w:p>
    <w:p w14:paraId="1E5A2CBA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993" w:hanging="633"/>
        <w:rPr>
          <w:color w:val="000000" w:themeColor="text1"/>
        </w:rPr>
      </w:pPr>
      <w:r w:rsidRPr="00D02294">
        <w:rPr>
          <w:color w:val="000000" w:themeColor="text1"/>
        </w:rPr>
        <w:t>Rozporządzenie Ministra Administracji i Cyfryzacji z dnia 5 września 2013 r. w sprawie organizacji i trybu prowadzenia państwowego zasobu geodezyjnego i kartograficznego.</w:t>
      </w:r>
    </w:p>
    <w:p w14:paraId="04729831" w14:textId="74A884DC" w:rsidR="007A2315" w:rsidRPr="00D02294" w:rsidRDefault="007A2315" w:rsidP="008663BF">
      <w:pPr>
        <w:pStyle w:val="Akapitzlist"/>
        <w:numPr>
          <w:ilvl w:val="1"/>
          <w:numId w:val="43"/>
        </w:numPr>
        <w:ind w:left="993" w:hanging="633"/>
        <w:rPr>
          <w:color w:val="000000" w:themeColor="text1"/>
        </w:rPr>
      </w:pPr>
      <w:r w:rsidRPr="00D02294">
        <w:rPr>
          <w:color w:val="000000" w:themeColor="text1"/>
        </w:rPr>
        <w:t>Rozporządzenie Ministra Administracji i Cyfryzacji z dnia 9 lipca 2014 r. w sprawie udostępniania materiałów państwowego zasobu geodezyjnego i kartograficznego, wydawania licencji oraz wz</w:t>
      </w:r>
      <w:r w:rsidR="008D0907" w:rsidRPr="00D02294">
        <w:rPr>
          <w:color w:val="000000" w:themeColor="text1"/>
        </w:rPr>
        <w:t>oru Dokumentu Obliczenia Opłaty.</w:t>
      </w:r>
    </w:p>
    <w:p w14:paraId="3B454141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993" w:hanging="633"/>
        <w:rPr>
          <w:color w:val="000000" w:themeColor="text1"/>
        </w:rPr>
      </w:pPr>
      <w:r w:rsidRPr="00D02294">
        <w:rPr>
          <w:color w:val="000000" w:themeColor="text1"/>
        </w:rPr>
        <w:t>Rozporządzenie Ministra Administracji i Cyfryzacji z dnia 8 lipca 2014 r. w sprawie formularzy dotyczących zgłaszania prac geodezyjnych i prac kartograficznych, zawiadomienia o wykonaniu tych prac oraz przekazywania ich wyników do państwowego zasobu geodezyjnego i kartograficznego.</w:t>
      </w:r>
    </w:p>
    <w:p w14:paraId="6AE52FF4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993" w:hanging="633"/>
        <w:rPr>
          <w:color w:val="000000" w:themeColor="text1"/>
        </w:rPr>
      </w:pPr>
      <w:r w:rsidRPr="00D02294">
        <w:rPr>
          <w:color w:val="000000" w:themeColor="text1"/>
        </w:rPr>
        <w:t>Rozporządzenie Ministra Administracji i Cyfryzacji z dnia 8 lipca 2014 r. w sprawie sposobu i trybu uwierzytelniania przez organy Służby Geodezyjnej i Kartograficznej dokumentów na potrzeby postępowań administracyjnych, sądowych lub czynności cywilnoprawnych.</w:t>
      </w:r>
    </w:p>
    <w:p w14:paraId="756D9F92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993" w:hanging="633"/>
        <w:rPr>
          <w:color w:val="000000" w:themeColor="text1"/>
        </w:rPr>
      </w:pPr>
      <w:r w:rsidRPr="00D02294">
        <w:rPr>
          <w:color w:val="000000" w:themeColor="text1"/>
        </w:rPr>
        <w:t>Rozporządzenie Ministra Cyfryzacji z dnia 5 października 2016 r. w sprawie profilu zaufanego elektronicznej platformy usług administracji publicznej.</w:t>
      </w:r>
    </w:p>
    <w:p w14:paraId="098F8EAA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1134" w:hanging="774"/>
        <w:rPr>
          <w:color w:val="000000" w:themeColor="text1"/>
        </w:rPr>
      </w:pPr>
      <w:r w:rsidRPr="00D02294">
        <w:rPr>
          <w:color w:val="000000" w:themeColor="text1"/>
        </w:rPr>
        <w:t>Rozporządzenie Ministra Cyfryzacji z dnia 5 października 2016 r. w sprawie szczegółowych warunków organizacyjnych i technicznych, które powinien spełniać system teleinformatyczny służący do uwierzytelniania użytkowników.</w:t>
      </w:r>
    </w:p>
    <w:p w14:paraId="6360D584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1134" w:hanging="774"/>
        <w:rPr>
          <w:color w:val="000000" w:themeColor="text1"/>
        </w:rPr>
      </w:pPr>
      <w:r w:rsidRPr="00D02294">
        <w:rPr>
          <w:color w:val="000000" w:themeColor="text1"/>
        </w:rPr>
        <w:t>Rozporządzenie Ministra Cyfryzacji z dnia 5 października 2016 r. w sprawie zakresu i warunków korzystania z elektronicznej platformy usług administracji publicznej.</w:t>
      </w:r>
    </w:p>
    <w:p w14:paraId="14EC06EB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1134" w:hanging="774"/>
        <w:rPr>
          <w:color w:val="000000" w:themeColor="text1"/>
        </w:rPr>
      </w:pPr>
      <w:r w:rsidRPr="00D02294">
        <w:rPr>
          <w:color w:val="000000" w:themeColor="text1"/>
        </w:rPr>
        <w:t>Rozporządzenie Ministra Cyfryzacji z dnia 14 września 2011 r. w sprawie sporządzania i doręczania dokumentów elektronicznych oraz udostępniania formularzy, wzorów i kopii dokumentów elektronicznych.</w:t>
      </w:r>
    </w:p>
    <w:p w14:paraId="3DD2104E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1134" w:hanging="774"/>
        <w:rPr>
          <w:color w:val="000000" w:themeColor="text1"/>
        </w:rPr>
      </w:pPr>
      <w:r w:rsidRPr="00D02294">
        <w:rPr>
          <w:color w:val="000000" w:themeColor="text1"/>
        </w:rPr>
        <w:t>Rozporządzenie Ministra rozwoju regionalnego i budownictwa z dnia 2 lipca 2001 r. w sprawie klasyfikowania, kwalifikowania i porządkowania materiałów wyłączanych z państwowego zasobu geodezyjnego i kartograficznego.</w:t>
      </w:r>
    </w:p>
    <w:p w14:paraId="3EC85D3F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1134" w:hanging="774"/>
        <w:rPr>
          <w:color w:val="000000" w:themeColor="text1"/>
        </w:rPr>
      </w:pPr>
      <w:r w:rsidRPr="00D02294">
        <w:rPr>
          <w:color w:val="000000" w:themeColor="text1"/>
        </w:rPr>
        <w:t xml:space="preserve">Rozporządzenie Ministra Spraw Wewnętrznych i Administracji z dnia 17 listopada 2011 r. w sprawie bazy danych obiektów topograficznych oraz bazy danych obiektów </w:t>
      </w:r>
      <w:proofErr w:type="spellStart"/>
      <w:r w:rsidRPr="00D02294">
        <w:rPr>
          <w:color w:val="000000" w:themeColor="text1"/>
        </w:rPr>
        <w:t>ogólnogeograficznych</w:t>
      </w:r>
      <w:proofErr w:type="spellEnd"/>
      <w:r w:rsidRPr="00D02294">
        <w:rPr>
          <w:color w:val="000000" w:themeColor="text1"/>
        </w:rPr>
        <w:t xml:space="preserve"> a także standardowych opracowań </w:t>
      </w:r>
      <w:r w:rsidRPr="00D02294">
        <w:rPr>
          <w:color w:val="000000" w:themeColor="text1"/>
        </w:rPr>
        <w:lastRenderedPageBreak/>
        <w:t>kartograficznych wraz z Obwieszczeniem Prezesa Rady Ministrów z dnia 22 sierpnia 2013 r. o sprostowaniu błędów.</w:t>
      </w:r>
    </w:p>
    <w:p w14:paraId="27AE1CB8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1134" w:hanging="774"/>
        <w:rPr>
          <w:color w:val="000000" w:themeColor="text1"/>
        </w:rPr>
      </w:pPr>
      <w:r w:rsidRPr="00D02294">
        <w:rPr>
          <w:color w:val="000000" w:themeColor="text1"/>
        </w:rPr>
        <w:t xml:space="preserve">Rozporządzenie Ministra Spraw Wewnętrznych i Administracji z dnia 3 listopada 2011 r. w sprawie baz danych dotyczących zobrazowań lotniczych i satelitarnych oraz </w:t>
      </w:r>
      <w:proofErr w:type="spellStart"/>
      <w:r w:rsidRPr="00D02294">
        <w:rPr>
          <w:color w:val="000000" w:themeColor="text1"/>
        </w:rPr>
        <w:t>ortofotomapy</w:t>
      </w:r>
      <w:proofErr w:type="spellEnd"/>
      <w:r w:rsidRPr="00D02294">
        <w:rPr>
          <w:color w:val="000000" w:themeColor="text1"/>
        </w:rPr>
        <w:t xml:space="preserve"> i numerycznego modelu terenu.</w:t>
      </w:r>
    </w:p>
    <w:p w14:paraId="5D9088B9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1134" w:hanging="774"/>
        <w:rPr>
          <w:color w:val="000000" w:themeColor="text1"/>
        </w:rPr>
      </w:pPr>
      <w:r w:rsidRPr="00D02294">
        <w:rPr>
          <w:color w:val="000000" w:themeColor="text1"/>
        </w:rPr>
        <w:t>Rozporządzenie Rady Ministrów z dnia 10 stycznia 2012 r. w sprawie państwowego rejestru granic i powierzchni jednostek podziałów terytorialnych kraju.</w:t>
      </w:r>
    </w:p>
    <w:p w14:paraId="0CD9FECC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1134" w:hanging="774"/>
        <w:rPr>
          <w:color w:val="000000" w:themeColor="text1"/>
        </w:rPr>
      </w:pPr>
      <w:r w:rsidRPr="00D02294">
        <w:rPr>
          <w:color w:val="000000" w:themeColor="text1"/>
        </w:rPr>
        <w:t>Rozporządzenie Ministra Administracji i Cyfryzacji z dnia 14 lutego 2012 r. w sprawie państwowego rejestru nazw geograficznych.</w:t>
      </w:r>
    </w:p>
    <w:p w14:paraId="22108691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1134" w:hanging="774"/>
        <w:rPr>
          <w:color w:val="000000" w:themeColor="text1"/>
        </w:rPr>
      </w:pPr>
      <w:r w:rsidRPr="00D02294">
        <w:rPr>
          <w:color w:val="000000" w:themeColor="text1"/>
        </w:rPr>
        <w:t>Rozporządzenie Rady Ministrów z dnia 15 października 2012 r. w sprawie państwowego systemu odniesień przestrzennych.</w:t>
      </w:r>
    </w:p>
    <w:p w14:paraId="6F0733D4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1134" w:hanging="774"/>
        <w:rPr>
          <w:color w:val="000000" w:themeColor="text1"/>
        </w:rPr>
      </w:pPr>
      <w:r w:rsidRPr="00D02294">
        <w:rPr>
          <w:color w:val="000000" w:themeColor="text1"/>
        </w:rPr>
        <w:t xml:space="preserve">Rozporządzenie Ministra Spraw Wewnętrznych i Administracji z dnia 9 listopada 2011 r. w sprawie standardów technicznych wykonywania geodezyjnych pomiarów sytuacyjnych i wysokościowych oraz opracowywania i przekazywania wyników tych pomiarów do </w:t>
      </w:r>
      <w:proofErr w:type="spellStart"/>
      <w:r w:rsidRPr="00D02294">
        <w:rPr>
          <w:color w:val="000000" w:themeColor="text1"/>
        </w:rPr>
        <w:t>pzgik</w:t>
      </w:r>
      <w:proofErr w:type="spellEnd"/>
      <w:r w:rsidRPr="00D02294">
        <w:rPr>
          <w:color w:val="000000" w:themeColor="text1"/>
        </w:rPr>
        <w:t>.</w:t>
      </w:r>
    </w:p>
    <w:p w14:paraId="025C2CFA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1134" w:hanging="774"/>
        <w:rPr>
          <w:color w:val="000000" w:themeColor="text1"/>
        </w:rPr>
      </w:pPr>
      <w:r w:rsidRPr="00D02294">
        <w:rPr>
          <w:color w:val="000000" w:themeColor="text1"/>
        </w:rPr>
        <w:t>Rozporządzenie z dnia 12 kwietnia 2012 r. w sprawie Krajowych Ram Interoperacyjności, minimalnych wymagań dla rejestrów publicznych i wymiany informacji w postaci elektronicznej oraz minimalnych wymagań dla systemów teleinformatycznych. W tym w zakresie realizacji wytycznych WCAG w wersji 2.0.</w:t>
      </w:r>
    </w:p>
    <w:p w14:paraId="25362819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1134" w:hanging="774"/>
        <w:rPr>
          <w:color w:val="000000" w:themeColor="text1"/>
        </w:rPr>
      </w:pPr>
      <w:r w:rsidRPr="00D02294">
        <w:rPr>
          <w:color w:val="000000" w:themeColor="text1"/>
        </w:rPr>
        <w:t>Rozporządzenie Rady Ministrów z dnia 27 września 2005 r. w sprawie sposobu, zakresu i trybu udostępniania danych zgromadzonych w rejestrze publicznym.</w:t>
      </w:r>
    </w:p>
    <w:p w14:paraId="29AD002E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1134" w:hanging="774"/>
        <w:rPr>
          <w:color w:val="000000" w:themeColor="text1"/>
        </w:rPr>
      </w:pPr>
      <w:r w:rsidRPr="00D02294">
        <w:rPr>
          <w:color w:val="000000" w:themeColor="text1"/>
        </w:rPr>
        <w:t>Rozporządzenie Ministra Spraw Wewnętrznych i Administracji z dnia 30 października 2006 r. w sprawie niezbędnych elementów struktury dokumentów elektronicznych.</w:t>
      </w:r>
    </w:p>
    <w:p w14:paraId="6CECBEEC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1134" w:hanging="774"/>
        <w:rPr>
          <w:color w:val="000000" w:themeColor="text1"/>
        </w:rPr>
      </w:pPr>
      <w:r w:rsidRPr="00D02294">
        <w:rPr>
          <w:color w:val="000000" w:themeColor="text1"/>
        </w:rPr>
        <w:t>Rozporządzenie Ministra Spraw Wewnętrznych i Administracji z dnia 30 października 2006 r. w sprawie szczegółowego sposobu postępowania z dokumentami elektronicznymi.</w:t>
      </w:r>
    </w:p>
    <w:p w14:paraId="5165583F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1134" w:hanging="774"/>
        <w:rPr>
          <w:color w:val="000000" w:themeColor="text1"/>
        </w:rPr>
      </w:pPr>
      <w:r w:rsidRPr="00D02294">
        <w:rPr>
          <w:color w:val="000000" w:themeColor="text1"/>
        </w:rPr>
        <w:t>Rozporządzenie Prezesa Rady Ministrów z dnia 18 stycznia 2011 r. w sprawie instrukcji kancelaryjnej, jednolitych rzeczowych wykazów akt oraz instrukcji w sprawie organizacji i zakresu działania archiwów zakładowych.</w:t>
      </w:r>
    </w:p>
    <w:p w14:paraId="37F7541C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1134" w:hanging="774"/>
        <w:rPr>
          <w:color w:val="000000" w:themeColor="text1"/>
        </w:rPr>
      </w:pPr>
      <w:r w:rsidRPr="00D02294">
        <w:rPr>
          <w:color w:val="000000" w:themeColor="text1"/>
        </w:rPr>
        <w:t>Rozporządzenie Prezesa Rady Ministrów z dnia 20 lipca 2011 r. w sprawie podstawowych wymagań bezpieczeństwa teleinformatycznego.</w:t>
      </w:r>
    </w:p>
    <w:p w14:paraId="26628D3E" w14:textId="77777777" w:rsidR="007A2315" w:rsidRPr="00D02294" w:rsidRDefault="007A2315" w:rsidP="008663BF">
      <w:pPr>
        <w:pStyle w:val="Akapitzlist"/>
        <w:numPr>
          <w:ilvl w:val="1"/>
          <w:numId w:val="43"/>
        </w:numPr>
        <w:ind w:left="1134" w:hanging="774"/>
        <w:rPr>
          <w:color w:val="000000" w:themeColor="text1"/>
        </w:rPr>
      </w:pPr>
      <w:r w:rsidRPr="00D02294">
        <w:rPr>
          <w:color w:val="000000" w:themeColor="text1"/>
        </w:rPr>
        <w:t>Rozporządzenie Parlamentu Europejskiego i Rady (UE) nr 910/2014 z dnia 23 lipca 2014 r. w sprawie identyfikacji elektronicznej i usług zaufania w odniesieniu do transakcji elektronicznych na rynku wewnętrznym oraz uchylające dyrektywę 1999/93/WE.</w:t>
      </w:r>
    </w:p>
    <w:p w14:paraId="2DD1398C" w14:textId="77777777" w:rsidR="007C30A5" w:rsidRPr="00D02294" w:rsidRDefault="004B0744" w:rsidP="008663BF">
      <w:pPr>
        <w:pStyle w:val="Akapitzlist"/>
        <w:numPr>
          <w:ilvl w:val="1"/>
          <w:numId w:val="43"/>
        </w:numPr>
        <w:ind w:left="1134" w:hanging="774"/>
        <w:rPr>
          <w:color w:val="000000" w:themeColor="text1"/>
        </w:rPr>
      </w:pPr>
      <w:r w:rsidRPr="00D02294">
        <w:rPr>
          <w:bCs/>
          <w:color w:val="000000" w:themeColor="text1"/>
          <w:lang w:eastAsia="pl-PL"/>
        </w:rPr>
        <w:t xml:space="preserve">Rozporządzenie </w:t>
      </w:r>
      <w:r w:rsidRPr="00D02294">
        <w:rPr>
          <w:color w:val="000000" w:themeColor="text1"/>
        </w:rPr>
        <w:t xml:space="preserve">Parlamentu Europejskiego i Rady </w:t>
      </w:r>
      <w:r w:rsidRPr="00D02294">
        <w:rPr>
          <w:bCs/>
          <w:color w:val="000000" w:themeColor="text1"/>
          <w:lang w:eastAsia="pl-PL"/>
        </w:rPr>
        <w:t>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E998846" w14:textId="77777777" w:rsidR="007C30A5" w:rsidRPr="00D02294" w:rsidRDefault="007C30A5" w:rsidP="008663BF">
      <w:pPr>
        <w:pStyle w:val="Akapitzlist"/>
        <w:numPr>
          <w:ilvl w:val="1"/>
          <w:numId w:val="43"/>
        </w:numPr>
        <w:ind w:left="1134" w:hanging="774"/>
        <w:rPr>
          <w:color w:val="000000" w:themeColor="text1"/>
        </w:rPr>
      </w:pPr>
      <w:r w:rsidRPr="00D02294">
        <w:rPr>
          <w:color w:val="000000" w:themeColor="text1"/>
        </w:rPr>
        <w:t>Rozporządzenie Ministra Spraw Wewnętrznych i Administracji</w:t>
      </w:r>
      <w:r w:rsidRPr="00D02294">
        <w:rPr>
          <w:color w:val="000000" w:themeColor="text1"/>
          <w:lang w:eastAsia="pl-PL"/>
        </w:rPr>
        <w:t xml:space="preserve"> z dnia 29 kwietnia 2004 r. w sprawie dokumentacji przetwarzania danych osobowych oraz warunków technicznych i organizacyjnych, jakim powinny odpowiadać urządzenia i systemy informatyczne służące do przetwarzania danych osobowych.</w:t>
      </w:r>
    </w:p>
    <w:p w14:paraId="730DCC27" w14:textId="77777777" w:rsidR="007A2315" w:rsidRPr="00D02294" w:rsidRDefault="007A2315" w:rsidP="008663BF">
      <w:pPr>
        <w:pStyle w:val="Akapitzlist"/>
        <w:numPr>
          <w:ilvl w:val="0"/>
          <w:numId w:val="43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lastRenderedPageBreak/>
        <w:t>W przypadku wejścia w życie nowych lub zmiany istniejących przepisów prawa, przedmiot zamówienia należy realizować zgodnie z tymi przepisami.</w:t>
      </w:r>
    </w:p>
    <w:p w14:paraId="19099209" w14:textId="77777777" w:rsidR="007A2315" w:rsidRPr="00D02294" w:rsidRDefault="007A2315" w:rsidP="009D34C8">
      <w:pPr>
        <w:spacing w:before="0" w:after="0"/>
        <w:jc w:val="left"/>
        <w:rPr>
          <w:color w:val="000000" w:themeColor="text1"/>
        </w:rPr>
      </w:pPr>
    </w:p>
    <w:p w14:paraId="1F342941" w14:textId="77777777" w:rsidR="00DB5152" w:rsidRPr="00D02294" w:rsidRDefault="007A2315" w:rsidP="005141BD">
      <w:pPr>
        <w:pStyle w:val="Nagwek1"/>
      </w:pPr>
      <w:bookmarkStart w:id="3" w:name="__RefHeading__18388_2055884601"/>
      <w:bookmarkStart w:id="4" w:name="_Toc512335275"/>
      <w:bookmarkStart w:id="5" w:name="_Ref412570499"/>
      <w:bookmarkEnd w:id="3"/>
      <w:r w:rsidRPr="00D02294">
        <w:t>O</w:t>
      </w:r>
      <w:r w:rsidR="00DB5152" w:rsidRPr="00D02294">
        <w:t>pis przedmiotu zamówienia.</w:t>
      </w:r>
      <w:bookmarkEnd w:id="4"/>
    </w:p>
    <w:p w14:paraId="2F1F6F1E" w14:textId="5D0F055B" w:rsidR="007A2315" w:rsidRPr="00D02294" w:rsidRDefault="007A2315" w:rsidP="003C211C">
      <w:pPr>
        <w:pStyle w:val="Nagwek2"/>
      </w:pPr>
      <w:bookmarkStart w:id="6" w:name="_Toc512335276"/>
      <w:bookmarkEnd w:id="5"/>
      <w:r w:rsidRPr="00D02294">
        <w:t>Wprowadzenie</w:t>
      </w:r>
      <w:bookmarkEnd w:id="6"/>
    </w:p>
    <w:p w14:paraId="63F696D5" w14:textId="77777777" w:rsidR="007A2315" w:rsidRPr="00D02294" w:rsidRDefault="007A2315" w:rsidP="007A2315">
      <w:p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Zamówienie jest realizowane w ramach projektu pn.: „Podniesienie jakości, dostępności oraz zwiększenie wykorzystania administracyjnych zasobów mapowych subregionu południowego województwa śląskiego” </w:t>
      </w:r>
      <w:r w:rsidR="00832404" w:rsidRPr="00D02294">
        <w:rPr>
          <w:color w:val="000000" w:themeColor="text1"/>
        </w:rPr>
        <w:t xml:space="preserve">(PJDW) </w:t>
      </w:r>
      <w:r w:rsidRPr="00D02294">
        <w:rPr>
          <w:color w:val="000000" w:themeColor="text1"/>
        </w:rPr>
        <w:t>realizowanego w ramach osi priorytetowej II. Cyfrowe Śląskie dla działania 2.1 Wsparcie rozwoju cyfrowych usług publicznych  Regionalnego Programu Operacyjnego Województwa Śląskiego na lata 2014-2020.</w:t>
      </w:r>
    </w:p>
    <w:p w14:paraId="0605476B" w14:textId="727EA66A" w:rsidR="007A2315" w:rsidRPr="00D02294" w:rsidRDefault="007A2315" w:rsidP="007A2315">
      <w:pPr>
        <w:rPr>
          <w:color w:val="000000" w:themeColor="text1"/>
        </w:rPr>
      </w:pPr>
      <w:r w:rsidRPr="00D02294">
        <w:rPr>
          <w:color w:val="000000" w:themeColor="text1"/>
        </w:rPr>
        <w:t xml:space="preserve">Partnerami </w:t>
      </w:r>
      <w:r w:rsidR="00146A00" w:rsidRPr="00D02294">
        <w:rPr>
          <w:color w:val="000000" w:themeColor="text1"/>
        </w:rPr>
        <w:t>projektu</w:t>
      </w:r>
      <w:r w:rsidRPr="00D02294">
        <w:rPr>
          <w:color w:val="000000" w:themeColor="text1"/>
        </w:rPr>
        <w:t xml:space="preserve"> są jednostki samorządu terytorialnego szczebla regionalnego i lokalnego </w:t>
      </w:r>
      <w:r w:rsidR="0082013B" w:rsidRPr="00D02294">
        <w:rPr>
          <w:color w:val="000000" w:themeColor="text1"/>
        </w:rPr>
        <w:t xml:space="preserve"> </w:t>
      </w:r>
      <w:r w:rsidRPr="00D02294">
        <w:rPr>
          <w:color w:val="000000" w:themeColor="text1"/>
        </w:rPr>
        <w:t>odpowiedzialne za realizację zadań publicznych z dziedziny geodezji i kartografii, spełniając tym samym zdiagnozowane potrzeby i oczekiwania klientów: osób fizycznych, przedsiębiorców i administracji publicznej.</w:t>
      </w:r>
    </w:p>
    <w:p w14:paraId="50A4D70C" w14:textId="26EBF039" w:rsidR="007A2315" w:rsidRPr="00D02294" w:rsidRDefault="007A2315" w:rsidP="003C211C">
      <w:pPr>
        <w:pStyle w:val="Nagwek2"/>
      </w:pPr>
      <w:bookmarkStart w:id="7" w:name="_Toc509925199"/>
      <w:bookmarkStart w:id="8" w:name="_Toc512335277"/>
      <w:r w:rsidRPr="00D02294">
        <w:t>Cele realizacji projektu</w:t>
      </w:r>
      <w:bookmarkEnd w:id="7"/>
      <w:bookmarkEnd w:id="8"/>
    </w:p>
    <w:p w14:paraId="5EDAD414" w14:textId="7E53064F" w:rsidR="007A2315" w:rsidRPr="00D02294" w:rsidRDefault="007A2315" w:rsidP="007A2315">
      <w:p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Zgodnie z Wnioskiem o dofinansowanie, realizacja przedmiotowego </w:t>
      </w:r>
      <w:r w:rsidR="00146A00" w:rsidRPr="00D02294">
        <w:rPr>
          <w:color w:val="000000" w:themeColor="text1"/>
        </w:rPr>
        <w:t>projektu</w:t>
      </w:r>
      <w:r w:rsidRPr="00D02294">
        <w:rPr>
          <w:color w:val="000000" w:themeColor="text1"/>
        </w:rPr>
        <w:t xml:space="preserve">, wspiera bezpośrednio cel szczegółowy </w:t>
      </w:r>
      <w:r w:rsidR="008D0907" w:rsidRPr="00D02294">
        <w:rPr>
          <w:color w:val="000000" w:themeColor="text1"/>
        </w:rPr>
        <w:t>Regionalnego Programu Operacyjnego Województwa Śląskiego na lata 2014 – 2020</w:t>
      </w:r>
      <w:r w:rsidRPr="00D02294">
        <w:rPr>
          <w:color w:val="000000" w:themeColor="text1"/>
        </w:rPr>
        <w:t>:</w:t>
      </w:r>
    </w:p>
    <w:p w14:paraId="0C06F29D" w14:textId="77777777" w:rsidR="007A2315" w:rsidRPr="00D02294" w:rsidRDefault="007A2315" w:rsidP="008663BF">
      <w:pPr>
        <w:pStyle w:val="Akapitzlist"/>
        <w:numPr>
          <w:ilvl w:val="0"/>
          <w:numId w:val="44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większa dostępność e-usług publicznych, i odpowiadający mu priorytet inwestycyjny 2c w obszar</w:t>
      </w:r>
      <w:r w:rsidR="001864E4" w:rsidRPr="00D02294">
        <w:rPr>
          <w:color w:val="000000" w:themeColor="text1"/>
        </w:rPr>
        <w:t>ze społeczeństwa informacyjnego:</w:t>
      </w:r>
    </w:p>
    <w:p w14:paraId="0196215E" w14:textId="77777777" w:rsidR="007A2315" w:rsidRPr="00D02294" w:rsidRDefault="007A2315" w:rsidP="008663BF">
      <w:pPr>
        <w:pStyle w:val="Akapitzlist"/>
        <w:numPr>
          <w:ilvl w:val="0"/>
          <w:numId w:val="44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wzmocnienie zastosowań technologii informacyjno-komunikacyjnych (TIK) dla e-administracji, e-uczenia się, e-włączenia społecznego, e-kultury i e-zdrowia.</w:t>
      </w:r>
    </w:p>
    <w:p w14:paraId="778ACCB1" w14:textId="77777777" w:rsidR="007A2315" w:rsidRPr="00923DB4" w:rsidRDefault="007A2315" w:rsidP="007A2315">
      <w:pPr>
        <w:spacing w:before="120" w:after="120"/>
      </w:pPr>
      <w:r w:rsidRPr="00D02294">
        <w:rPr>
          <w:color w:val="000000" w:themeColor="text1"/>
        </w:rPr>
        <w:t xml:space="preserve">Celem projektu PJDW jest: zbudowanie uniwersalnego </w:t>
      </w:r>
      <w:proofErr w:type="spellStart"/>
      <w:r w:rsidRPr="00D02294">
        <w:rPr>
          <w:color w:val="000000" w:themeColor="text1"/>
        </w:rPr>
        <w:t>subregionalnego</w:t>
      </w:r>
      <w:proofErr w:type="spellEnd"/>
      <w:r w:rsidRPr="00D02294">
        <w:rPr>
          <w:color w:val="000000" w:themeColor="text1"/>
        </w:rPr>
        <w:t xml:space="preserve"> zbioru dokumentów cyfrowych stanowiącego rdzeń </w:t>
      </w:r>
      <w:proofErr w:type="spellStart"/>
      <w:r w:rsidRPr="00D02294">
        <w:rPr>
          <w:color w:val="000000" w:themeColor="text1"/>
        </w:rPr>
        <w:t>geoprzestrzennych</w:t>
      </w:r>
      <w:proofErr w:type="spellEnd"/>
      <w:r w:rsidRPr="00D02294">
        <w:rPr>
          <w:color w:val="000000" w:themeColor="text1"/>
        </w:rPr>
        <w:t xml:space="preserve"> baz danych jednostek organizacyjnych administracji publicznej szczebla regionalnego, powiatowego i gminnego, umożliwiających świadczenie zaawansowanych e-usług zgodnie z wymaganiami i standardami technicznymi oraz prawnymi na poziomie krajowym i europejskim zwiększając efektywność funkcjonowania administracji.</w:t>
      </w:r>
    </w:p>
    <w:p w14:paraId="5C809C7C" w14:textId="4FA34C92" w:rsidR="00DB5152" w:rsidRPr="00923DB4" w:rsidRDefault="00DB5152" w:rsidP="003C211C">
      <w:pPr>
        <w:pStyle w:val="Nagwek2"/>
      </w:pPr>
      <w:bookmarkStart w:id="9" w:name="_Toc512335278"/>
      <w:r w:rsidRPr="00923DB4">
        <w:t>Przedmiot zamówienia</w:t>
      </w:r>
      <w:bookmarkEnd w:id="9"/>
    </w:p>
    <w:p w14:paraId="5C8928A5" w14:textId="4BF543F1" w:rsidR="00D2557E" w:rsidRPr="00923DB4" w:rsidRDefault="00DB5152" w:rsidP="008663BF">
      <w:pPr>
        <w:pStyle w:val="Akapitzlist"/>
        <w:numPr>
          <w:ilvl w:val="0"/>
          <w:numId w:val="15"/>
        </w:numPr>
        <w:spacing w:before="120" w:after="120"/>
      </w:pPr>
      <w:r w:rsidRPr="00923DB4">
        <w:t>Przedmiotem zamówienia realizowanego w r</w:t>
      </w:r>
      <w:r w:rsidR="00D2557E" w:rsidRPr="00923DB4">
        <w:t>amach niniejszego projektu jest m</w:t>
      </w:r>
      <w:r w:rsidRPr="00923DB4">
        <w:t>odernizacja i rozbudowa systemu teleinformatycznego zwanego Systemem PZGiK, obsługującego procesy związane z udostępnianiem materiałów i danych wojewódzkiego zasobu geodezyjnego i kartograficznego wraz z</w:t>
      </w:r>
      <w:r w:rsidR="00396A38" w:rsidRPr="00923DB4">
        <w:t>e</w:t>
      </w:r>
      <w:r w:rsidRPr="00923DB4">
        <w:t> świadczeniem e-usług</w:t>
      </w:r>
      <w:r w:rsidR="00F433C4">
        <w:t xml:space="preserve"> oraz szkoleniami</w:t>
      </w:r>
      <w:r w:rsidRPr="00923DB4">
        <w:t>,</w:t>
      </w:r>
      <w:r w:rsidR="00D2557E" w:rsidRPr="00923DB4">
        <w:t xml:space="preserve"> w tym:</w:t>
      </w:r>
    </w:p>
    <w:p w14:paraId="1154F6EB" w14:textId="1794ED67" w:rsidR="00D2557E" w:rsidRPr="00923DB4" w:rsidRDefault="00D2557E" w:rsidP="008663BF">
      <w:pPr>
        <w:pStyle w:val="Akapitzlist"/>
        <w:numPr>
          <w:ilvl w:val="1"/>
          <w:numId w:val="15"/>
        </w:numPr>
        <w:spacing w:before="120" w:after="120"/>
      </w:pPr>
      <w:r w:rsidRPr="00923DB4">
        <w:t>Budowa dwóch komponentów: Portalu PZGiK oraz Modułu PZGiK,</w:t>
      </w:r>
    </w:p>
    <w:p w14:paraId="62A5D472" w14:textId="292657D2" w:rsidR="00DB5152" w:rsidRPr="00923DB4" w:rsidRDefault="00DB5152" w:rsidP="008663BF">
      <w:pPr>
        <w:pStyle w:val="Akapitzlist"/>
        <w:numPr>
          <w:ilvl w:val="1"/>
          <w:numId w:val="15"/>
        </w:numPr>
        <w:spacing w:before="120" w:after="120"/>
      </w:pPr>
      <w:r w:rsidRPr="00923DB4">
        <w:lastRenderedPageBreak/>
        <w:t xml:space="preserve">Integracja </w:t>
      </w:r>
      <w:r w:rsidR="00C622E1" w:rsidRPr="00923DB4">
        <w:t>Portalu PZGiK i Modułu PZGiK</w:t>
      </w:r>
      <w:r w:rsidRPr="00923DB4">
        <w:t xml:space="preserve"> z systemami dziedzinowymi funkcjonującymi </w:t>
      </w:r>
      <w:r w:rsidR="004048AF" w:rsidRPr="00923DB4">
        <w:t>w</w:t>
      </w:r>
      <w:r w:rsidRPr="00923DB4">
        <w:t xml:space="preserve"> Województw</w:t>
      </w:r>
      <w:r w:rsidR="004048AF" w:rsidRPr="00923DB4">
        <w:t>ie</w:t>
      </w:r>
      <w:r w:rsidRPr="00923DB4">
        <w:t xml:space="preserve"> Śląski</w:t>
      </w:r>
      <w:r w:rsidR="004048AF" w:rsidRPr="00923DB4">
        <w:t>m</w:t>
      </w:r>
      <w:r w:rsidRPr="00923DB4">
        <w:t xml:space="preserve"> (WODGiK Katowice) </w:t>
      </w:r>
      <w:r w:rsidR="00920367" w:rsidRPr="00923DB4">
        <w:t>oraz</w:t>
      </w:r>
      <w:r w:rsidR="00636BF7" w:rsidRPr="00923DB4">
        <w:t xml:space="preserve"> zaimplementowanie szyny komunikacyjnej</w:t>
      </w:r>
      <w:r w:rsidRPr="00923DB4">
        <w:t>,</w:t>
      </w:r>
    </w:p>
    <w:p w14:paraId="0ED3F1E8" w14:textId="77777777" w:rsidR="00DB5152" w:rsidRPr="00923DB4" w:rsidRDefault="00DB5152" w:rsidP="008663BF">
      <w:pPr>
        <w:pStyle w:val="Akapitzlist"/>
        <w:numPr>
          <w:ilvl w:val="1"/>
          <w:numId w:val="15"/>
        </w:numPr>
        <w:spacing w:before="120" w:after="120"/>
      </w:pPr>
      <w:r w:rsidRPr="00923DB4">
        <w:t>Dostosowanie modernizowanego i rozbudowywanego Systemu PZGiK do obowiązujących przepisów prawa oraz standardów technicznych,</w:t>
      </w:r>
    </w:p>
    <w:p w14:paraId="73F4189C" w14:textId="77777777" w:rsidR="00DB5152" w:rsidRPr="00923DB4" w:rsidRDefault="00DB5152" w:rsidP="008663BF">
      <w:pPr>
        <w:pStyle w:val="Akapitzlist"/>
        <w:numPr>
          <w:ilvl w:val="1"/>
          <w:numId w:val="15"/>
        </w:numPr>
        <w:spacing w:before="120" w:after="120"/>
      </w:pPr>
      <w:r w:rsidRPr="00923DB4">
        <w:t>Szkolenie pracowników Województwa Śląskiego (WODGiK Katowice) w zakresie administracji i obsługi wdrożonego rozwiązania,</w:t>
      </w:r>
    </w:p>
    <w:p w14:paraId="766115E0" w14:textId="44FF023F" w:rsidR="00DB5152" w:rsidRPr="00923DB4" w:rsidRDefault="00DB5152" w:rsidP="008663BF">
      <w:pPr>
        <w:pStyle w:val="Akapitzlist"/>
        <w:numPr>
          <w:ilvl w:val="1"/>
          <w:numId w:val="15"/>
        </w:numPr>
        <w:spacing w:before="120" w:after="120"/>
      </w:pPr>
      <w:r w:rsidRPr="00923DB4">
        <w:t xml:space="preserve">Świadczenie </w:t>
      </w:r>
      <w:r w:rsidR="00177625">
        <w:t xml:space="preserve">gwarancji </w:t>
      </w:r>
      <w:r w:rsidRPr="00923DB4">
        <w:t>zgodnie z umową.</w:t>
      </w:r>
    </w:p>
    <w:p w14:paraId="0591204C" w14:textId="77777777" w:rsidR="00DB5152" w:rsidRPr="00923DB4" w:rsidRDefault="00DB5152" w:rsidP="008663BF">
      <w:pPr>
        <w:pStyle w:val="Akapitzlist"/>
        <w:numPr>
          <w:ilvl w:val="0"/>
          <w:numId w:val="15"/>
        </w:numPr>
        <w:spacing w:before="120" w:after="120"/>
      </w:pPr>
      <w:r w:rsidRPr="00923DB4">
        <w:t>Zmodernizowany i rozbudowany System PZGiK ma zapewnić sprawne, ergonomiczne, efektywne i zgodne z aktualnymi przepisami prawa zarządzanie wojewódzkim zasobem geodezyjnym i kartograficznym.</w:t>
      </w:r>
    </w:p>
    <w:p w14:paraId="2B90C912" w14:textId="328316DF" w:rsidR="00DB5152" w:rsidRPr="00923DB4" w:rsidRDefault="00DB5152" w:rsidP="003C211C">
      <w:pPr>
        <w:pStyle w:val="Nagwek2"/>
      </w:pPr>
      <w:bookmarkStart w:id="10" w:name="_Toc512335279"/>
      <w:r w:rsidRPr="00923DB4">
        <w:t>Stan istniejący</w:t>
      </w:r>
      <w:bookmarkEnd w:id="10"/>
    </w:p>
    <w:p w14:paraId="6C7E79A0" w14:textId="58F71273" w:rsidR="00DB5152" w:rsidRPr="00D02294" w:rsidRDefault="00DB5152" w:rsidP="007B21F3">
      <w:pPr>
        <w:spacing w:before="120" w:after="120"/>
        <w:rPr>
          <w:color w:val="000000" w:themeColor="text1"/>
        </w:rPr>
      </w:pPr>
      <w:r w:rsidRPr="00923DB4">
        <w:t xml:space="preserve">Na dzień opracowania poniższych Warunków technicznych, prowadzenie wojewódzkiego zasobu geodezyjnego i kartograficznego </w:t>
      </w:r>
      <w:r w:rsidR="004048AF" w:rsidRPr="00923DB4">
        <w:t>w</w:t>
      </w:r>
      <w:r w:rsidRPr="00923DB4">
        <w:t xml:space="preserve"> Województw</w:t>
      </w:r>
      <w:r w:rsidR="004048AF" w:rsidRPr="00923DB4">
        <w:t>ie</w:t>
      </w:r>
      <w:r w:rsidRPr="00923DB4">
        <w:t xml:space="preserve"> Śląski</w:t>
      </w:r>
      <w:r w:rsidR="004048AF" w:rsidRPr="00923DB4">
        <w:t>m</w:t>
      </w:r>
      <w:r w:rsidRPr="00923DB4">
        <w:t xml:space="preserve"> (WODGiK Katowice), jest realizowane przy pomocy kilku niezależnych systemów</w:t>
      </w:r>
      <w:r w:rsidR="00B46382" w:rsidRPr="00923DB4">
        <w:t xml:space="preserve"> dziedzinowych</w:t>
      </w:r>
      <w:r w:rsidRPr="00923DB4">
        <w:t xml:space="preserve">. Każdy </w:t>
      </w:r>
      <w:r w:rsidR="00B46382" w:rsidRPr="00923DB4">
        <w:t>z systemów dziedzinowych</w:t>
      </w:r>
      <w:r w:rsidRPr="00923DB4">
        <w:t xml:space="preserve"> jest odpowiedzialny za realizację części funkcjonalności Systemu PZGiK. Poszczególne rozwiązania nie są ze sobą zintegrowane i nie s</w:t>
      </w:r>
      <w:r w:rsidRPr="00D02294">
        <w:rPr>
          <w:color w:val="000000" w:themeColor="text1"/>
        </w:rPr>
        <w:t>ą w pełni zgodne z obowiązującymi przepisami prawa w zakresie prowadzenia PZGiK.</w:t>
      </w:r>
    </w:p>
    <w:p w14:paraId="4B0CD0E8" w14:textId="77777777" w:rsidR="00DB5152" w:rsidRPr="00D02294" w:rsidRDefault="00682135" w:rsidP="00D057CC">
      <w:p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T</w:t>
      </w:r>
      <w:r w:rsidR="00DB5152" w:rsidRPr="00D02294">
        <w:rPr>
          <w:color w:val="000000" w:themeColor="text1"/>
        </w:rPr>
        <w:t>abela</w:t>
      </w:r>
      <w:r w:rsidRPr="00D02294">
        <w:rPr>
          <w:color w:val="000000" w:themeColor="text1"/>
        </w:rPr>
        <w:t xml:space="preserve"> 1</w:t>
      </w:r>
      <w:r w:rsidR="00DB5152" w:rsidRPr="00D02294">
        <w:rPr>
          <w:color w:val="000000" w:themeColor="text1"/>
        </w:rPr>
        <w:t xml:space="preserve"> zawiera zestawienie aktualnie wykorzystywanych systemów dziedzinowych do prowadzenia wojewódzkiego zasobu geodezyjnego i kartograficznego.</w:t>
      </w:r>
    </w:p>
    <w:p w14:paraId="45B72FC5" w14:textId="77777777" w:rsidR="00993630" w:rsidRPr="00D02294" w:rsidRDefault="00993630" w:rsidP="00993630">
      <w:pPr>
        <w:pStyle w:val="Legenda"/>
        <w:keepNext/>
        <w:rPr>
          <w:b w:val="0"/>
          <w:color w:val="000000" w:themeColor="text1"/>
        </w:rPr>
      </w:pPr>
      <w:bookmarkStart w:id="11" w:name="_Toc512335259"/>
      <w:r w:rsidRPr="00D02294">
        <w:rPr>
          <w:b w:val="0"/>
          <w:color w:val="000000" w:themeColor="text1"/>
        </w:rPr>
        <w:t xml:space="preserve">Tabela </w:t>
      </w:r>
      <w:r w:rsidRPr="00D02294">
        <w:rPr>
          <w:b w:val="0"/>
          <w:color w:val="000000" w:themeColor="text1"/>
        </w:rPr>
        <w:fldChar w:fldCharType="begin"/>
      </w:r>
      <w:r w:rsidRPr="00D02294">
        <w:rPr>
          <w:b w:val="0"/>
          <w:color w:val="000000" w:themeColor="text1"/>
        </w:rPr>
        <w:instrText xml:space="preserve"> SEQ Tabela \* ARABIC </w:instrText>
      </w:r>
      <w:r w:rsidRPr="00D02294">
        <w:rPr>
          <w:b w:val="0"/>
          <w:color w:val="000000" w:themeColor="text1"/>
        </w:rPr>
        <w:fldChar w:fldCharType="separate"/>
      </w:r>
      <w:r w:rsidR="00532ED3" w:rsidRPr="00D02294">
        <w:rPr>
          <w:b w:val="0"/>
          <w:noProof/>
          <w:color w:val="000000" w:themeColor="text1"/>
        </w:rPr>
        <w:t>1</w:t>
      </w:r>
      <w:r w:rsidRPr="00D02294">
        <w:rPr>
          <w:b w:val="0"/>
          <w:color w:val="000000" w:themeColor="text1"/>
        </w:rPr>
        <w:fldChar w:fldCharType="end"/>
      </w:r>
      <w:r w:rsidRPr="00D02294">
        <w:rPr>
          <w:b w:val="0"/>
          <w:color w:val="000000" w:themeColor="text1"/>
        </w:rPr>
        <w:t>: Zestawienie</w:t>
      </w:r>
      <w:r w:rsidRPr="00D02294">
        <w:rPr>
          <w:b w:val="0"/>
          <w:noProof/>
          <w:color w:val="000000" w:themeColor="text1"/>
        </w:rPr>
        <w:t xml:space="preserve"> </w:t>
      </w:r>
      <w:r w:rsidR="00817E10" w:rsidRPr="00D02294">
        <w:rPr>
          <w:b w:val="0"/>
          <w:noProof/>
          <w:color w:val="000000" w:themeColor="text1"/>
        </w:rPr>
        <w:t xml:space="preserve">istniejących </w:t>
      </w:r>
      <w:r w:rsidRPr="00D02294">
        <w:rPr>
          <w:b w:val="0"/>
          <w:noProof/>
          <w:color w:val="000000" w:themeColor="text1"/>
        </w:rPr>
        <w:t>systemów dziedzinowych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588"/>
        <w:gridCol w:w="3686"/>
        <w:gridCol w:w="1977"/>
      </w:tblGrid>
      <w:tr w:rsidR="00DB5152" w:rsidRPr="00D02294" w14:paraId="0E133CAD" w14:textId="77777777" w:rsidTr="000704E5">
        <w:tc>
          <w:tcPr>
            <w:tcW w:w="1809" w:type="dxa"/>
            <w:shd w:val="clear" w:color="auto" w:fill="BFBFBF"/>
          </w:tcPr>
          <w:p w14:paraId="1FB06A17" w14:textId="77777777" w:rsidR="00DB5152" w:rsidRPr="00D02294" w:rsidRDefault="00DB5152" w:rsidP="000704E5">
            <w:pPr>
              <w:spacing w:before="0"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color w:val="000000" w:themeColor="text1"/>
                <w:sz w:val="20"/>
                <w:szCs w:val="20"/>
              </w:rPr>
              <w:t>Nazwa systemu</w:t>
            </w:r>
          </w:p>
          <w:p w14:paraId="4DE2BFCF" w14:textId="77777777" w:rsidR="00DB5152" w:rsidRPr="00D02294" w:rsidRDefault="00DB5152" w:rsidP="000704E5">
            <w:pPr>
              <w:spacing w:before="0" w:after="0"/>
              <w:jc w:val="center"/>
              <w:rPr>
                <w:b/>
                <w:color w:val="000000" w:themeColor="text1"/>
              </w:rPr>
            </w:pPr>
            <w:r w:rsidRPr="00D02294">
              <w:rPr>
                <w:b/>
                <w:color w:val="000000" w:themeColor="text1"/>
                <w:sz w:val="20"/>
                <w:szCs w:val="20"/>
              </w:rPr>
              <w:t>dziedzinowego</w:t>
            </w:r>
          </w:p>
        </w:tc>
        <w:tc>
          <w:tcPr>
            <w:tcW w:w="1588" w:type="dxa"/>
            <w:shd w:val="clear" w:color="auto" w:fill="BFBFBF"/>
          </w:tcPr>
          <w:p w14:paraId="0EE53EAB" w14:textId="77777777" w:rsidR="00DB5152" w:rsidRPr="00D02294" w:rsidRDefault="00DB5152" w:rsidP="000704E5">
            <w:pPr>
              <w:spacing w:before="0"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color w:val="000000" w:themeColor="text1"/>
                <w:sz w:val="20"/>
                <w:szCs w:val="20"/>
              </w:rPr>
              <w:t>Wersja systemu</w:t>
            </w:r>
          </w:p>
        </w:tc>
        <w:tc>
          <w:tcPr>
            <w:tcW w:w="3686" w:type="dxa"/>
            <w:shd w:val="clear" w:color="auto" w:fill="BFBFBF"/>
          </w:tcPr>
          <w:p w14:paraId="0BA1F121" w14:textId="77777777" w:rsidR="00DB5152" w:rsidRPr="00D02294" w:rsidRDefault="00DB5152" w:rsidP="000704E5">
            <w:pPr>
              <w:spacing w:before="0"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color w:val="000000" w:themeColor="text1"/>
                <w:sz w:val="20"/>
                <w:szCs w:val="20"/>
              </w:rPr>
              <w:t>Charakterystyka/zakres wykorzystania</w:t>
            </w:r>
          </w:p>
        </w:tc>
        <w:tc>
          <w:tcPr>
            <w:tcW w:w="1977" w:type="dxa"/>
            <w:shd w:val="clear" w:color="auto" w:fill="BFBFBF"/>
          </w:tcPr>
          <w:p w14:paraId="5EAC2BA5" w14:textId="77777777" w:rsidR="00DB5152" w:rsidRPr="00D02294" w:rsidRDefault="00DB5152" w:rsidP="000704E5">
            <w:pPr>
              <w:spacing w:before="0"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color w:val="000000" w:themeColor="text1"/>
                <w:sz w:val="20"/>
                <w:szCs w:val="20"/>
              </w:rPr>
              <w:t>Dostawca/dane kontaktowe</w:t>
            </w:r>
          </w:p>
        </w:tc>
      </w:tr>
      <w:tr w:rsidR="00DB5152" w:rsidRPr="00D02294" w14:paraId="30F0DBAE" w14:textId="77777777" w:rsidTr="000704E5">
        <w:tc>
          <w:tcPr>
            <w:tcW w:w="1809" w:type="dxa"/>
          </w:tcPr>
          <w:p w14:paraId="130B6343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Cs/>
                <w:color w:val="000000" w:themeColor="text1"/>
                <w:sz w:val="20"/>
                <w:szCs w:val="20"/>
              </w:rPr>
              <w:t>SAGE Symfonia ERP</w:t>
            </w:r>
          </w:p>
        </w:tc>
        <w:tc>
          <w:tcPr>
            <w:tcW w:w="1588" w:type="dxa"/>
          </w:tcPr>
          <w:p w14:paraId="36EBAD79" w14:textId="77777777" w:rsidR="00DB5152" w:rsidRPr="00D02294" w:rsidRDefault="00DB5152" w:rsidP="000704E5">
            <w:pPr>
              <w:autoSpaceDE w:val="0"/>
              <w:autoSpaceDN w:val="0"/>
              <w:adjustRightInd w:val="0"/>
              <w:ind w:left="-534" w:firstLine="534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v. 201</w:t>
            </w:r>
            <w:r w:rsidR="000174B8" w:rsidRPr="00D02294">
              <w:rPr>
                <w:color w:val="000000" w:themeColor="text1"/>
                <w:sz w:val="20"/>
                <w:szCs w:val="20"/>
              </w:rPr>
              <w:t>8</w:t>
            </w:r>
            <w:r w:rsidRPr="00D02294">
              <w:rPr>
                <w:color w:val="000000" w:themeColor="text1"/>
                <w:sz w:val="20"/>
                <w:szCs w:val="20"/>
              </w:rPr>
              <w:t>.</w:t>
            </w:r>
            <w:r w:rsidR="000174B8" w:rsidRPr="00D02294">
              <w:rPr>
                <w:color w:val="000000" w:themeColor="text1"/>
                <w:sz w:val="20"/>
                <w:szCs w:val="20"/>
              </w:rPr>
              <w:t>2</w:t>
            </w:r>
          </w:p>
          <w:p w14:paraId="0A6AD446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Wersja zmienia się zgodnie z dystrybucją systemu firmy SAGE.</w:t>
            </w:r>
          </w:p>
          <w:p w14:paraId="3F5E48B0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F1757D0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System finansowo-księgowy firmy SAGE spełniający obecnie niektóre zadania związane z prowadzeniem i udostępnianiem wojewódzkiego zasobu geodezyjnego i kartograficznego.</w:t>
            </w:r>
          </w:p>
        </w:tc>
        <w:tc>
          <w:tcPr>
            <w:tcW w:w="1977" w:type="dxa"/>
          </w:tcPr>
          <w:p w14:paraId="5D90922A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SAGE sp. z o.o.</w:t>
            </w:r>
          </w:p>
          <w:p w14:paraId="0E4439AA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02-305 Warszawa, </w:t>
            </w:r>
          </w:p>
          <w:p w14:paraId="6A64F184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Al. Jerozolimskie 132 - 136</w:t>
            </w:r>
          </w:p>
          <w:p w14:paraId="3D924F16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tel.: 22 455 56 00</w:t>
            </w:r>
          </w:p>
        </w:tc>
      </w:tr>
      <w:tr w:rsidR="00DB5152" w:rsidRPr="00D02294" w14:paraId="4FD23B31" w14:textId="77777777" w:rsidTr="000704E5">
        <w:tc>
          <w:tcPr>
            <w:tcW w:w="1809" w:type="dxa"/>
          </w:tcPr>
          <w:p w14:paraId="23287023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ORSIP</w:t>
            </w:r>
          </w:p>
        </w:tc>
        <w:tc>
          <w:tcPr>
            <w:tcW w:w="1588" w:type="dxa"/>
          </w:tcPr>
          <w:p w14:paraId="6162C4F5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6" w:type="dxa"/>
          </w:tcPr>
          <w:p w14:paraId="252AC778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Otwarty Regionalny System Informacji Przestrzennej (ORSIP) -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geoportal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Województwa Śląskiego dostępny pod adresem: www.orsip.pl</w:t>
            </w:r>
          </w:p>
          <w:p w14:paraId="7532FF9C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Komunikacja z serwerami ORSIP odbywa się za pomocą dedykowanego łącza światłowodowego o przepustowości 1Gbps, za pomocą lokalnych adresów IP.</w:t>
            </w:r>
          </w:p>
        </w:tc>
        <w:tc>
          <w:tcPr>
            <w:tcW w:w="1977" w:type="dxa"/>
          </w:tcPr>
          <w:p w14:paraId="40850CA4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GISPartner</w:t>
            </w:r>
            <w:proofErr w:type="spellEnd"/>
          </w:p>
          <w:p w14:paraId="4B42CAEA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ul. Długosza 60</w:t>
            </w:r>
          </w:p>
          <w:p w14:paraId="5C6F5CF4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51-162 Wrocław</w:t>
            </w:r>
          </w:p>
          <w:p w14:paraId="374DF6B3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tel.: 71 322 13 09</w:t>
            </w:r>
          </w:p>
          <w:p w14:paraId="44FE06BF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60559F6E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B5152" w:rsidRPr="00D02294" w14:paraId="11A2C5EE" w14:textId="77777777" w:rsidTr="000704E5">
        <w:tc>
          <w:tcPr>
            <w:tcW w:w="1809" w:type="dxa"/>
          </w:tcPr>
          <w:p w14:paraId="4F35A6C9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bCs/>
                <w:color w:val="000000" w:themeColor="text1"/>
                <w:sz w:val="20"/>
                <w:szCs w:val="20"/>
              </w:rPr>
              <w:t xml:space="preserve">Śląski TOPAZ </w:t>
            </w:r>
            <w:r w:rsidRPr="00D02294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88" w:type="dxa"/>
          </w:tcPr>
          <w:p w14:paraId="584C3AA5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Śląski TOPAZ  v. 0.1.0.17382</w:t>
            </w:r>
          </w:p>
          <w:p w14:paraId="7F72ACAC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kompilacja: p24926e25319 </w:t>
            </w:r>
            <w:r w:rsidRPr="00D02294">
              <w:rPr>
                <w:color w:val="000000" w:themeColor="text1"/>
                <w:sz w:val="20"/>
                <w:szCs w:val="20"/>
              </w:rPr>
              <w:lastRenderedPageBreak/>
              <w:t>20170307_093704</w:t>
            </w:r>
            <w:r w:rsidRPr="00D02294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686" w:type="dxa"/>
          </w:tcPr>
          <w:p w14:paraId="6D572F6D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lastRenderedPageBreak/>
              <w:t xml:space="preserve">System służący do zarządzania Bazą Danych Obiektów Topograficznych (BDOT10k) działający jako rozszerzenie produktu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ArcGIS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Desktop </w:t>
            </w:r>
            <w:r w:rsidRPr="00D02294">
              <w:rPr>
                <w:color w:val="000000" w:themeColor="text1"/>
                <w:sz w:val="20"/>
                <w:szCs w:val="20"/>
              </w:rPr>
              <w:lastRenderedPageBreak/>
              <w:t xml:space="preserve">firmy ESRI. Istnieje zależność pomiędzy Systemem Śląski TOPAZ a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ArcGIS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Desktop – wraz z dystrybucją oprogramowania firmy ESRI dostosowywany jest System Śląski TOPAZ.</w:t>
            </w:r>
          </w:p>
        </w:tc>
        <w:tc>
          <w:tcPr>
            <w:tcW w:w="1977" w:type="dxa"/>
          </w:tcPr>
          <w:p w14:paraId="44C36CFF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lastRenderedPageBreak/>
              <w:t>SmallGIS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Sp. z o.o.</w:t>
            </w:r>
          </w:p>
          <w:p w14:paraId="18394AFB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ul. Wadowicka 8a</w:t>
            </w:r>
          </w:p>
          <w:p w14:paraId="68FE3894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30-415 Kraków</w:t>
            </w:r>
          </w:p>
          <w:p w14:paraId="7BCD64D9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lastRenderedPageBreak/>
              <w:t>tel.: 12 425 06 25</w:t>
            </w:r>
          </w:p>
        </w:tc>
      </w:tr>
      <w:tr w:rsidR="00DB5152" w:rsidRPr="00D02294" w14:paraId="091322D1" w14:textId="77777777" w:rsidTr="000704E5">
        <w:tc>
          <w:tcPr>
            <w:tcW w:w="1809" w:type="dxa"/>
          </w:tcPr>
          <w:p w14:paraId="2C9000EC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lastRenderedPageBreak/>
              <w:t>Geonetwork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opensource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88" w:type="dxa"/>
          </w:tcPr>
          <w:p w14:paraId="2B801FD3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v. 3.0.4</w:t>
            </w:r>
          </w:p>
        </w:tc>
        <w:tc>
          <w:tcPr>
            <w:tcW w:w="3686" w:type="dxa"/>
          </w:tcPr>
          <w:p w14:paraId="6D519D11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Portal katalogowy metadanych dostępny pod adresem: www.wodgik.katowice.pl:8080/geonetwork</w:t>
            </w:r>
          </w:p>
          <w:p w14:paraId="6F0396F3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daje możliwość realizowania usługi wyszukiwania danych znajdujących się w PZGiK na podstawie odpowiadających im metadanych.</w:t>
            </w:r>
          </w:p>
        </w:tc>
        <w:tc>
          <w:tcPr>
            <w:tcW w:w="1977" w:type="dxa"/>
          </w:tcPr>
          <w:p w14:paraId="77C2D931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B5152" w:rsidRPr="00D02294" w14:paraId="4C3F31F6" w14:textId="77777777" w:rsidTr="000704E5">
        <w:tc>
          <w:tcPr>
            <w:tcW w:w="1809" w:type="dxa"/>
          </w:tcPr>
          <w:p w14:paraId="3E2B62B3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bCs/>
                <w:color w:val="000000" w:themeColor="text1"/>
                <w:sz w:val="20"/>
                <w:szCs w:val="20"/>
              </w:rPr>
              <w:t>FINN 8 SQL WEB</w:t>
            </w:r>
            <w:r w:rsidRPr="00D02294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88" w:type="dxa"/>
          </w:tcPr>
          <w:p w14:paraId="21763E67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D02294">
              <w:rPr>
                <w:bCs/>
                <w:color w:val="000000" w:themeColor="text1"/>
                <w:sz w:val="20"/>
                <w:szCs w:val="20"/>
              </w:rPr>
              <w:t>FINN 8 SQL WEB</w:t>
            </w:r>
          </w:p>
          <w:p w14:paraId="5044B2EF" w14:textId="77777777" w:rsidR="00DB5152" w:rsidRPr="00D02294" w:rsidRDefault="00DB5152" w:rsidP="000174B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v. 8.1.1</w:t>
            </w:r>
            <w:r w:rsidR="000174B8" w:rsidRPr="00D0229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76915988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System obiegu dokumentów (EZD) obsługuje korespondencję przychodzącą i wychodzącą, w tym również z Elektronicznej Platformy Usług Administracji Publicznej (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</w:rPr>
              <w:t>ePUAP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</w:rPr>
              <w:t>),</w:t>
            </w:r>
            <w:r w:rsidR="004048AF" w:rsidRPr="00D02294">
              <w:rPr>
                <w:color w:val="000000" w:themeColor="text1"/>
                <w:sz w:val="20"/>
                <w:szCs w:val="20"/>
              </w:rPr>
              <w:t xml:space="preserve"> z</w:t>
            </w:r>
            <w:r w:rsidRPr="00D02294">
              <w:rPr>
                <w:color w:val="000000" w:themeColor="text1"/>
                <w:sz w:val="20"/>
                <w:szCs w:val="20"/>
              </w:rPr>
              <w:t xml:space="preserve"> Systemu Elektronicznej Komunikacji Administracji Publicznej w Województwie Śląskim (SEKAP).</w:t>
            </w:r>
          </w:p>
          <w:p w14:paraId="4124A706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EZD daje możliwość rejestracji: </w:t>
            </w:r>
          </w:p>
          <w:p w14:paraId="36286B52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- wniosków o udostępnienie materiałów wojewódzkiego zasobu geodezyjnego i kartograficznego, </w:t>
            </w:r>
          </w:p>
          <w:p w14:paraId="47A9EFF9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- wniosków o udostępnienie danych zgromadzonych w rejestrze publicznym</w:t>
            </w:r>
            <w:r w:rsidR="004048AF" w:rsidRPr="00D02294">
              <w:rPr>
                <w:color w:val="000000" w:themeColor="text1"/>
                <w:sz w:val="20"/>
                <w:szCs w:val="20"/>
              </w:rPr>
              <w:t>,</w:t>
            </w:r>
          </w:p>
          <w:p w14:paraId="5D67EC5C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- zgłoszeń prac geodezyjnych i kartograficznych,</w:t>
            </w:r>
          </w:p>
          <w:p w14:paraId="76E37B81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- zawiadomień o wykonaniu zgłoszonych prac geodezyjnych i/lub kartograficznych.</w:t>
            </w:r>
          </w:p>
        </w:tc>
        <w:tc>
          <w:tcPr>
            <w:tcW w:w="1977" w:type="dxa"/>
          </w:tcPr>
          <w:p w14:paraId="10060E42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LTC Sp. z o.o.</w:t>
            </w:r>
          </w:p>
          <w:p w14:paraId="535DC055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ul. Narutowicza 2</w:t>
            </w:r>
          </w:p>
          <w:p w14:paraId="4EA86C39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98-300 Wieluń</w:t>
            </w:r>
          </w:p>
          <w:p w14:paraId="2E4C9D67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tel.: 43 843 24 41</w:t>
            </w:r>
          </w:p>
        </w:tc>
      </w:tr>
      <w:tr w:rsidR="00DB5152" w:rsidRPr="00D02294" w14:paraId="7C6C7929" w14:textId="77777777" w:rsidTr="000704E5">
        <w:trPr>
          <w:trHeight w:val="1263"/>
        </w:trPr>
        <w:tc>
          <w:tcPr>
            <w:tcW w:w="1809" w:type="dxa"/>
          </w:tcPr>
          <w:p w14:paraId="2F6C9764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02294">
              <w:rPr>
                <w:bCs/>
                <w:color w:val="000000" w:themeColor="text1"/>
                <w:sz w:val="20"/>
                <w:szCs w:val="20"/>
              </w:rPr>
              <w:t>ArcGIS</w:t>
            </w:r>
            <w:proofErr w:type="spellEnd"/>
            <w:r w:rsidRPr="00D02294">
              <w:rPr>
                <w:bCs/>
                <w:color w:val="000000" w:themeColor="text1"/>
                <w:sz w:val="20"/>
                <w:szCs w:val="20"/>
              </w:rPr>
              <w:t xml:space="preserve"> Server</w:t>
            </w:r>
          </w:p>
        </w:tc>
        <w:tc>
          <w:tcPr>
            <w:tcW w:w="1588" w:type="dxa"/>
          </w:tcPr>
          <w:p w14:paraId="73F895D1" w14:textId="77777777" w:rsidR="004C6D43" w:rsidRPr="00177625" w:rsidRDefault="004C6D43" w:rsidP="004C6D43">
            <w:pPr>
              <w:spacing w:before="0" w:after="0"/>
              <w:jc w:val="left"/>
              <w:rPr>
                <w:color w:val="000000" w:themeColor="text1"/>
                <w:sz w:val="20"/>
                <w:szCs w:val="20"/>
                <w:lang w:val="en-US" w:eastAsia="pl-PL"/>
              </w:rPr>
            </w:pPr>
            <w:r w:rsidRPr="00177625">
              <w:rPr>
                <w:color w:val="000000" w:themeColor="text1"/>
                <w:sz w:val="20"/>
                <w:szCs w:val="20"/>
                <w:lang w:val="en-US" w:eastAsia="pl-PL"/>
              </w:rPr>
              <w:t>ArcGIS for Server Enterprise Advanced 10.6</w:t>
            </w:r>
          </w:p>
          <w:p w14:paraId="22985F80" w14:textId="77777777" w:rsidR="004C6D43" w:rsidRPr="00D02294" w:rsidRDefault="004C6D43" w:rsidP="004C6D43">
            <w:pPr>
              <w:spacing w:before="0" w:after="0"/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>licencja na 4 rdzenie</w:t>
            </w:r>
          </w:p>
          <w:p w14:paraId="4A946C9E" w14:textId="77777777" w:rsidR="00DB5152" w:rsidRPr="00D02294" w:rsidRDefault="00DB5152" w:rsidP="000174B8">
            <w:pPr>
              <w:autoSpaceDE w:val="0"/>
              <w:autoSpaceDN w:val="0"/>
              <w:adjustRightInd w:val="0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B17CF4D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Serwer udostępniający serwisy mapowe</w:t>
            </w:r>
            <w:r w:rsidR="004048AF" w:rsidRPr="00D0229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14:paraId="1B789803" w14:textId="77777777" w:rsidR="00DB5152" w:rsidRPr="00D02294" w:rsidRDefault="00DB5152" w:rsidP="000704E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294">
              <w:rPr>
                <w:rStyle w:val="Pogrubienie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Esri</w:t>
            </w:r>
            <w:proofErr w:type="spellEnd"/>
            <w:r w:rsidRPr="00D02294">
              <w:rPr>
                <w:rStyle w:val="Pogrubienie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 xml:space="preserve"> Polska           Sp. z o.o.</w:t>
            </w:r>
            <w:r w:rsidRPr="00D02294">
              <w:rPr>
                <w:color w:val="000000" w:themeColor="text1"/>
                <w:sz w:val="20"/>
                <w:szCs w:val="20"/>
              </w:rPr>
              <w:br/>
              <w:t>ul. Bonifraterska 17 (III piętro)</w:t>
            </w:r>
            <w:r w:rsidRPr="00D02294">
              <w:rPr>
                <w:color w:val="000000" w:themeColor="text1"/>
                <w:sz w:val="20"/>
                <w:szCs w:val="20"/>
              </w:rPr>
              <w:br/>
              <w:t>00-203 Warszawa</w:t>
            </w:r>
            <w:r w:rsidRPr="00D02294">
              <w:rPr>
                <w:color w:val="000000" w:themeColor="text1"/>
                <w:sz w:val="20"/>
                <w:szCs w:val="20"/>
              </w:rPr>
              <w:br/>
              <w:t>tel. (22) 749-87-00</w:t>
            </w:r>
          </w:p>
        </w:tc>
      </w:tr>
    </w:tbl>
    <w:p w14:paraId="6871246F" w14:textId="77777777" w:rsidR="00DB5152" w:rsidRDefault="00DB5152" w:rsidP="00365C88">
      <w:pPr>
        <w:rPr>
          <w:color w:val="000000" w:themeColor="text1"/>
        </w:rPr>
      </w:pPr>
      <w:r w:rsidRPr="00D02294">
        <w:rPr>
          <w:color w:val="000000" w:themeColor="text1"/>
        </w:rPr>
        <w:t xml:space="preserve">UWAGA: Wersje systemów dziedzinowych ulegają aktualizacji i mogą być inne w momencie rozpoczęcia realizacji zamówienia jak również mogą się zmieniać w trakcie realizacji zamówienia. </w:t>
      </w:r>
    </w:p>
    <w:p w14:paraId="14CA5E46" w14:textId="77777777" w:rsidR="00A44C76" w:rsidRDefault="00A44C76" w:rsidP="00365C88">
      <w:pPr>
        <w:rPr>
          <w:color w:val="000000" w:themeColor="text1"/>
        </w:rPr>
      </w:pPr>
    </w:p>
    <w:p w14:paraId="328F6272" w14:textId="77777777" w:rsidR="00A44C76" w:rsidRPr="00D02294" w:rsidRDefault="00A44C76" w:rsidP="00365C88">
      <w:pPr>
        <w:rPr>
          <w:b/>
          <w:color w:val="000000" w:themeColor="text1"/>
        </w:rPr>
      </w:pPr>
    </w:p>
    <w:p w14:paraId="578FB0FB" w14:textId="7512886C" w:rsidR="00DB5152" w:rsidRPr="00D02294" w:rsidRDefault="00DB5152" w:rsidP="003C211C">
      <w:pPr>
        <w:pStyle w:val="Nagwek2"/>
      </w:pPr>
      <w:bookmarkStart w:id="12" w:name="_Toc512335280"/>
      <w:r w:rsidRPr="00D02294">
        <w:lastRenderedPageBreak/>
        <w:t>Szczegółowy zakres zamówienia</w:t>
      </w:r>
      <w:bookmarkEnd w:id="12"/>
    </w:p>
    <w:p w14:paraId="3E857449" w14:textId="77777777" w:rsidR="00DB5152" w:rsidRPr="00D02294" w:rsidRDefault="00DB5152" w:rsidP="00D057CC">
      <w:pPr>
        <w:autoSpaceDE w:val="0"/>
        <w:autoSpaceDN w:val="0"/>
        <w:adjustRightInd w:val="0"/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 ramach realizacji przedmiotu zamówienia wymaga się wykonania następujących prac:</w:t>
      </w:r>
    </w:p>
    <w:p w14:paraId="20CAEBF7" w14:textId="77777777" w:rsidR="005E1B4D" w:rsidRPr="00D02294" w:rsidRDefault="00832404" w:rsidP="008663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Opracowanie Projektu technicznego wdrożenia modernizowanego i rozbudowywanego Systemu PZGiK</w:t>
      </w:r>
      <w:r w:rsidR="005E1B4D" w:rsidRPr="00D02294">
        <w:rPr>
          <w:color w:val="000000" w:themeColor="text1"/>
        </w:rPr>
        <w:t>.</w:t>
      </w:r>
    </w:p>
    <w:p w14:paraId="23CB153C" w14:textId="77777777" w:rsidR="00DB5152" w:rsidRPr="00D02294" w:rsidRDefault="00DB5152" w:rsidP="008663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Modernizacja i rozbudowa Systemu PZGiK realizującego wymagania minimalne w </w:t>
      </w:r>
      <w:r w:rsidR="00396A38" w:rsidRPr="00D02294">
        <w:rPr>
          <w:color w:val="000000" w:themeColor="text1"/>
        </w:rPr>
        <w:t xml:space="preserve">następujących </w:t>
      </w:r>
      <w:r w:rsidRPr="00D02294">
        <w:rPr>
          <w:color w:val="000000" w:themeColor="text1"/>
        </w:rPr>
        <w:t>zakres</w:t>
      </w:r>
      <w:r w:rsidR="00396A38" w:rsidRPr="00D02294">
        <w:rPr>
          <w:color w:val="000000" w:themeColor="text1"/>
        </w:rPr>
        <w:t>ach</w:t>
      </w:r>
      <w:r w:rsidRPr="00D02294">
        <w:rPr>
          <w:color w:val="000000" w:themeColor="text1"/>
        </w:rPr>
        <w:t>:</w:t>
      </w:r>
    </w:p>
    <w:p w14:paraId="40FA629B" w14:textId="77777777" w:rsidR="00DB5152" w:rsidRPr="00D0229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pozyskiwanie, ewidencjonowanie, przechowywanie, udostępnianie oraz zabezpieczanie materiałów wojewódzkiego zasobu geodezyjnego i kartograficznego, o których mowa w §4 i §6 Rozporządzenia PZGiK,</w:t>
      </w:r>
    </w:p>
    <w:p w14:paraId="60A5BCE8" w14:textId="77777777" w:rsidR="00DB5152" w:rsidRPr="00D0229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prowadzenie rejestru zgłoszeń prac geodezyjnych i kartograficznych, </w:t>
      </w:r>
    </w:p>
    <w:p w14:paraId="514D0000" w14:textId="77777777" w:rsidR="00DB5152" w:rsidRPr="00923DB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</w:pPr>
      <w:r w:rsidRPr="00D02294">
        <w:rPr>
          <w:color w:val="000000" w:themeColor="text1"/>
        </w:rPr>
        <w:t xml:space="preserve">wsparcie i monitorowanie procesów związanych z obsługą zgłoszeń prac geodezyjnych i kartograficznych, </w:t>
      </w:r>
      <w:r w:rsidRPr="00923DB4">
        <w:t>w tym przekazywanych drogą elektroniczną,</w:t>
      </w:r>
    </w:p>
    <w:p w14:paraId="1205D32C" w14:textId="77777777" w:rsidR="00DB5152" w:rsidRPr="00923DB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</w:pPr>
      <w:r w:rsidRPr="00923DB4">
        <w:t>wsparcie i monitorowanie procesów przyjmowania, w tym kontroli materiałów i zbiorów danych do wojewódzkiego zasobu geodezyjnego i kartograficznego,</w:t>
      </w:r>
    </w:p>
    <w:p w14:paraId="04830A4B" w14:textId="198BAF21" w:rsidR="00DB5152" w:rsidRPr="00923DB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</w:pPr>
      <w:r w:rsidRPr="00923DB4">
        <w:t xml:space="preserve">prowadzenie ewidencji materiałów wojewódzkiego zasobu geodezyjnego i kartograficznego, w tym tworzenie metadanych dotyczących materiałów oraz ich aktualizację, zarządzanie, przeglądanie i wyszukiwanie wraz z integracją z portalem katalogowym </w:t>
      </w:r>
      <w:proofErr w:type="spellStart"/>
      <w:r w:rsidRPr="00923DB4">
        <w:t>Geonetwork</w:t>
      </w:r>
      <w:proofErr w:type="spellEnd"/>
      <w:r w:rsidRPr="00923DB4">
        <w:t xml:space="preserve"> </w:t>
      </w:r>
      <w:proofErr w:type="spellStart"/>
      <w:r w:rsidRPr="00923DB4">
        <w:t>opensource</w:t>
      </w:r>
      <w:proofErr w:type="spellEnd"/>
      <w:r w:rsidRPr="00923DB4">
        <w:t>,</w:t>
      </w:r>
    </w:p>
    <w:p w14:paraId="322E816A" w14:textId="77777777" w:rsidR="00DB5152" w:rsidRPr="00923DB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</w:pPr>
      <w:r w:rsidRPr="00923DB4">
        <w:t>opatrywanie materiałów wojewódzkiego zasobu geodezyjnego i kartograficznego klauzulami,</w:t>
      </w:r>
    </w:p>
    <w:p w14:paraId="3D2792C1" w14:textId="77777777" w:rsidR="00DB5152" w:rsidRPr="00923DB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</w:pPr>
      <w:r w:rsidRPr="00923DB4">
        <w:t xml:space="preserve">obsługę wyłączania materiałów </w:t>
      </w:r>
      <w:r w:rsidR="00096BF1" w:rsidRPr="00923DB4">
        <w:t xml:space="preserve">z </w:t>
      </w:r>
      <w:r w:rsidRPr="00923DB4">
        <w:t>wojewódzkiego zasobu geodezyjnego i kartograficznego,</w:t>
      </w:r>
    </w:p>
    <w:p w14:paraId="3235C863" w14:textId="77777777" w:rsidR="00DB5152" w:rsidRPr="00923DB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</w:pPr>
      <w:r w:rsidRPr="00923DB4">
        <w:t>prowadzenie rejestru wniosków o udostępnienie materiałów wojewódzkiego zasobu geodezyjnego i kartograficznego,</w:t>
      </w:r>
    </w:p>
    <w:p w14:paraId="54554260" w14:textId="77777777" w:rsidR="00DB5152" w:rsidRPr="00D0229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  <w:rPr>
          <w:color w:val="000000" w:themeColor="text1"/>
        </w:rPr>
      </w:pPr>
      <w:r w:rsidRPr="00923DB4">
        <w:t xml:space="preserve">wsparcie procesów udostępniania materiałów wojewódzkiego zasobu geodezyjnego i kartograficznego, w tym drogą elektroniczną, </w:t>
      </w:r>
      <w:r w:rsidRPr="00D02294">
        <w:rPr>
          <w:color w:val="000000" w:themeColor="text1"/>
        </w:rPr>
        <w:t>a w szczególności za pomocą usług sieciowych oraz za pomocą Portalu PZGiK zapewniającego co najmniej:</w:t>
      </w:r>
    </w:p>
    <w:p w14:paraId="65E0307E" w14:textId="77777777" w:rsidR="00DB5152" w:rsidRPr="00D02294" w:rsidRDefault="00DB5152" w:rsidP="008663BF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before="120" w:after="120"/>
        <w:ind w:left="1418" w:hanging="698"/>
        <w:rPr>
          <w:color w:val="000000" w:themeColor="text1"/>
        </w:rPr>
      </w:pPr>
      <w:r w:rsidRPr="00D02294">
        <w:rPr>
          <w:color w:val="000000" w:themeColor="text1"/>
        </w:rPr>
        <w:t>dostęp do materiałów wojewódzkiego zasobu geodezyjnego i kartograficznego z możliwością ich przeglądania,</w:t>
      </w:r>
    </w:p>
    <w:p w14:paraId="64B146E2" w14:textId="77777777" w:rsidR="00DB5152" w:rsidRPr="00D02294" w:rsidRDefault="00DB5152" w:rsidP="008663BF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before="120" w:after="120"/>
        <w:ind w:left="1418" w:hanging="698"/>
        <w:rPr>
          <w:color w:val="000000" w:themeColor="text1"/>
        </w:rPr>
      </w:pPr>
      <w:r w:rsidRPr="00D02294">
        <w:rPr>
          <w:color w:val="000000" w:themeColor="text1"/>
        </w:rPr>
        <w:t>zgłaszanie prac geodezyjnych i kartograficznych oraz przekazywania wyników tych prac do wojewódzkiego zasobu geodezyjnego i kartograficznego,</w:t>
      </w:r>
    </w:p>
    <w:p w14:paraId="7FF948A1" w14:textId="77777777" w:rsidR="00DB5152" w:rsidRPr="00D02294" w:rsidRDefault="00DB5152" w:rsidP="008663BF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before="120" w:after="120"/>
        <w:ind w:left="1418" w:hanging="698"/>
        <w:rPr>
          <w:color w:val="000000" w:themeColor="text1"/>
        </w:rPr>
      </w:pPr>
      <w:r w:rsidRPr="00D02294">
        <w:rPr>
          <w:color w:val="000000" w:themeColor="text1"/>
        </w:rPr>
        <w:t>składanie wniosków o udostępnienie materiałów wojewódzkiego zasobu geodezyjnego i kartograficznego oraz udostępnianie materiałów wojewódzkiego zasobu geodezyjnego i kartograficznego w postaci dokumentów elektronicznych,</w:t>
      </w:r>
    </w:p>
    <w:p w14:paraId="19644459" w14:textId="77777777" w:rsidR="00DB5152" w:rsidRPr="00D02294" w:rsidRDefault="00DB5152" w:rsidP="008663BF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before="120" w:after="120"/>
        <w:ind w:left="1418" w:hanging="698"/>
        <w:rPr>
          <w:color w:val="000000" w:themeColor="text1"/>
        </w:rPr>
      </w:pPr>
      <w:r w:rsidRPr="00D02294">
        <w:rPr>
          <w:color w:val="000000" w:themeColor="text1"/>
        </w:rPr>
        <w:t>przyjmowanie drogą elektroniczną opłat za udostępnianie materiałów wojewódzkiego zasobu geodezyjnego i kartograficznego,</w:t>
      </w:r>
    </w:p>
    <w:p w14:paraId="369EC78D" w14:textId="77777777" w:rsidR="00DB5152" w:rsidRPr="00D02294" w:rsidRDefault="00DB5152" w:rsidP="008663BF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before="120" w:after="120"/>
        <w:ind w:left="1418" w:hanging="698"/>
        <w:rPr>
          <w:color w:val="000000" w:themeColor="text1"/>
        </w:rPr>
      </w:pPr>
      <w:r w:rsidRPr="00D02294">
        <w:rPr>
          <w:color w:val="000000" w:themeColor="text1"/>
        </w:rPr>
        <w:t>udostępnianie i korzystanie z usług infrastruktury informacji przestrzennej, o których mowa w art. 9 ust. 1 ustawy z dnia 4 marca 2010 r. o infrastrukturze informacji przestrzennej</w:t>
      </w:r>
    </w:p>
    <w:p w14:paraId="045A2F10" w14:textId="77777777" w:rsidR="00DB5152" w:rsidRPr="00D02294" w:rsidRDefault="00DB5152" w:rsidP="008663BF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dostęp na urządzeniach mobilnych,</w:t>
      </w:r>
    </w:p>
    <w:p w14:paraId="12CC2D31" w14:textId="77777777" w:rsidR="00DB5152" w:rsidRPr="00923DB4" w:rsidRDefault="00DB5152" w:rsidP="008663BF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before="120" w:after="120"/>
      </w:pPr>
      <w:r w:rsidRPr="00D02294">
        <w:rPr>
          <w:color w:val="000000" w:themeColor="text1"/>
        </w:rPr>
        <w:lastRenderedPageBreak/>
        <w:t xml:space="preserve">dostęp </w:t>
      </w:r>
      <w:r w:rsidRPr="00923DB4">
        <w:t>dla osób niepełnosprawnych,</w:t>
      </w:r>
    </w:p>
    <w:p w14:paraId="3DEE6301" w14:textId="77777777" w:rsidR="00DB5152" w:rsidRPr="00923DB4" w:rsidRDefault="00DB5152" w:rsidP="008663BF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before="120" w:after="120"/>
      </w:pPr>
      <w:r w:rsidRPr="00923DB4">
        <w:t>obsługę wybranych wersji językowych,</w:t>
      </w:r>
    </w:p>
    <w:p w14:paraId="7D58EBA9" w14:textId="77777777" w:rsidR="00DB5152" w:rsidRPr="00923DB4" w:rsidRDefault="00DB5152" w:rsidP="008663BF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before="120" w:after="120"/>
      </w:pPr>
      <w:r w:rsidRPr="00923DB4">
        <w:t>przyjazny i ergonomiczny interfejs użytkownika.</w:t>
      </w:r>
    </w:p>
    <w:p w14:paraId="5755AB7A" w14:textId="62A63E12" w:rsidR="00DB5152" w:rsidRPr="00923DB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993" w:hanging="633"/>
      </w:pPr>
      <w:r w:rsidRPr="00923DB4">
        <w:t xml:space="preserve">integrację  z </w:t>
      </w:r>
      <w:r w:rsidR="008F0369" w:rsidRPr="00923DB4">
        <w:t>s</w:t>
      </w:r>
      <w:r w:rsidRPr="00923DB4">
        <w:t xml:space="preserve">ystemem </w:t>
      </w:r>
      <w:r w:rsidR="008F0369" w:rsidRPr="00923DB4">
        <w:t xml:space="preserve">dziedzinowym </w:t>
      </w:r>
      <w:r w:rsidRPr="00923DB4">
        <w:t>SAGE Symfonia ERP umożliwiającą przepływ informacji i dokumentów</w:t>
      </w:r>
      <w:r w:rsidR="008F0369" w:rsidRPr="00923DB4">
        <w:t>,</w:t>
      </w:r>
    </w:p>
    <w:p w14:paraId="0CA0558B" w14:textId="77777777" w:rsidR="00DB5152" w:rsidRPr="00923DB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993" w:hanging="633"/>
      </w:pPr>
      <w:r w:rsidRPr="00923DB4">
        <w:t>prowadzenie bazy systemu PZGiK gromadzącej (w bazie ORACLE):</w:t>
      </w:r>
    </w:p>
    <w:p w14:paraId="7DFE7063" w14:textId="77777777" w:rsidR="00DB5152" w:rsidRPr="00923DB4" w:rsidRDefault="00DB5152" w:rsidP="008663BF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before="120" w:after="120"/>
        <w:ind w:left="1418" w:hanging="709"/>
      </w:pPr>
      <w:r w:rsidRPr="00923DB4">
        <w:t>dane niezbędne do prowadzenia: rejestru zgłoszeń, ewidencji materiałów wojewódzkiego zasobu geodezyjnego i kartograficznego oraz rejestru wniosków o udostępnienie materiałów wojewódzkiego zasobu geodezyjnego i kartograficznego,</w:t>
      </w:r>
    </w:p>
    <w:p w14:paraId="252A7D54" w14:textId="77777777" w:rsidR="00DB5152" w:rsidRPr="00923DB4" w:rsidRDefault="00DB5152" w:rsidP="008663BF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before="120" w:after="120"/>
        <w:ind w:left="1418" w:hanging="709"/>
      </w:pPr>
      <w:r w:rsidRPr="00923DB4">
        <w:t>materiały wojewódzkiego zasobu geodezyjnego i kartograficznego w postaci dokumentów elektronicznych (ewentualnie ścieżek do tych zasobów),</w:t>
      </w:r>
    </w:p>
    <w:p w14:paraId="6A16C0A0" w14:textId="77777777" w:rsidR="00DB5152" w:rsidRPr="00923DB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993" w:hanging="633"/>
      </w:pPr>
      <w:r w:rsidRPr="00923DB4">
        <w:t>generowanie i zarządzanie kopiami bezpieczeństwa,</w:t>
      </w:r>
    </w:p>
    <w:p w14:paraId="05E8B469" w14:textId="2ACD98F0" w:rsidR="00DB5152" w:rsidRPr="00923DB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993" w:hanging="567"/>
      </w:pPr>
      <w:r w:rsidRPr="00923DB4">
        <w:t xml:space="preserve">integrację z systemem </w:t>
      </w:r>
      <w:r w:rsidR="0011532A" w:rsidRPr="00923DB4">
        <w:t xml:space="preserve">dziedzinowym </w:t>
      </w:r>
      <w:r w:rsidRPr="00923DB4">
        <w:t>Śląski TOPAZ w zakresie udostępniania danych z bazy BDOT10k,</w:t>
      </w:r>
    </w:p>
    <w:p w14:paraId="4B5DE467" w14:textId="2F694042" w:rsidR="00DB5152" w:rsidRPr="00923DB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993" w:hanging="633"/>
      </w:pPr>
      <w:r w:rsidRPr="00923DB4">
        <w:t xml:space="preserve">integrację z </w:t>
      </w:r>
      <w:r w:rsidR="0011532A" w:rsidRPr="00923DB4">
        <w:t xml:space="preserve">systemem dziedzinowym </w:t>
      </w:r>
      <w:r w:rsidRPr="00923DB4">
        <w:rPr>
          <w:bCs/>
        </w:rPr>
        <w:t xml:space="preserve">FINN 8 SQL WEB w zakresie obiegu dokumentów związanych z prowadzeniem i  udostępnianiem </w:t>
      </w:r>
      <w:r w:rsidRPr="00923DB4">
        <w:t>wojewódzkiego zasobu geodezyjnego i kartograficznego</w:t>
      </w:r>
      <w:r w:rsidRPr="00923DB4">
        <w:rPr>
          <w:bCs/>
        </w:rPr>
        <w:t xml:space="preserve">, w tym integrację </w:t>
      </w:r>
      <w:r w:rsidRPr="00923DB4">
        <w:t xml:space="preserve">z platformami </w:t>
      </w:r>
      <w:proofErr w:type="spellStart"/>
      <w:r w:rsidRPr="00923DB4">
        <w:t>ePUAP</w:t>
      </w:r>
      <w:proofErr w:type="spellEnd"/>
      <w:r w:rsidRPr="00923DB4">
        <w:t xml:space="preserve"> i SEKAP</w:t>
      </w:r>
      <w:r w:rsidRPr="00923DB4">
        <w:rPr>
          <w:bCs/>
        </w:rPr>
        <w:t>,</w:t>
      </w:r>
    </w:p>
    <w:p w14:paraId="6C102F76" w14:textId="77777777" w:rsidR="00DB5152" w:rsidRPr="00D0229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993" w:hanging="633"/>
        <w:rPr>
          <w:color w:val="000000" w:themeColor="text1"/>
        </w:rPr>
      </w:pPr>
      <w:r w:rsidRPr="00923DB4">
        <w:t xml:space="preserve">uwierzytelnianie materiałów, dokumentów </w:t>
      </w:r>
      <w:r w:rsidRPr="00D02294">
        <w:rPr>
          <w:color w:val="000000" w:themeColor="text1"/>
        </w:rPr>
        <w:t>i danych wojewódzkiego zasobu geodezyjnego i kartograficznego,</w:t>
      </w:r>
    </w:p>
    <w:p w14:paraId="43F9BF39" w14:textId="77777777" w:rsidR="00DB5152" w:rsidRPr="00D0229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993" w:hanging="633"/>
        <w:rPr>
          <w:color w:val="000000" w:themeColor="text1"/>
        </w:rPr>
      </w:pPr>
      <w:r w:rsidRPr="00D02294">
        <w:rPr>
          <w:color w:val="000000" w:themeColor="text1"/>
        </w:rPr>
        <w:t>integrację z platformą płatności elektronicznych,</w:t>
      </w:r>
    </w:p>
    <w:p w14:paraId="5F29C333" w14:textId="77777777" w:rsidR="00DB5152" w:rsidRPr="00D0229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993" w:hanging="633"/>
        <w:rPr>
          <w:color w:val="000000" w:themeColor="text1"/>
        </w:rPr>
      </w:pPr>
      <w:r w:rsidRPr="00D02294">
        <w:rPr>
          <w:color w:val="000000" w:themeColor="text1"/>
        </w:rPr>
        <w:t xml:space="preserve">dostarczenie e-usług na poziomie 3, 4 i 5 opartych na danych </w:t>
      </w:r>
      <w:proofErr w:type="spellStart"/>
      <w:r w:rsidRPr="00D02294">
        <w:rPr>
          <w:color w:val="000000" w:themeColor="text1"/>
        </w:rPr>
        <w:t>geoprzestrzennych</w:t>
      </w:r>
      <w:proofErr w:type="spellEnd"/>
      <w:r w:rsidRPr="00D02294">
        <w:rPr>
          <w:color w:val="000000" w:themeColor="text1"/>
        </w:rPr>
        <w:t xml:space="preserve"> pochodzących z wojewódzkiego zasobu geodezyjnego i kartograficznego, w tym usługi A2C, A2B i A2A,</w:t>
      </w:r>
    </w:p>
    <w:p w14:paraId="60325F08" w14:textId="77777777" w:rsidR="00DB5152" w:rsidRPr="00D0229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993" w:hanging="633"/>
        <w:rPr>
          <w:color w:val="000000" w:themeColor="text1"/>
        </w:rPr>
      </w:pPr>
      <w:r w:rsidRPr="00D02294">
        <w:rPr>
          <w:color w:val="000000" w:themeColor="text1"/>
        </w:rPr>
        <w:t>bezpieczeństwo przetwarzania i udostępniania danych,</w:t>
      </w:r>
    </w:p>
    <w:p w14:paraId="07749824" w14:textId="77777777" w:rsidR="00DB5152" w:rsidRPr="00D0229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993" w:hanging="633"/>
        <w:rPr>
          <w:color w:val="000000" w:themeColor="text1"/>
        </w:rPr>
      </w:pPr>
      <w:r w:rsidRPr="00D02294">
        <w:rPr>
          <w:color w:val="000000" w:themeColor="text1"/>
        </w:rPr>
        <w:t>minimalne wymagania dla systemów teleinformatycznych określone w przepisach wydanych na podstawie art. 18 ustawy z dnia 17 lutego 2005 r. o informatyzacji działalności podmiotów realizujących zadania publiczne.</w:t>
      </w:r>
    </w:p>
    <w:p w14:paraId="1EFD5594" w14:textId="763FC01C" w:rsidR="00DB5152" w:rsidRPr="00923DB4" w:rsidRDefault="00DB5152" w:rsidP="008663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</w:pPr>
      <w:r w:rsidRPr="00D02294">
        <w:rPr>
          <w:color w:val="000000" w:themeColor="text1"/>
        </w:rPr>
        <w:t xml:space="preserve">Opracowanie struktury bazy danych </w:t>
      </w:r>
      <w:r w:rsidRPr="00923DB4">
        <w:t xml:space="preserve">koniecznej do zaimplementowania Systemu PZGiK, zgodnej z obowiązującymi przepisami prawa i uwzględniającej konieczność przeprowadzenia integracji z bazami danych i </w:t>
      </w:r>
      <w:r w:rsidR="002F4AE3" w:rsidRPr="00923DB4">
        <w:t>systemami dziedzinowymi</w:t>
      </w:r>
      <w:r w:rsidRPr="00923DB4">
        <w:t xml:space="preserve"> funkcjonującymi </w:t>
      </w:r>
      <w:r w:rsidR="004048AF" w:rsidRPr="00923DB4">
        <w:t>w</w:t>
      </w:r>
      <w:r w:rsidRPr="00923DB4">
        <w:t xml:space="preserve"> Województw</w:t>
      </w:r>
      <w:r w:rsidR="004048AF" w:rsidRPr="00923DB4">
        <w:t>ie</w:t>
      </w:r>
      <w:r w:rsidRPr="00923DB4">
        <w:t xml:space="preserve"> Śląski</w:t>
      </w:r>
      <w:r w:rsidR="004048AF" w:rsidRPr="00923DB4">
        <w:t>m</w:t>
      </w:r>
      <w:r w:rsidRPr="00923DB4">
        <w:t xml:space="preserve"> (WODGiK Katowice), w tym:</w:t>
      </w:r>
    </w:p>
    <w:p w14:paraId="77C8C097" w14:textId="77777777" w:rsidR="00DB5152" w:rsidRPr="00923DB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</w:pPr>
      <w:r w:rsidRPr="00923DB4">
        <w:t>SAGE Symfonia ERP,</w:t>
      </w:r>
    </w:p>
    <w:p w14:paraId="6B91590A" w14:textId="77777777" w:rsidR="00DB5152" w:rsidRPr="00923DB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</w:pPr>
      <w:r w:rsidRPr="00923DB4">
        <w:t>Śląski TOPAZ,</w:t>
      </w:r>
    </w:p>
    <w:p w14:paraId="4211BBF6" w14:textId="77777777" w:rsidR="00DB5152" w:rsidRPr="00923DB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</w:pPr>
      <w:proofErr w:type="spellStart"/>
      <w:r w:rsidRPr="00923DB4">
        <w:t>Geonetwork</w:t>
      </w:r>
      <w:proofErr w:type="spellEnd"/>
      <w:r w:rsidRPr="00923DB4">
        <w:t xml:space="preserve"> </w:t>
      </w:r>
      <w:proofErr w:type="spellStart"/>
      <w:r w:rsidRPr="00923DB4">
        <w:t>opensource</w:t>
      </w:r>
      <w:proofErr w:type="spellEnd"/>
      <w:r w:rsidRPr="00923DB4">
        <w:t>,</w:t>
      </w:r>
    </w:p>
    <w:p w14:paraId="3D64926D" w14:textId="77777777" w:rsidR="00DB5152" w:rsidRPr="00923DB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</w:pPr>
      <w:r w:rsidRPr="00923DB4">
        <w:rPr>
          <w:bCs/>
        </w:rPr>
        <w:t>FINN 8 SQL WEB</w:t>
      </w:r>
      <w:r w:rsidRPr="00923DB4">
        <w:t>.</w:t>
      </w:r>
    </w:p>
    <w:p w14:paraId="56523311" w14:textId="77777777" w:rsidR="00DB5152" w:rsidRPr="00923DB4" w:rsidRDefault="00DB5152" w:rsidP="008663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</w:pPr>
      <w:r w:rsidRPr="00923DB4">
        <w:t>Przeprowadzenie migracji danych koniecznych do uruchomienia i wdrożenia Systemu PZGiK.</w:t>
      </w:r>
    </w:p>
    <w:p w14:paraId="2A7DFA5B" w14:textId="244888DB" w:rsidR="00DB5152" w:rsidRPr="00923DB4" w:rsidRDefault="00DB5152" w:rsidP="008663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</w:pPr>
      <w:r w:rsidRPr="00923DB4">
        <w:lastRenderedPageBreak/>
        <w:t xml:space="preserve">Zainstalowanie </w:t>
      </w:r>
      <w:r w:rsidR="004E2EDC" w:rsidRPr="00923DB4">
        <w:t>Portalu PZGiK, Modułu PZGiK i szyny komunikacyjnej oraz</w:t>
      </w:r>
      <w:r w:rsidRPr="00923DB4">
        <w:t xml:space="preserve"> </w:t>
      </w:r>
      <w:r w:rsidR="004E2EDC" w:rsidRPr="00923DB4">
        <w:t>s</w:t>
      </w:r>
      <w:r w:rsidRPr="00923DB4">
        <w:t>konfigurowanie Systemu PZGiK</w:t>
      </w:r>
      <w:r w:rsidR="004A359C" w:rsidRPr="00923DB4">
        <w:t>, w tym systemów dziedzinowych</w:t>
      </w:r>
      <w:r w:rsidRPr="00923DB4">
        <w:t>.</w:t>
      </w:r>
    </w:p>
    <w:p w14:paraId="3DFA2D1B" w14:textId="77777777" w:rsidR="00DB5152" w:rsidRPr="00923DB4" w:rsidRDefault="00DB5152" w:rsidP="008663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</w:pPr>
      <w:r w:rsidRPr="00923DB4">
        <w:t>Przeprowadzenie wdrożenia i testów Systemu PZGiK:</w:t>
      </w:r>
    </w:p>
    <w:p w14:paraId="41A1398D" w14:textId="77777777" w:rsidR="00DB5152" w:rsidRPr="00D0229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wdrożenia testowego</w:t>
      </w:r>
      <w:r w:rsidR="0025756B" w:rsidRPr="00D02294">
        <w:rPr>
          <w:color w:val="000000" w:themeColor="text1"/>
        </w:rPr>
        <w:t>,</w:t>
      </w:r>
      <w:r w:rsidRPr="00D02294">
        <w:rPr>
          <w:color w:val="000000" w:themeColor="text1"/>
        </w:rPr>
        <w:t xml:space="preserve"> testów </w:t>
      </w:r>
      <w:proofErr w:type="spellStart"/>
      <w:r w:rsidRPr="00D02294">
        <w:rPr>
          <w:color w:val="000000" w:themeColor="text1"/>
        </w:rPr>
        <w:t>dopuszcz</w:t>
      </w:r>
      <w:r w:rsidR="00631156" w:rsidRPr="00D02294">
        <w:rPr>
          <w:color w:val="000000" w:themeColor="text1"/>
        </w:rPr>
        <w:t>eniowych</w:t>
      </w:r>
      <w:proofErr w:type="spellEnd"/>
      <w:r w:rsidR="0025756B" w:rsidRPr="00D02294">
        <w:rPr>
          <w:color w:val="000000" w:themeColor="text1"/>
        </w:rPr>
        <w:t xml:space="preserve"> i testów przyjazności interfejsu użytkownika</w:t>
      </w:r>
      <w:r w:rsidRPr="00D02294">
        <w:rPr>
          <w:color w:val="000000" w:themeColor="text1"/>
        </w:rPr>
        <w:t>,</w:t>
      </w:r>
    </w:p>
    <w:p w14:paraId="6129C0C5" w14:textId="77777777" w:rsidR="00DB5152" w:rsidRPr="00D0229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wdrożenia </w:t>
      </w:r>
      <w:proofErr w:type="spellStart"/>
      <w:r w:rsidRPr="00D02294">
        <w:rPr>
          <w:color w:val="000000" w:themeColor="text1"/>
        </w:rPr>
        <w:t>preprodukcyjnego</w:t>
      </w:r>
      <w:proofErr w:type="spellEnd"/>
      <w:r w:rsidRPr="00D02294">
        <w:rPr>
          <w:color w:val="000000" w:themeColor="text1"/>
        </w:rPr>
        <w:t xml:space="preserve"> i testów akceptacyjnych,</w:t>
      </w:r>
    </w:p>
    <w:p w14:paraId="19D52AA6" w14:textId="77777777" w:rsidR="00C0362B" w:rsidRPr="00D02294" w:rsidRDefault="00DB5152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wdrożenia masowego i testów zatwierdzających</w:t>
      </w:r>
      <w:r w:rsidR="00096BF1" w:rsidRPr="00D02294">
        <w:rPr>
          <w:color w:val="000000" w:themeColor="text1"/>
        </w:rPr>
        <w:t>.</w:t>
      </w:r>
    </w:p>
    <w:p w14:paraId="21D1D70E" w14:textId="77777777" w:rsidR="00DB5152" w:rsidRPr="00D02294" w:rsidRDefault="00DB5152" w:rsidP="008663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Opracowanie dokumentacji powdrożeniowej, w tym dokumentacji technicznej, dokumentacji użytkownika oraz dokumentacji administratora Systemu PZGiK.</w:t>
      </w:r>
    </w:p>
    <w:p w14:paraId="0A340922" w14:textId="77777777" w:rsidR="00DB5152" w:rsidRPr="00D02294" w:rsidRDefault="00DB5152" w:rsidP="008663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Przeprowadzenie szkoleń dla grupy użytkowników </w:t>
      </w:r>
      <w:r w:rsidR="00C0362B" w:rsidRPr="00D02294">
        <w:rPr>
          <w:color w:val="000000" w:themeColor="text1"/>
        </w:rPr>
        <w:t>i administratorów Systemu PZGiK:</w:t>
      </w:r>
    </w:p>
    <w:p w14:paraId="094F170D" w14:textId="77777777" w:rsidR="00C0362B" w:rsidRPr="00D02294" w:rsidRDefault="00C0362B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Przeprowa</w:t>
      </w:r>
      <w:r w:rsidR="00096BF1" w:rsidRPr="00D02294">
        <w:rPr>
          <w:color w:val="000000" w:themeColor="text1"/>
        </w:rPr>
        <w:t>dzenie wstępnych szkoleń,</w:t>
      </w:r>
    </w:p>
    <w:p w14:paraId="3A33FBF4" w14:textId="77777777" w:rsidR="00C0362B" w:rsidRPr="00D02294" w:rsidRDefault="00C0362B" w:rsidP="008663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Przeprowadzenie docelowych szkoleń.</w:t>
      </w:r>
    </w:p>
    <w:p w14:paraId="77559C40" w14:textId="77777777" w:rsidR="00DB5152" w:rsidRPr="00D02294" w:rsidRDefault="00DB5152" w:rsidP="005141BD">
      <w:pPr>
        <w:pStyle w:val="Nagwek1"/>
      </w:pPr>
      <w:bookmarkStart w:id="13" w:name="_Toc496466595"/>
      <w:bookmarkStart w:id="14" w:name="_Toc496466649"/>
      <w:bookmarkStart w:id="15" w:name="_Toc496466947"/>
      <w:bookmarkStart w:id="16" w:name="_Toc496466596"/>
      <w:bookmarkStart w:id="17" w:name="_Toc496466650"/>
      <w:bookmarkStart w:id="18" w:name="_Toc496466948"/>
      <w:bookmarkStart w:id="19" w:name="_Toc512335281"/>
      <w:bookmarkEnd w:id="13"/>
      <w:bookmarkEnd w:id="14"/>
      <w:bookmarkEnd w:id="15"/>
      <w:bookmarkEnd w:id="16"/>
      <w:bookmarkEnd w:id="17"/>
      <w:bookmarkEnd w:id="18"/>
      <w:r w:rsidRPr="00D02294">
        <w:t xml:space="preserve">Etapy </w:t>
      </w:r>
      <w:r w:rsidR="00C02390" w:rsidRPr="00D02294">
        <w:t>realizacji zamówienia</w:t>
      </w:r>
      <w:r w:rsidRPr="00D02294">
        <w:t>.</w:t>
      </w:r>
      <w:bookmarkEnd w:id="19"/>
    </w:p>
    <w:p w14:paraId="2A583092" w14:textId="77777777" w:rsidR="00DB5152" w:rsidRPr="00D02294" w:rsidRDefault="00DB5152" w:rsidP="008663BF">
      <w:pPr>
        <w:pStyle w:val="Akapitzlist"/>
        <w:numPr>
          <w:ilvl w:val="0"/>
          <w:numId w:val="1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 ramach przedmiotowego zamówienia, przewidziano następujące etapy realizacji projektu:</w:t>
      </w:r>
    </w:p>
    <w:p w14:paraId="144C2B7B" w14:textId="77777777" w:rsidR="00DB5152" w:rsidRPr="00D02294" w:rsidRDefault="00DB5152" w:rsidP="008663BF">
      <w:pPr>
        <w:pStyle w:val="Akapitzlist"/>
        <w:numPr>
          <w:ilvl w:val="1"/>
          <w:numId w:val="1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Etap I – </w:t>
      </w:r>
      <w:r w:rsidR="00940FD0" w:rsidRPr="00D02294">
        <w:rPr>
          <w:color w:val="000000" w:themeColor="text1"/>
        </w:rPr>
        <w:t>wykonanie prac</w:t>
      </w:r>
      <w:r w:rsidR="00832404" w:rsidRPr="00D02294">
        <w:rPr>
          <w:color w:val="000000" w:themeColor="text1"/>
        </w:rPr>
        <w:t>, o który</w:t>
      </w:r>
      <w:r w:rsidR="00940FD0" w:rsidRPr="00D02294">
        <w:rPr>
          <w:color w:val="000000" w:themeColor="text1"/>
        </w:rPr>
        <w:t>ch</w:t>
      </w:r>
      <w:r w:rsidR="00832404" w:rsidRPr="00D02294">
        <w:rPr>
          <w:color w:val="000000" w:themeColor="text1"/>
        </w:rPr>
        <w:t xml:space="preserve"> mowa w </w:t>
      </w:r>
      <w:r w:rsidR="00E9344A" w:rsidRPr="00D02294">
        <w:rPr>
          <w:color w:val="000000" w:themeColor="text1"/>
        </w:rPr>
        <w:t>rozdz</w:t>
      </w:r>
      <w:r w:rsidR="00060963" w:rsidRPr="00D02294">
        <w:rPr>
          <w:color w:val="000000" w:themeColor="text1"/>
        </w:rPr>
        <w:t>iale</w:t>
      </w:r>
      <w:r w:rsidR="00E9344A" w:rsidRPr="00D02294">
        <w:rPr>
          <w:color w:val="000000" w:themeColor="text1"/>
        </w:rPr>
        <w:t xml:space="preserve"> 3.5 pkt 1</w:t>
      </w:r>
      <w:r w:rsidR="00940FD0" w:rsidRPr="00D02294">
        <w:rPr>
          <w:color w:val="000000" w:themeColor="text1"/>
        </w:rPr>
        <w:t>.</w:t>
      </w:r>
      <w:r w:rsidR="00AE071D" w:rsidRPr="00D02294">
        <w:rPr>
          <w:color w:val="000000" w:themeColor="text1"/>
        </w:rPr>
        <w:t>,</w:t>
      </w:r>
    </w:p>
    <w:p w14:paraId="492CCA60" w14:textId="77777777" w:rsidR="00DB5152" w:rsidRPr="00D02294" w:rsidRDefault="00DB5152" w:rsidP="008663BF">
      <w:pPr>
        <w:pStyle w:val="Akapitzlist"/>
        <w:numPr>
          <w:ilvl w:val="1"/>
          <w:numId w:val="1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Etap II –</w:t>
      </w:r>
      <w:bookmarkStart w:id="20" w:name="_Hlk494233738"/>
      <w:r w:rsidR="00940FD0" w:rsidRPr="00D02294">
        <w:rPr>
          <w:color w:val="000000" w:themeColor="text1"/>
        </w:rPr>
        <w:t xml:space="preserve"> wykonanie prac</w:t>
      </w:r>
      <w:r w:rsidR="00E9344A" w:rsidRPr="00D02294">
        <w:rPr>
          <w:color w:val="000000" w:themeColor="text1"/>
        </w:rPr>
        <w:t>, o których mowa</w:t>
      </w:r>
      <w:r w:rsidR="00940FD0" w:rsidRPr="00D02294">
        <w:rPr>
          <w:color w:val="000000" w:themeColor="text1"/>
        </w:rPr>
        <w:t xml:space="preserve"> w rozdz</w:t>
      </w:r>
      <w:r w:rsidR="00060963" w:rsidRPr="00D02294">
        <w:rPr>
          <w:color w:val="000000" w:themeColor="text1"/>
        </w:rPr>
        <w:t>iale</w:t>
      </w:r>
      <w:r w:rsidR="00940FD0" w:rsidRPr="00D02294">
        <w:rPr>
          <w:color w:val="000000" w:themeColor="text1"/>
        </w:rPr>
        <w:t xml:space="preserve"> 3.5 pkt 2-5</w:t>
      </w:r>
      <w:r w:rsidR="00C0362B" w:rsidRPr="00D02294">
        <w:rPr>
          <w:color w:val="000000" w:themeColor="text1"/>
        </w:rPr>
        <w:t>,</w:t>
      </w:r>
      <w:r w:rsidR="00940FD0" w:rsidRPr="00D02294">
        <w:rPr>
          <w:color w:val="000000" w:themeColor="text1"/>
        </w:rPr>
        <w:t xml:space="preserve"> 6.1</w:t>
      </w:r>
      <w:r w:rsidR="00C0362B" w:rsidRPr="00D02294">
        <w:rPr>
          <w:color w:val="000000" w:themeColor="text1"/>
        </w:rPr>
        <w:t>. i 8.1</w:t>
      </w:r>
      <w:r w:rsidR="00940FD0" w:rsidRPr="00D02294">
        <w:rPr>
          <w:color w:val="000000" w:themeColor="text1"/>
        </w:rPr>
        <w:t>.</w:t>
      </w:r>
      <w:bookmarkEnd w:id="20"/>
      <w:r w:rsidR="00AE071D" w:rsidRPr="00D02294">
        <w:rPr>
          <w:color w:val="000000" w:themeColor="text1"/>
        </w:rPr>
        <w:t>,</w:t>
      </w:r>
    </w:p>
    <w:p w14:paraId="565CA3A9" w14:textId="0B0B62F5" w:rsidR="00F27DFE" w:rsidRPr="00D02294" w:rsidRDefault="00DB5152" w:rsidP="008663BF">
      <w:pPr>
        <w:pStyle w:val="Akapitzlist"/>
        <w:numPr>
          <w:ilvl w:val="1"/>
          <w:numId w:val="1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Etap III – </w:t>
      </w:r>
      <w:r w:rsidR="00BD7E46" w:rsidRPr="00D02294">
        <w:rPr>
          <w:color w:val="000000" w:themeColor="text1"/>
        </w:rPr>
        <w:t>wykonanie koniecznych prac</w:t>
      </w:r>
      <w:r w:rsidR="0084739A" w:rsidRPr="00D02294">
        <w:rPr>
          <w:color w:val="000000" w:themeColor="text1"/>
        </w:rPr>
        <w:t xml:space="preserve"> (aktualizacja i uzupełnienie), o których mowa </w:t>
      </w:r>
      <w:r w:rsidR="00BD7E46" w:rsidRPr="00D02294">
        <w:rPr>
          <w:color w:val="000000" w:themeColor="text1"/>
        </w:rPr>
        <w:t xml:space="preserve"> </w:t>
      </w:r>
      <w:r w:rsidR="0084739A" w:rsidRPr="00D02294">
        <w:rPr>
          <w:color w:val="000000" w:themeColor="text1"/>
        </w:rPr>
        <w:t>w rozdz</w:t>
      </w:r>
      <w:r w:rsidR="00060963" w:rsidRPr="00D02294">
        <w:rPr>
          <w:color w:val="000000" w:themeColor="text1"/>
        </w:rPr>
        <w:t>iale</w:t>
      </w:r>
      <w:r w:rsidR="0084739A" w:rsidRPr="00D02294">
        <w:rPr>
          <w:color w:val="000000" w:themeColor="text1"/>
        </w:rPr>
        <w:t xml:space="preserve"> 3.5 pkt 2-5, 6.2.-6.</w:t>
      </w:r>
      <w:r w:rsidR="0025756B" w:rsidRPr="00D02294">
        <w:rPr>
          <w:color w:val="000000" w:themeColor="text1"/>
        </w:rPr>
        <w:t>3</w:t>
      </w:r>
      <w:r w:rsidR="0084739A" w:rsidRPr="00D02294">
        <w:rPr>
          <w:color w:val="000000" w:themeColor="text1"/>
        </w:rPr>
        <w:t>.</w:t>
      </w:r>
      <w:r w:rsidR="003827B9">
        <w:rPr>
          <w:color w:val="000000" w:themeColor="text1"/>
        </w:rPr>
        <w:t>, 7</w:t>
      </w:r>
      <w:r w:rsidR="0084739A" w:rsidRPr="00D02294">
        <w:rPr>
          <w:color w:val="000000" w:themeColor="text1"/>
        </w:rPr>
        <w:t xml:space="preserve"> i 8.2.</w:t>
      </w:r>
    </w:p>
    <w:p w14:paraId="3AFF5B9E" w14:textId="77777777" w:rsidR="00DB5152" w:rsidRPr="00D02294" w:rsidRDefault="00DB5152" w:rsidP="008663BF">
      <w:pPr>
        <w:pStyle w:val="Akapitzlist"/>
        <w:numPr>
          <w:ilvl w:val="0"/>
          <w:numId w:val="1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Każdy z etapów musi być zakończony odbiorem, przy czym odbiór etapu III stanowi odbiór końcowy. </w:t>
      </w:r>
    </w:p>
    <w:p w14:paraId="716A9257" w14:textId="77777777" w:rsidR="00DB5152" w:rsidRPr="00D02294" w:rsidRDefault="00DB5152" w:rsidP="008663BF">
      <w:pPr>
        <w:pStyle w:val="Akapitzlist"/>
        <w:numPr>
          <w:ilvl w:val="0"/>
          <w:numId w:val="1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Wykonawca powinien uwzględnić podział na etapy w Harmonogramie wdrożenia uzupełniając go o szczegółowy zakres zadań projektowych.</w:t>
      </w:r>
    </w:p>
    <w:p w14:paraId="207CFA8F" w14:textId="77777777" w:rsidR="00DB5152" w:rsidRPr="00D02294" w:rsidRDefault="00DB5152" w:rsidP="008663BF">
      <w:pPr>
        <w:pStyle w:val="Akapitzlist"/>
        <w:numPr>
          <w:ilvl w:val="0"/>
          <w:numId w:val="1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Dopuszcza się wydzielenie dodatkowych podetapów, które powinny zostać uzgodnione i udokumentowane w Harmonogramie wdrożenia. </w:t>
      </w:r>
    </w:p>
    <w:p w14:paraId="75A5099A" w14:textId="77777777" w:rsidR="00BC68D9" w:rsidRPr="00D02294" w:rsidRDefault="00BC68D9" w:rsidP="00BC68D9">
      <w:pPr>
        <w:pStyle w:val="Akapitzlist"/>
        <w:spacing w:before="120" w:after="120"/>
        <w:ind w:left="360"/>
        <w:rPr>
          <w:color w:val="000000" w:themeColor="text1"/>
        </w:rPr>
      </w:pPr>
    </w:p>
    <w:p w14:paraId="576E47FD" w14:textId="77777777" w:rsidR="00BC68D9" w:rsidRPr="00D02294" w:rsidRDefault="00BC68D9" w:rsidP="005141BD">
      <w:pPr>
        <w:pStyle w:val="Nagwek1"/>
      </w:pPr>
      <w:bookmarkStart w:id="21" w:name="_Toc512335282"/>
      <w:r w:rsidRPr="00D02294">
        <w:t>Projekt techniczny wdrożenia.</w:t>
      </w:r>
      <w:bookmarkEnd w:id="21"/>
    </w:p>
    <w:p w14:paraId="3CCC963E" w14:textId="77777777" w:rsidR="00BC68D9" w:rsidRPr="00D02294" w:rsidRDefault="00BC68D9" w:rsidP="008663BF">
      <w:pPr>
        <w:pStyle w:val="Akapitzlist"/>
        <w:numPr>
          <w:ilvl w:val="0"/>
          <w:numId w:val="48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Wykonawca opracuje </w:t>
      </w:r>
      <w:r w:rsidR="00FF0DF9" w:rsidRPr="00D02294">
        <w:rPr>
          <w:color w:val="000000" w:themeColor="text1"/>
        </w:rPr>
        <w:t>Projekt techniczny wdrożenia</w:t>
      </w:r>
      <w:r w:rsidR="00BB767C" w:rsidRPr="00D02294">
        <w:rPr>
          <w:color w:val="000000" w:themeColor="text1"/>
        </w:rPr>
        <w:t xml:space="preserve"> </w:t>
      </w:r>
      <w:r w:rsidR="005E1B4D" w:rsidRPr="00D02294">
        <w:rPr>
          <w:color w:val="000000" w:themeColor="text1"/>
        </w:rPr>
        <w:t xml:space="preserve">modernizowanego i rozbudowywanego Systemu PZGiK, </w:t>
      </w:r>
      <w:r w:rsidR="00BB767C" w:rsidRPr="00D02294">
        <w:rPr>
          <w:color w:val="000000" w:themeColor="text1"/>
        </w:rPr>
        <w:t xml:space="preserve"> </w:t>
      </w:r>
      <w:r w:rsidR="005E1B4D" w:rsidRPr="00D02294">
        <w:rPr>
          <w:color w:val="000000" w:themeColor="text1"/>
        </w:rPr>
        <w:t xml:space="preserve">w tym przeprowadzi uzgodnienia uszczegóławiające z Województwem Śląskim (WODGiK Katowice) oraz Inspektorem nadzoru. </w:t>
      </w:r>
    </w:p>
    <w:p w14:paraId="0FACA07E" w14:textId="76902EFF" w:rsidR="00BC68D9" w:rsidRPr="00D02294" w:rsidRDefault="0066624A" w:rsidP="008663BF">
      <w:pPr>
        <w:pStyle w:val="Akapitzlist"/>
        <w:numPr>
          <w:ilvl w:val="0"/>
          <w:numId w:val="48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Zgodnie z terminem ustalonym w umowie </w:t>
      </w:r>
      <w:r w:rsidR="00BB767C" w:rsidRPr="00D02294">
        <w:rPr>
          <w:color w:val="000000" w:themeColor="text1"/>
        </w:rPr>
        <w:t>Projekt techniczny wdrożenia</w:t>
      </w:r>
      <w:r w:rsidR="00BC68D9" w:rsidRPr="00D02294">
        <w:rPr>
          <w:color w:val="000000" w:themeColor="text1"/>
        </w:rPr>
        <w:t xml:space="preserve"> zostanie przekazan</w:t>
      </w:r>
      <w:r w:rsidR="00C71861" w:rsidRPr="00D02294">
        <w:rPr>
          <w:color w:val="000000" w:themeColor="text1"/>
        </w:rPr>
        <w:t>y</w:t>
      </w:r>
      <w:r w:rsidR="00BC68D9" w:rsidRPr="00D02294">
        <w:rPr>
          <w:color w:val="000000" w:themeColor="text1"/>
        </w:rPr>
        <w:t xml:space="preserve"> </w:t>
      </w:r>
      <w:r w:rsidR="00EE0113" w:rsidRPr="00D02294">
        <w:rPr>
          <w:color w:val="000000" w:themeColor="text1"/>
        </w:rPr>
        <w:t xml:space="preserve">Województwu Śląskiemu (WODGiK Katowice) </w:t>
      </w:r>
      <w:r w:rsidR="00026C2D" w:rsidRPr="00D02294">
        <w:rPr>
          <w:color w:val="000000" w:themeColor="text1"/>
        </w:rPr>
        <w:t xml:space="preserve">za pomocą </w:t>
      </w:r>
      <w:r w:rsidR="00BC68D9" w:rsidRPr="00D02294">
        <w:rPr>
          <w:color w:val="000000" w:themeColor="text1"/>
        </w:rPr>
        <w:t>poczt</w:t>
      </w:r>
      <w:r w:rsidR="00026C2D" w:rsidRPr="00D02294">
        <w:rPr>
          <w:color w:val="000000" w:themeColor="text1"/>
        </w:rPr>
        <w:t>y</w:t>
      </w:r>
      <w:r w:rsidR="00BC68D9" w:rsidRPr="00D02294">
        <w:rPr>
          <w:color w:val="000000" w:themeColor="text1"/>
        </w:rPr>
        <w:t xml:space="preserve"> elektroniczn</w:t>
      </w:r>
      <w:r w:rsidR="00026C2D" w:rsidRPr="00D02294">
        <w:rPr>
          <w:color w:val="000000" w:themeColor="text1"/>
        </w:rPr>
        <w:t>ej</w:t>
      </w:r>
      <w:r w:rsidR="00BC68D9" w:rsidRPr="00D02294">
        <w:rPr>
          <w:color w:val="000000" w:themeColor="text1"/>
        </w:rPr>
        <w:t xml:space="preserve"> w formacie PDF oraz formacie umożliwiającym edycję dokumentu np.</w:t>
      </w:r>
      <w:r w:rsidR="006F25DD">
        <w:rPr>
          <w:color w:val="000000" w:themeColor="text1"/>
        </w:rPr>
        <w:t>:</w:t>
      </w:r>
      <w:r w:rsidR="00BC68D9" w:rsidRPr="00D02294">
        <w:rPr>
          <w:color w:val="000000" w:themeColor="text1"/>
        </w:rPr>
        <w:t xml:space="preserve"> .</w:t>
      </w:r>
      <w:proofErr w:type="spellStart"/>
      <w:r w:rsidR="00BC68D9" w:rsidRPr="00D02294">
        <w:rPr>
          <w:color w:val="000000" w:themeColor="text1"/>
        </w:rPr>
        <w:t>doc</w:t>
      </w:r>
      <w:proofErr w:type="spellEnd"/>
      <w:r w:rsidR="00BC68D9" w:rsidRPr="00D02294">
        <w:rPr>
          <w:color w:val="000000" w:themeColor="text1"/>
        </w:rPr>
        <w:t>, .</w:t>
      </w:r>
      <w:proofErr w:type="spellStart"/>
      <w:r w:rsidR="00BC68D9" w:rsidRPr="00D02294">
        <w:rPr>
          <w:color w:val="000000" w:themeColor="text1"/>
        </w:rPr>
        <w:t>docx</w:t>
      </w:r>
      <w:proofErr w:type="spellEnd"/>
      <w:r w:rsidR="00BC68D9" w:rsidRPr="00D02294">
        <w:rPr>
          <w:color w:val="000000" w:themeColor="text1"/>
        </w:rPr>
        <w:t>.</w:t>
      </w:r>
    </w:p>
    <w:p w14:paraId="6C95BEB0" w14:textId="58F5F11B" w:rsidR="00BC68D9" w:rsidRPr="00D02294" w:rsidRDefault="00EE0113" w:rsidP="008663BF">
      <w:pPr>
        <w:pStyle w:val="Akapitzlist"/>
        <w:numPr>
          <w:ilvl w:val="0"/>
          <w:numId w:val="48"/>
        </w:numPr>
        <w:spacing w:before="120" w:after="120"/>
        <w:rPr>
          <w:color w:val="000000" w:themeColor="text1"/>
        </w:rPr>
      </w:pPr>
      <w:bookmarkStart w:id="22" w:name="_Hlk495173158"/>
      <w:r w:rsidRPr="00D02294">
        <w:rPr>
          <w:color w:val="000000" w:themeColor="text1"/>
        </w:rPr>
        <w:lastRenderedPageBreak/>
        <w:t xml:space="preserve">Województwo Śląskie (WODGiK Katowice) </w:t>
      </w:r>
      <w:r w:rsidR="00BC68D9" w:rsidRPr="00D02294">
        <w:rPr>
          <w:color w:val="000000" w:themeColor="text1"/>
        </w:rPr>
        <w:t>przy udziale Inspektora nadzoru dokona weryfikacji Projektu technicznego wdrożenia.</w:t>
      </w:r>
      <w:r w:rsidR="006F25DD">
        <w:rPr>
          <w:color w:val="000000" w:themeColor="text1"/>
        </w:rPr>
        <w:t xml:space="preserve"> W</w:t>
      </w:r>
      <w:r w:rsidR="00BC68D9" w:rsidRPr="00D02294">
        <w:rPr>
          <w:color w:val="000000" w:themeColor="text1"/>
        </w:rPr>
        <w:t xml:space="preserve"> </w:t>
      </w:r>
      <w:r w:rsidR="006F25DD" w:rsidRPr="00E57E58">
        <w:rPr>
          <w:color w:val="000000" w:themeColor="text1"/>
        </w:rPr>
        <w:t xml:space="preserve">przypadku negatywnego wyniku weryfikacji </w:t>
      </w:r>
      <w:r w:rsidR="00BC68D9" w:rsidRPr="00D02294">
        <w:rPr>
          <w:color w:val="000000" w:themeColor="text1"/>
        </w:rPr>
        <w:t xml:space="preserve">Wykonawca </w:t>
      </w:r>
      <w:r w:rsidR="006F25DD">
        <w:rPr>
          <w:color w:val="000000" w:themeColor="text1"/>
        </w:rPr>
        <w:t xml:space="preserve">w </w:t>
      </w:r>
      <w:r w:rsidR="00026C2D" w:rsidRPr="00D02294">
        <w:rPr>
          <w:color w:val="000000" w:themeColor="text1"/>
        </w:rPr>
        <w:t>ustalony</w:t>
      </w:r>
      <w:r w:rsidR="006F25DD">
        <w:rPr>
          <w:color w:val="000000" w:themeColor="text1"/>
        </w:rPr>
        <w:t>m</w:t>
      </w:r>
      <w:r w:rsidR="00026C2D" w:rsidRPr="00D02294">
        <w:rPr>
          <w:color w:val="000000" w:themeColor="text1"/>
        </w:rPr>
        <w:t xml:space="preserve"> termin</w:t>
      </w:r>
      <w:r w:rsidR="006F25DD">
        <w:rPr>
          <w:color w:val="000000" w:themeColor="text1"/>
        </w:rPr>
        <w:t>ie</w:t>
      </w:r>
      <w:r w:rsidR="00BC68D9" w:rsidRPr="00D02294">
        <w:rPr>
          <w:color w:val="000000" w:themeColor="text1"/>
        </w:rPr>
        <w:t xml:space="preserve"> popraw</w:t>
      </w:r>
      <w:r w:rsidR="006F25DD">
        <w:rPr>
          <w:color w:val="000000" w:themeColor="text1"/>
        </w:rPr>
        <w:t>i</w:t>
      </w:r>
      <w:r w:rsidR="00BC68D9" w:rsidRPr="00D02294">
        <w:rPr>
          <w:color w:val="000000" w:themeColor="text1"/>
        </w:rPr>
        <w:t xml:space="preserve"> i dostarcz</w:t>
      </w:r>
      <w:r w:rsidR="006F25DD">
        <w:rPr>
          <w:color w:val="000000" w:themeColor="text1"/>
        </w:rPr>
        <w:t>y</w:t>
      </w:r>
      <w:r w:rsidR="00BC68D9" w:rsidRPr="00D02294">
        <w:rPr>
          <w:color w:val="000000" w:themeColor="text1"/>
        </w:rPr>
        <w:t xml:space="preserve"> poprawion</w:t>
      </w:r>
      <w:r w:rsidR="006F25DD">
        <w:rPr>
          <w:color w:val="000000" w:themeColor="text1"/>
        </w:rPr>
        <w:t>y</w:t>
      </w:r>
      <w:r w:rsidR="00BC68D9" w:rsidRPr="00D02294">
        <w:rPr>
          <w:color w:val="000000" w:themeColor="text1"/>
        </w:rPr>
        <w:t xml:space="preserve"> dokument. Poprawiony dokument zostanie </w:t>
      </w:r>
      <w:r w:rsidR="00026C2D" w:rsidRPr="00D02294">
        <w:rPr>
          <w:color w:val="000000" w:themeColor="text1"/>
        </w:rPr>
        <w:t xml:space="preserve">ponownie </w:t>
      </w:r>
      <w:r w:rsidR="00BC68D9" w:rsidRPr="00D02294">
        <w:rPr>
          <w:color w:val="000000" w:themeColor="text1"/>
        </w:rPr>
        <w:t xml:space="preserve">zweryfikowany </w:t>
      </w:r>
      <w:r w:rsidR="00026C2D" w:rsidRPr="00D02294">
        <w:rPr>
          <w:color w:val="000000" w:themeColor="text1"/>
        </w:rPr>
        <w:t xml:space="preserve">przez </w:t>
      </w:r>
      <w:r w:rsidRPr="00D02294">
        <w:rPr>
          <w:color w:val="000000" w:themeColor="text1"/>
        </w:rPr>
        <w:t xml:space="preserve">Województwo Śląskie (WODGiK Katowice) </w:t>
      </w:r>
      <w:r w:rsidR="00026C2D" w:rsidRPr="00D02294">
        <w:rPr>
          <w:color w:val="000000" w:themeColor="text1"/>
        </w:rPr>
        <w:t>przy udziale Inspektora nadzoru</w:t>
      </w:r>
      <w:r w:rsidR="00BC68D9" w:rsidRPr="00D02294">
        <w:rPr>
          <w:color w:val="000000" w:themeColor="text1"/>
        </w:rPr>
        <w:t>.</w:t>
      </w:r>
    </w:p>
    <w:bookmarkEnd w:id="22"/>
    <w:p w14:paraId="47C159A0" w14:textId="77777777" w:rsidR="00BC68D9" w:rsidRPr="00D02294" w:rsidRDefault="00BC68D9" w:rsidP="008663BF">
      <w:pPr>
        <w:pStyle w:val="Akapitzlist"/>
        <w:numPr>
          <w:ilvl w:val="0"/>
          <w:numId w:val="48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Po zaakceptowaniu dokumentu, Wykonawca przekaże </w:t>
      </w:r>
      <w:r w:rsidR="00B459E3" w:rsidRPr="00D02294">
        <w:rPr>
          <w:color w:val="000000" w:themeColor="text1"/>
        </w:rPr>
        <w:t xml:space="preserve">Województwu Śląskiemu (WODGiK Katowice)  </w:t>
      </w:r>
      <w:r w:rsidRPr="00D02294">
        <w:rPr>
          <w:color w:val="000000" w:themeColor="text1"/>
        </w:rPr>
        <w:t xml:space="preserve">wydrukowany Projekt techniczny wdrożenia </w:t>
      </w:r>
      <w:r w:rsidR="00EE0113" w:rsidRPr="00D02294">
        <w:rPr>
          <w:color w:val="000000" w:themeColor="text1"/>
        </w:rPr>
        <w:t>w 2 egzemplarzach.</w:t>
      </w:r>
    </w:p>
    <w:p w14:paraId="5F983A59" w14:textId="448FBD66" w:rsidR="00BC68D9" w:rsidRPr="00923DB4" w:rsidRDefault="00BC68D9" w:rsidP="008663BF">
      <w:pPr>
        <w:pStyle w:val="Akapitzlist"/>
        <w:numPr>
          <w:ilvl w:val="0"/>
          <w:numId w:val="48"/>
        </w:numPr>
        <w:spacing w:before="120" w:after="120"/>
      </w:pPr>
      <w:r w:rsidRPr="00D02294">
        <w:rPr>
          <w:color w:val="000000" w:themeColor="text1"/>
        </w:rPr>
        <w:t xml:space="preserve">Przed odbiorem </w:t>
      </w:r>
      <w:r w:rsidR="00C71861" w:rsidRPr="00D02294">
        <w:rPr>
          <w:color w:val="000000" w:themeColor="text1"/>
        </w:rPr>
        <w:t>kolejnego</w:t>
      </w:r>
      <w:r w:rsidRPr="00D02294">
        <w:rPr>
          <w:color w:val="000000" w:themeColor="text1"/>
        </w:rPr>
        <w:t xml:space="preserve"> etapu zamówienia, Wykonawca powinien wykonać przegląd Projektu technicznego wdrożenia i Harmonogramu wdrożenia i jeśli to zasadne dokonać aktualizacji obu dokumentów w porozumieniu z </w:t>
      </w:r>
      <w:r w:rsidR="0071393C" w:rsidRPr="00D02294">
        <w:rPr>
          <w:color w:val="000000" w:themeColor="text1"/>
        </w:rPr>
        <w:t>Województwem Śląskim (WODGiK Katowice</w:t>
      </w:r>
      <w:r w:rsidR="0071393C" w:rsidRPr="00923DB4">
        <w:t>)</w:t>
      </w:r>
      <w:r w:rsidRPr="00923DB4">
        <w:t>.</w:t>
      </w:r>
    </w:p>
    <w:p w14:paraId="6E033F65" w14:textId="226C8744" w:rsidR="00BC68D9" w:rsidRPr="00923DB4" w:rsidRDefault="00BC68D9" w:rsidP="008663BF">
      <w:pPr>
        <w:pStyle w:val="Akapitzlist"/>
        <w:numPr>
          <w:ilvl w:val="0"/>
          <w:numId w:val="48"/>
        </w:numPr>
        <w:spacing w:before="120" w:after="120"/>
      </w:pPr>
      <w:r w:rsidRPr="00923DB4">
        <w:t xml:space="preserve">Ostateczna wersja Projektu technicznego wdrożenia zostanie dołączona do dokumentacji </w:t>
      </w:r>
      <w:r w:rsidR="00E85224" w:rsidRPr="00923DB4">
        <w:t>S</w:t>
      </w:r>
      <w:r w:rsidRPr="00923DB4">
        <w:t>ystemu</w:t>
      </w:r>
      <w:r w:rsidR="00E85224" w:rsidRPr="00923DB4">
        <w:t xml:space="preserve"> PZGiK</w:t>
      </w:r>
      <w:r w:rsidRPr="00923DB4">
        <w:t xml:space="preserve"> opisanej w rozdziale </w:t>
      </w:r>
      <w:r w:rsidR="00A942EB" w:rsidRPr="00923DB4">
        <w:t>8</w:t>
      </w:r>
      <w:r w:rsidRPr="00923DB4">
        <w:t>, w ramach procedury odbioru końcowego.</w:t>
      </w:r>
    </w:p>
    <w:p w14:paraId="0DA40872" w14:textId="77777777" w:rsidR="00BC68D9" w:rsidRPr="00923DB4" w:rsidRDefault="00BC68D9" w:rsidP="008663BF">
      <w:pPr>
        <w:pStyle w:val="Akapitzlist"/>
        <w:numPr>
          <w:ilvl w:val="0"/>
          <w:numId w:val="48"/>
        </w:numPr>
        <w:spacing w:before="120" w:after="120"/>
      </w:pPr>
      <w:r w:rsidRPr="00923DB4">
        <w:t>Wymaga się aby Projekt techniczny wdrożenia uwzględniał co najmniej następujące elementy:</w:t>
      </w:r>
    </w:p>
    <w:p w14:paraId="68E4AF8A" w14:textId="77777777" w:rsidR="00BC68D9" w:rsidRPr="00923DB4" w:rsidRDefault="00BC68D9" w:rsidP="008663BF">
      <w:pPr>
        <w:pStyle w:val="Akapitzlist"/>
        <w:numPr>
          <w:ilvl w:val="1"/>
          <w:numId w:val="48"/>
        </w:numPr>
        <w:spacing w:before="120" w:after="120"/>
      </w:pPr>
      <w:r w:rsidRPr="00923DB4">
        <w:t>Opis uwarunkowań technicznyc</w:t>
      </w:r>
      <w:r w:rsidR="00A942EB" w:rsidRPr="00923DB4">
        <w:t>h realizacji zakresu zamówienia, w tym c</w:t>
      </w:r>
      <w:r w:rsidRPr="00923DB4">
        <w:t xml:space="preserve">harakterystyka środowiska teleinformatycznego </w:t>
      </w:r>
      <w:r w:rsidR="0071393C" w:rsidRPr="00923DB4">
        <w:t>Województwa Śląskiego (WODGiK Katowice)</w:t>
      </w:r>
      <w:r w:rsidRPr="00923DB4">
        <w:t>, które będzie stanowić środowisko pracy wdrażanego rozwiązania,</w:t>
      </w:r>
    </w:p>
    <w:p w14:paraId="282F2ED4" w14:textId="77777777" w:rsidR="00BC68D9" w:rsidRPr="00923DB4" w:rsidRDefault="00BC68D9" w:rsidP="008663BF">
      <w:pPr>
        <w:pStyle w:val="Akapitzlist"/>
        <w:numPr>
          <w:ilvl w:val="1"/>
          <w:numId w:val="48"/>
        </w:numPr>
        <w:spacing w:before="120" w:after="120"/>
      </w:pPr>
      <w:r w:rsidRPr="00923DB4">
        <w:t>Opis technologii zastosowanych do realizacji zamówienia:</w:t>
      </w:r>
    </w:p>
    <w:p w14:paraId="352451DC" w14:textId="77777777" w:rsidR="00BC68D9" w:rsidRPr="00923DB4" w:rsidRDefault="00BC68D9" w:rsidP="008663BF">
      <w:pPr>
        <w:pStyle w:val="Akapitzlist"/>
        <w:numPr>
          <w:ilvl w:val="2"/>
          <w:numId w:val="48"/>
        </w:numPr>
        <w:spacing w:before="120" w:after="120"/>
      </w:pPr>
      <w:r w:rsidRPr="00923DB4">
        <w:t>Ogólna charakterystyka technologii dostarczanego rozwiązania,</w:t>
      </w:r>
    </w:p>
    <w:p w14:paraId="4D652C67" w14:textId="77777777" w:rsidR="00BC68D9" w:rsidRPr="00923DB4" w:rsidRDefault="00BC68D9" w:rsidP="008663BF">
      <w:pPr>
        <w:pStyle w:val="Akapitzlist"/>
        <w:numPr>
          <w:ilvl w:val="2"/>
          <w:numId w:val="48"/>
        </w:numPr>
        <w:spacing w:before="120" w:after="120"/>
      </w:pPr>
      <w:r w:rsidRPr="00923DB4">
        <w:t xml:space="preserve">Zestawienie/opis dostarczanego </w:t>
      </w:r>
      <w:r w:rsidR="00C16EC5" w:rsidRPr="00923DB4">
        <w:t xml:space="preserve">przez Wykonawcę gotowego </w:t>
      </w:r>
      <w:r w:rsidRPr="00923DB4">
        <w:t>oprogramowania,</w:t>
      </w:r>
    </w:p>
    <w:p w14:paraId="3D655032" w14:textId="77777777" w:rsidR="00BC68D9" w:rsidRPr="00923DB4" w:rsidRDefault="00BC68D9" w:rsidP="008663BF">
      <w:pPr>
        <w:pStyle w:val="Akapitzlist"/>
        <w:numPr>
          <w:ilvl w:val="2"/>
          <w:numId w:val="48"/>
        </w:numPr>
        <w:spacing w:before="120" w:after="120"/>
      </w:pPr>
      <w:r w:rsidRPr="00923DB4">
        <w:t>Zestawienie/opis dostarczanego</w:t>
      </w:r>
      <w:r w:rsidR="00C16EC5" w:rsidRPr="00923DB4">
        <w:t xml:space="preserve"> przez Wykonawcę</w:t>
      </w:r>
      <w:r w:rsidRPr="00923DB4">
        <w:t xml:space="preserve"> </w:t>
      </w:r>
      <w:r w:rsidR="00C16EC5" w:rsidRPr="00923DB4">
        <w:t xml:space="preserve">dedykowanego </w:t>
      </w:r>
      <w:r w:rsidRPr="00923DB4">
        <w:t>oprogramowania,</w:t>
      </w:r>
    </w:p>
    <w:p w14:paraId="72C273C4" w14:textId="188D4E68" w:rsidR="00BC68D9" w:rsidRPr="00923DB4" w:rsidRDefault="00CA30FA" w:rsidP="008663BF">
      <w:pPr>
        <w:pStyle w:val="Akapitzlist"/>
        <w:numPr>
          <w:ilvl w:val="1"/>
          <w:numId w:val="48"/>
        </w:numPr>
        <w:spacing w:before="120" w:after="120"/>
      </w:pPr>
      <w:r w:rsidRPr="00923DB4">
        <w:t>Projekt</w:t>
      </w:r>
      <w:r w:rsidR="00BC68D9" w:rsidRPr="00923DB4">
        <w:t xml:space="preserve"> architektury </w:t>
      </w:r>
      <w:r w:rsidR="00E85224" w:rsidRPr="00923DB4">
        <w:t>S</w:t>
      </w:r>
      <w:r w:rsidR="00BC68D9" w:rsidRPr="00923DB4">
        <w:t>ystemu</w:t>
      </w:r>
      <w:r w:rsidR="00E85224" w:rsidRPr="00923DB4">
        <w:t xml:space="preserve"> PZGiK</w:t>
      </w:r>
      <w:r w:rsidR="00BC68D9" w:rsidRPr="00923DB4">
        <w:t>:</w:t>
      </w:r>
    </w:p>
    <w:p w14:paraId="28E00BBC" w14:textId="46F637A6" w:rsidR="00BC68D9" w:rsidRPr="00923DB4" w:rsidRDefault="00A942EB" w:rsidP="008663BF">
      <w:pPr>
        <w:pStyle w:val="Akapitzlist"/>
        <w:numPr>
          <w:ilvl w:val="2"/>
          <w:numId w:val="48"/>
        </w:numPr>
        <w:spacing w:before="120" w:after="120"/>
        <w:jc w:val="left"/>
      </w:pPr>
      <w:r w:rsidRPr="00923DB4">
        <w:t xml:space="preserve"> Planowana architektura logiczna.</w:t>
      </w:r>
      <w:r w:rsidRPr="00923DB4">
        <w:br/>
      </w:r>
      <w:r w:rsidR="00147A0D" w:rsidRPr="00923DB4">
        <w:t xml:space="preserve">Należy </w:t>
      </w:r>
      <w:r w:rsidRPr="00923DB4">
        <w:t>m.in. wyszczególni</w:t>
      </w:r>
      <w:r w:rsidR="00147A0D" w:rsidRPr="00923DB4">
        <w:t>ć</w:t>
      </w:r>
      <w:r w:rsidRPr="00923DB4">
        <w:t xml:space="preserve"> i opis</w:t>
      </w:r>
      <w:r w:rsidR="00147A0D" w:rsidRPr="00923DB4">
        <w:t>ać</w:t>
      </w:r>
      <w:r w:rsidRPr="00923DB4">
        <w:t xml:space="preserve"> Moduł PZGiK oraz Portal PZGiK, </w:t>
      </w:r>
      <w:r w:rsidR="00147A0D" w:rsidRPr="00923DB4">
        <w:t>sposó</w:t>
      </w:r>
      <w:r w:rsidRPr="00923DB4">
        <w:t>b ich integracji  z systemami dziedzinowymi funkcjonującym</w:t>
      </w:r>
      <w:r w:rsidR="00E85224" w:rsidRPr="00923DB4">
        <w:t xml:space="preserve">i </w:t>
      </w:r>
      <w:r w:rsidRPr="00923DB4">
        <w:t xml:space="preserve"> </w:t>
      </w:r>
      <w:r w:rsidR="004048AF" w:rsidRPr="00923DB4">
        <w:t>w</w:t>
      </w:r>
      <w:r w:rsidRPr="00923DB4">
        <w:t xml:space="preserve"> Województw</w:t>
      </w:r>
      <w:r w:rsidR="004048AF" w:rsidRPr="00923DB4">
        <w:t>ie</w:t>
      </w:r>
      <w:r w:rsidRPr="00923DB4">
        <w:t xml:space="preserve"> Śląski</w:t>
      </w:r>
      <w:r w:rsidR="004048AF" w:rsidRPr="00923DB4">
        <w:t>m</w:t>
      </w:r>
      <w:r w:rsidRPr="00923DB4">
        <w:t xml:space="preserve"> (WODGiK Katowice)</w:t>
      </w:r>
      <w:r w:rsidR="00900A01" w:rsidRPr="00923DB4">
        <w:t>,  wraz opisem szyny ko</w:t>
      </w:r>
      <w:r w:rsidR="006D7765" w:rsidRPr="00923DB4">
        <w:t>m</w:t>
      </w:r>
      <w:r w:rsidR="00900A01" w:rsidRPr="00923DB4">
        <w:t>unikacyjnej</w:t>
      </w:r>
      <w:r w:rsidR="00147A0D" w:rsidRPr="00923DB4">
        <w:t xml:space="preserve">. </w:t>
      </w:r>
      <w:r w:rsidR="00147A0D" w:rsidRPr="00923DB4">
        <w:br/>
        <w:t>Projekt architektury logicznej należy przedstawić na schemacie graficznym obejmującym przypadki użycia, aktorów, powiązania między przypadkami użycia i aktorami, zależności, uogólnienia i powiązania między przypadkami użycia, pakiety, notatki i ograniczenia (Diagram UML).</w:t>
      </w:r>
    </w:p>
    <w:p w14:paraId="362EE392" w14:textId="76E49DA0" w:rsidR="00BC68D9" w:rsidRPr="00923DB4" w:rsidRDefault="00BC68D9" w:rsidP="008663BF">
      <w:pPr>
        <w:pStyle w:val="Akapitzlist"/>
        <w:numPr>
          <w:ilvl w:val="2"/>
          <w:numId w:val="48"/>
        </w:numPr>
        <w:spacing w:before="120" w:after="120"/>
        <w:jc w:val="left"/>
      </w:pPr>
      <w:r w:rsidRPr="00923DB4">
        <w:t>Planowana architektura fizyczna</w:t>
      </w:r>
      <w:r w:rsidR="002A6F0E" w:rsidRPr="00923DB4">
        <w:t xml:space="preserve"> (techniczna).</w:t>
      </w:r>
      <w:r w:rsidR="002A6F0E" w:rsidRPr="00923DB4">
        <w:br/>
        <w:t xml:space="preserve">Należy m.in. opracować schemat struktury technicznej </w:t>
      </w:r>
      <w:r w:rsidR="00900A01" w:rsidRPr="00923DB4">
        <w:t>S</w:t>
      </w:r>
      <w:r w:rsidR="002A6F0E" w:rsidRPr="00923DB4">
        <w:t>ystemu</w:t>
      </w:r>
      <w:r w:rsidR="00900A01" w:rsidRPr="00923DB4">
        <w:t xml:space="preserve"> PZGiK</w:t>
      </w:r>
      <w:r w:rsidR="002A6F0E" w:rsidRPr="00923DB4">
        <w:t xml:space="preserve">, opisać serwery aplikacyjne,  plikowe, bazodanowe i inne, opisać uwarunkowania dot. wydajności i bezpieczeństwa </w:t>
      </w:r>
      <w:r w:rsidR="00900A01" w:rsidRPr="00923DB4">
        <w:t>S</w:t>
      </w:r>
      <w:r w:rsidR="002A6F0E" w:rsidRPr="00923DB4">
        <w:t>ystemu</w:t>
      </w:r>
      <w:r w:rsidR="00900A01" w:rsidRPr="00923DB4">
        <w:t xml:space="preserve"> PZGiK</w:t>
      </w:r>
      <w:r w:rsidR="002A6F0E" w:rsidRPr="00923DB4">
        <w:t>.</w:t>
      </w:r>
    </w:p>
    <w:p w14:paraId="3FDD1B53" w14:textId="77777777" w:rsidR="0074556E" w:rsidRPr="00923DB4" w:rsidRDefault="00BC68D9" w:rsidP="008663BF">
      <w:pPr>
        <w:pStyle w:val="Akapitzlist"/>
        <w:numPr>
          <w:ilvl w:val="2"/>
          <w:numId w:val="48"/>
        </w:numPr>
        <w:spacing w:before="120" w:after="120"/>
        <w:jc w:val="left"/>
      </w:pPr>
      <w:r w:rsidRPr="00923DB4">
        <w:t>Plan</w:t>
      </w:r>
      <w:r w:rsidR="0074556E" w:rsidRPr="00923DB4">
        <w:t>owana architektura funkcjonalna.</w:t>
      </w:r>
      <w:r w:rsidR="0074556E" w:rsidRPr="00923DB4">
        <w:br/>
        <w:t>Należy m.in. opisać funkcjonalność Modułu PZGiK oraz Portalu PZGiK.</w:t>
      </w:r>
    </w:p>
    <w:p w14:paraId="206E1D57" w14:textId="77777777" w:rsidR="00BC68D9" w:rsidRPr="00923DB4" w:rsidRDefault="00BC68D9" w:rsidP="008663BF">
      <w:pPr>
        <w:pStyle w:val="Akapitzlist"/>
        <w:numPr>
          <w:ilvl w:val="1"/>
          <w:numId w:val="48"/>
        </w:numPr>
        <w:spacing w:before="120" w:after="120"/>
      </w:pPr>
      <w:r w:rsidRPr="00923DB4">
        <w:t>Opis i charakterystyka danych i baz danych:</w:t>
      </w:r>
    </w:p>
    <w:p w14:paraId="3B685272" w14:textId="77777777" w:rsidR="00BC68D9" w:rsidRPr="00D02294" w:rsidRDefault="00BC68D9" w:rsidP="008663BF">
      <w:pPr>
        <w:pStyle w:val="Akapitzlist"/>
        <w:numPr>
          <w:ilvl w:val="2"/>
          <w:numId w:val="48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Zestawienie danych i informacji</w:t>
      </w:r>
      <w:r w:rsidR="0074556E" w:rsidRPr="00D02294">
        <w:rPr>
          <w:color w:val="000000" w:themeColor="text1"/>
        </w:rPr>
        <w:t>,</w:t>
      </w:r>
      <w:r w:rsidRPr="00D02294">
        <w:rPr>
          <w:color w:val="000000" w:themeColor="text1"/>
        </w:rPr>
        <w:t xml:space="preserve"> które będą obsługiwane przez wdrażane rozwiązanie,</w:t>
      </w:r>
    </w:p>
    <w:p w14:paraId="2C2FAFF7" w14:textId="77777777" w:rsidR="00BC68D9" w:rsidRPr="00D02294" w:rsidRDefault="00BC68D9" w:rsidP="008663BF">
      <w:pPr>
        <w:pStyle w:val="Akapitzlist"/>
        <w:numPr>
          <w:ilvl w:val="2"/>
          <w:numId w:val="48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lastRenderedPageBreak/>
        <w:t>Opis metod pozyskania,  integracji, przetwarzania danych w docelowym rozwiązaniu,</w:t>
      </w:r>
    </w:p>
    <w:p w14:paraId="3C7E5452" w14:textId="77777777" w:rsidR="00BC68D9" w:rsidRPr="00D02294" w:rsidRDefault="00BC68D9" w:rsidP="008663BF">
      <w:pPr>
        <w:pStyle w:val="Akapitzlist"/>
        <w:numPr>
          <w:ilvl w:val="2"/>
          <w:numId w:val="48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Opis zabezpieczenia danych w ramach wdrożonego rozwiązania,</w:t>
      </w:r>
    </w:p>
    <w:p w14:paraId="5575B377" w14:textId="77777777" w:rsidR="00BC68D9" w:rsidRPr="00D02294" w:rsidRDefault="00BC68D9" w:rsidP="008663BF">
      <w:pPr>
        <w:pStyle w:val="Akapitzlist"/>
        <w:numPr>
          <w:ilvl w:val="1"/>
          <w:numId w:val="48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Projekt bazy danych dostarczanego rozwiązania:</w:t>
      </w:r>
    </w:p>
    <w:p w14:paraId="1F72C8BB" w14:textId="77777777" w:rsidR="00BC68D9" w:rsidRPr="00D02294" w:rsidRDefault="00BC68D9" w:rsidP="008663BF">
      <w:pPr>
        <w:pStyle w:val="Akapitzlist"/>
        <w:numPr>
          <w:ilvl w:val="2"/>
          <w:numId w:val="48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Opis zastosowanej technologii bazodanowej i modelu danych,</w:t>
      </w:r>
    </w:p>
    <w:p w14:paraId="118B6203" w14:textId="77777777" w:rsidR="00BC68D9" w:rsidRPr="00D02294" w:rsidRDefault="0074556E" w:rsidP="008663BF">
      <w:pPr>
        <w:pStyle w:val="Akapitzlist"/>
        <w:numPr>
          <w:ilvl w:val="2"/>
          <w:numId w:val="48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Projekt</w:t>
      </w:r>
      <w:r w:rsidR="00BC68D9" w:rsidRPr="00D02294">
        <w:rPr>
          <w:color w:val="000000" w:themeColor="text1"/>
        </w:rPr>
        <w:t xml:space="preserve"> struktury bazy danych </w:t>
      </w:r>
      <w:r w:rsidRPr="00D02294">
        <w:rPr>
          <w:color w:val="000000" w:themeColor="text1"/>
        </w:rPr>
        <w:t xml:space="preserve">z opisem </w:t>
      </w:r>
      <w:r w:rsidR="00BC68D9" w:rsidRPr="00D02294">
        <w:rPr>
          <w:color w:val="000000" w:themeColor="text1"/>
        </w:rPr>
        <w:t>powiązań</w:t>
      </w:r>
      <w:r w:rsidRPr="00D02294">
        <w:rPr>
          <w:color w:val="000000" w:themeColor="text1"/>
        </w:rPr>
        <w:t xml:space="preserve"> i </w:t>
      </w:r>
      <w:r w:rsidR="00BC68D9" w:rsidRPr="00D02294">
        <w:rPr>
          <w:color w:val="000000" w:themeColor="text1"/>
        </w:rPr>
        <w:t xml:space="preserve"> relacji</w:t>
      </w:r>
      <w:r w:rsidRPr="00D02294">
        <w:rPr>
          <w:color w:val="000000" w:themeColor="text1"/>
        </w:rPr>
        <w:t xml:space="preserve"> między tabelami</w:t>
      </w:r>
      <w:r w:rsidR="00BC68D9" w:rsidRPr="00D02294">
        <w:rPr>
          <w:color w:val="000000" w:themeColor="text1"/>
        </w:rPr>
        <w:t>,</w:t>
      </w:r>
    </w:p>
    <w:p w14:paraId="2B3BC9C9" w14:textId="77777777" w:rsidR="00BC68D9" w:rsidRPr="00D02294" w:rsidRDefault="00BC68D9" w:rsidP="008663BF">
      <w:pPr>
        <w:pStyle w:val="Akapitzlist"/>
        <w:numPr>
          <w:ilvl w:val="2"/>
          <w:numId w:val="48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Zestawienie tabel bazy danych</w:t>
      </w:r>
      <w:r w:rsidR="0074556E" w:rsidRPr="00D02294">
        <w:rPr>
          <w:color w:val="000000" w:themeColor="text1"/>
        </w:rPr>
        <w:t xml:space="preserve"> wraz z atrybutami</w:t>
      </w:r>
      <w:r w:rsidRPr="00D02294">
        <w:rPr>
          <w:color w:val="000000" w:themeColor="text1"/>
        </w:rPr>
        <w:t>,</w:t>
      </w:r>
    </w:p>
    <w:p w14:paraId="2FB8DC71" w14:textId="77777777" w:rsidR="00BC68D9" w:rsidRPr="00923DB4" w:rsidRDefault="00BC68D9" w:rsidP="008663BF">
      <w:pPr>
        <w:pStyle w:val="Akapitzlist"/>
        <w:numPr>
          <w:ilvl w:val="1"/>
          <w:numId w:val="48"/>
        </w:numPr>
        <w:spacing w:before="120" w:after="120"/>
      </w:pPr>
      <w:r w:rsidRPr="00D02294">
        <w:rPr>
          <w:color w:val="000000" w:themeColor="text1"/>
        </w:rPr>
        <w:t xml:space="preserve">Opis wymaganych </w:t>
      </w:r>
      <w:r w:rsidRPr="00923DB4">
        <w:t>integracji z systemami dziedzinowymi oraz projekt przepływu danych:</w:t>
      </w:r>
    </w:p>
    <w:p w14:paraId="61EDAC45" w14:textId="1FF18AC4" w:rsidR="00BC68D9" w:rsidRPr="00923DB4" w:rsidRDefault="00BC68D9" w:rsidP="008663BF">
      <w:pPr>
        <w:pStyle w:val="Akapitzlist"/>
        <w:numPr>
          <w:ilvl w:val="2"/>
          <w:numId w:val="48"/>
        </w:numPr>
        <w:spacing w:before="120" w:after="120"/>
      </w:pPr>
      <w:r w:rsidRPr="00923DB4">
        <w:t xml:space="preserve">Zestawienie i charakterystyka systemów </w:t>
      </w:r>
      <w:r w:rsidR="009522FE" w:rsidRPr="00923DB4">
        <w:t xml:space="preserve">dziedzinowych </w:t>
      </w:r>
      <w:r w:rsidR="0071393C" w:rsidRPr="00923DB4">
        <w:t>Województwa Śląskiego (WODGiK Katowice)</w:t>
      </w:r>
      <w:r w:rsidRPr="00923DB4">
        <w:t>, które będą podlegać integracji z wdrażanym rozwiązaniem,</w:t>
      </w:r>
    </w:p>
    <w:p w14:paraId="75F6CF5F" w14:textId="10653ECC" w:rsidR="00BC68D9" w:rsidRPr="00923DB4" w:rsidRDefault="00BC68D9" w:rsidP="008663BF">
      <w:pPr>
        <w:pStyle w:val="Akapitzlist"/>
        <w:numPr>
          <w:ilvl w:val="2"/>
          <w:numId w:val="48"/>
        </w:numPr>
        <w:spacing w:before="120" w:after="120"/>
      </w:pPr>
      <w:r w:rsidRPr="00923DB4">
        <w:t xml:space="preserve">Opis technologii i standardów integracji z systemami </w:t>
      </w:r>
      <w:r w:rsidR="009522FE" w:rsidRPr="00923DB4">
        <w:t xml:space="preserve">dziedzinowymi </w:t>
      </w:r>
      <w:r w:rsidR="0071393C" w:rsidRPr="00923DB4">
        <w:t>Województwa Śląskiego (WODGiK Katowice)</w:t>
      </w:r>
      <w:r w:rsidRPr="00923DB4">
        <w:t>,</w:t>
      </w:r>
    </w:p>
    <w:p w14:paraId="187E5677" w14:textId="1726D76D" w:rsidR="00BC68D9" w:rsidRPr="00923DB4" w:rsidRDefault="00BC68D9" w:rsidP="008663BF">
      <w:pPr>
        <w:pStyle w:val="Akapitzlist"/>
        <w:numPr>
          <w:ilvl w:val="2"/>
          <w:numId w:val="48"/>
        </w:numPr>
        <w:spacing w:before="120" w:after="120"/>
      </w:pPr>
      <w:r w:rsidRPr="00923DB4">
        <w:t xml:space="preserve">Opis procedury i zakresu integracji wdrażanego rozwiązania z systemami </w:t>
      </w:r>
      <w:r w:rsidR="009522FE" w:rsidRPr="00923DB4">
        <w:t xml:space="preserve">dziedzinowymi </w:t>
      </w:r>
      <w:r w:rsidR="0071393C" w:rsidRPr="00923DB4">
        <w:t>Województwa Śląskiego (WODGiK Katowice)</w:t>
      </w:r>
      <w:r w:rsidRPr="00923DB4">
        <w:t>,</w:t>
      </w:r>
    </w:p>
    <w:p w14:paraId="41C7DCE3" w14:textId="43F35F3D" w:rsidR="00BC68D9" w:rsidRPr="00923DB4" w:rsidRDefault="00BC68D9" w:rsidP="008663BF">
      <w:pPr>
        <w:pStyle w:val="Akapitzlist"/>
        <w:numPr>
          <w:ilvl w:val="2"/>
          <w:numId w:val="48"/>
        </w:numPr>
        <w:spacing w:before="120" w:after="120"/>
      </w:pPr>
      <w:r w:rsidRPr="00923DB4">
        <w:t>Opis procedur i zakresu integracji wdraż</w:t>
      </w:r>
      <w:r w:rsidR="007F18F4" w:rsidRPr="00923DB4">
        <w:t xml:space="preserve">anego rozwiązania z platformą </w:t>
      </w:r>
      <w:proofErr w:type="spellStart"/>
      <w:r w:rsidR="007F18F4" w:rsidRPr="00923DB4">
        <w:t>e</w:t>
      </w:r>
      <w:r w:rsidRPr="00923DB4">
        <w:t>PUAP</w:t>
      </w:r>
      <w:proofErr w:type="spellEnd"/>
      <w:r w:rsidRPr="00923DB4">
        <w:t xml:space="preserve"> oraz SEKAP,</w:t>
      </w:r>
    </w:p>
    <w:p w14:paraId="2B71B926" w14:textId="77777777" w:rsidR="00BC68D9" w:rsidRPr="00923DB4" w:rsidRDefault="00BC68D9" w:rsidP="008663BF">
      <w:pPr>
        <w:pStyle w:val="Akapitzlist"/>
        <w:numPr>
          <w:ilvl w:val="2"/>
          <w:numId w:val="48"/>
        </w:numPr>
        <w:spacing w:before="120" w:after="120"/>
      </w:pPr>
      <w:r w:rsidRPr="00923DB4">
        <w:t>Opis procedur i zakresu integracji wdrażanego rozwiązania z systemami płatności elektronicznych,</w:t>
      </w:r>
    </w:p>
    <w:p w14:paraId="44D8A1A0" w14:textId="0FE1B5BA" w:rsidR="00BC68D9" w:rsidRPr="00923DB4" w:rsidRDefault="00BC68D9" w:rsidP="008663BF">
      <w:pPr>
        <w:pStyle w:val="Akapitzlist"/>
        <w:numPr>
          <w:ilvl w:val="2"/>
          <w:numId w:val="48"/>
        </w:numPr>
        <w:spacing w:before="120" w:after="120"/>
      </w:pPr>
      <w:r w:rsidRPr="00923DB4">
        <w:t xml:space="preserve">Schemat przepływu danych </w:t>
      </w:r>
      <w:r w:rsidR="009522FE" w:rsidRPr="00923DB4">
        <w:t>w Systemie PZGiK</w:t>
      </w:r>
      <w:r w:rsidRPr="00923DB4">
        <w:t xml:space="preserve">, </w:t>
      </w:r>
    </w:p>
    <w:p w14:paraId="45BD4127" w14:textId="26457D2A" w:rsidR="00BC68D9" w:rsidRPr="00923DB4" w:rsidRDefault="00BC68D9" w:rsidP="008663BF">
      <w:pPr>
        <w:pStyle w:val="Akapitzlist"/>
        <w:numPr>
          <w:ilvl w:val="2"/>
          <w:numId w:val="48"/>
        </w:numPr>
        <w:spacing w:before="120" w:after="120"/>
      </w:pPr>
      <w:r w:rsidRPr="00923DB4">
        <w:t xml:space="preserve">Zestawienie interfejsów wymiany danych </w:t>
      </w:r>
      <w:r w:rsidR="004B45FA" w:rsidRPr="00923DB4">
        <w:t>w Systemie PZGiK</w:t>
      </w:r>
      <w:r w:rsidRPr="00923DB4">
        <w:t>.</w:t>
      </w:r>
    </w:p>
    <w:p w14:paraId="087960B2" w14:textId="77777777" w:rsidR="00CA30FA" w:rsidRPr="00923DB4" w:rsidRDefault="00CA30FA" w:rsidP="008663BF">
      <w:pPr>
        <w:pStyle w:val="Akapitzlist"/>
        <w:numPr>
          <w:ilvl w:val="1"/>
          <w:numId w:val="48"/>
        </w:numPr>
        <w:spacing w:before="120" w:after="120"/>
      </w:pPr>
      <w:r w:rsidRPr="00923DB4">
        <w:t>Opis scenariuszy procesów: prowadzenia, przetwarzania i udostępniania danych, projektowanych do zaimplementowania w Systemie PZGiK.</w:t>
      </w:r>
    </w:p>
    <w:p w14:paraId="337F32E1" w14:textId="77777777" w:rsidR="00CA30FA" w:rsidRPr="00923DB4" w:rsidRDefault="00830AA7" w:rsidP="008663BF">
      <w:pPr>
        <w:pStyle w:val="Akapitzlist"/>
        <w:numPr>
          <w:ilvl w:val="1"/>
          <w:numId w:val="48"/>
        </w:numPr>
        <w:spacing w:before="120" w:after="120"/>
      </w:pPr>
      <w:r w:rsidRPr="00923DB4">
        <w:t>P</w:t>
      </w:r>
      <w:r w:rsidR="00CA30FA" w:rsidRPr="00923DB4">
        <w:t>rojekt migracji danych do Systemu PZGiK.</w:t>
      </w:r>
    </w:p>
    <w:p w14:paraId="31CFADA4" w14:textId="77777777" w:rsidR="00BC68D9" w:rsidRPr="00923DB4" w:rsidRDefault="00BC68D9" w:rsidP="008663BF">
      <w:pPr>
        <w:pStyle w:val="Akapitzlist"/>
        <w:numPr>
          <w:ilvl w:val="1"/>
          <w:numId w:val="48"/>
        </w:numPr>
        <w:spacing w:before="120" w:after="120"/>
      </w:pPr>
      <w:r w:rsidRPr="00923DB4">
        <w:t>Opis technicznej realizacji e-usług wdrażanych w ramach przedmiotowego przedsięwzięcia:</w:t>
      </w:r>
    </w:p>
    <w:p w14:paraId="0745467F" w14:textId="77777777" w:rsidR="00BC68D9" w:rsidRPr="00923DB4" w:rsidRDefault="00BC68D9" w:rsidP="008663BF">
      <w:pPr>
        <w:pStyle w:val="Akapitzlist"/>
        <w:numPr>
          <w:ilvl w:val="2"/>
          <w:numId w:val="48"/>
        </w:numPr>
        <w:spacing w:before="120" w:after="120"/>
      </w:pPr>
      <w:r w:rsidRPr="00923DB4">
        <w:t>Zestawienie i charakterystyka wdrażanych e-usług,</w:t>
      </w:r>
    </w:p>
    <w:p w14:paraId="07AE286B" w14:textId="77777777" w:rsidR="00BC68D9" w:rsidRPr="00923DB4" w:rsidRDefault="00BC68D9" w:rsidP="008663BF">
      <w:pPr>
        <w:pStyle w:val="Akapitzlist"/>
        <w:numPr>
          <w:ilvl w:val="2"/>
          <w:numId w:val="48"/>
        </w:numPr>
        <w:spacing w:before="120" w:after="120"/>
      </w:pPr>
      <w:r w:rsidRPr="00923DB4">
        <w:t>Opis procedury oraz rozwiązań technicznych warunkujących realizację e-usług zgodnie z wymaganiami projektu,</w:t>
      </w:r>
    </w:p>
    <w:p w14:paraId="3F513FC7" w14:textId="2BBE98BA" w:rsidR="00BC68D9" w:rsidRPr="00923DB4" w:rsidRDefault="00CD3E5B" w:rsidP="008663BF">
      <w:pPr>
        <w:pStyle w:val="Akapitzlist"/>
        <w:numPr>
          <w:ilvl w:val="1"/>
          <w:numId w:val="48"/>
        </w:numPr>
        <w:spacing w:before="120" w:after="120"/>
        <w:ind w:left="851" w:hanging="491"/>
      </w:pPr>
      <w:r w:rsidRPr="00923DB4">
        <w:t xml:space="preserve">Projekt graficznego interfejsu </w:t>
      </w:r>
      <w:r w:rsidR="004B45FA" w:rsidRPr="00923DB4">
        <w:t>Portalu PZGiK i Modułu PZG</w:t>
      </w:r>
      <w:r w:rsidR="00300B9C" w:rsidRPr="00923DB4">
        <w:t>i</w:t>
      </w:r>
      <w:r w:rsidR="004B45FA" w:rsidRPr="00923DB4">
        <w:t>K</w:t>
      </w:r>
      <w:r w:rsidRPr="00923DB4">
        <w:t xml:space="preserve"> wraz z opisem</w:t>
      </w:r>
      <w:r w:rsidR="00BC68D9" w:rsidRPr="00923DB4">
        <w:t xml:space="preserve"> kluczowych funkcjonalności </w:t>
      </w:r>
      <w:r w:rsidRPr="00923DB4">
        <w:t>dla poszczególnych grup użytkowników Systemu PZGiK</w:t>
      </w:r>
      <w:r w:rsidR="00BC68D9" w:rsidRPr="00923DB4">
        <w:t>,</w:t>
      </w:r>
    </w:p>
    <w:p w14:paraId="2B0883E5" w14:textId="77777777" w:rsidR="00BC68D9" w:rsidRPr="00923DB4" w:rsidRDefault="00BC68D9" w:rsidP="008663BF">
      <w:pPr>
        <w:pStyle w:val="Akapitzlist"/>
        <w:numPr>
          <w:ilvl w:val="1"/>
          <w:numId w:val="48"/>
        </w:numPr>
        <w:spacing w:before="120" w:after="120"/>
        <w:ind w:left="851" w:hanging="491"/>
      </w:pPr>
      <w:r w:rsidRPr="00923DB4">
        <w:t>Opis sposobu badania przyjazności interfejsów użytkownika,</w:t>
      </w:r>
    </w:p>
    <w:p w14:paraId="00B8B06D" w14:textId="7D23A3BC" w:rsidR="00BC68D9" w:rsidRPr="00923DB4" w:rsidRDefault="00BC68D9" w:rsidP="008663BF">
      <w:pPr>
        <w:pStyle w:val="Akapitzlist"/>
        <w:numPr>
          <w:ilvl w:val="1"/>
          <w:numId w:val="48"/>
        </w:numPr>
        <w:spacing w:before="120" w:after="120"/>
        <w:ind w:left="851" w:hanging="491"/>
      </w:pPr>
      <w:r w:rsidRPr="00923DB4">
        <w:t xml:space="preserve">Opis wraz ze schematami poszczególnych przypadków użycia </w:t>
      </w:r>
      <w:r w:rsidR="00322A8B" w:rsidRPr="00923DB4">
        <w:t>S</w:t>
      </w:r>
      <w:r w:rsidRPr="00923DB4">
        <w:t>ystemu</w:t>
      </w:r>
      <w:r w:rsidR="00322A8B" w:rsidRPr="00923DB4">
        <w:t xml:space="preserve"> PZGiK</w:t>
      </w:r>
      <w:r w:rsidRPr="00923DB4">
        <w:t xml:space="preserve"> w kontekście realizowanych e-usług,</w:t>
      </w:r>
    </w:p>
    <w:p w14:paraId="4854FCF8" w14:textId="77777777" w:rsidR="00BC68D9" w:rsidRPr="00923DB4" w:rsidRDefault="00BC68D9" w:rsidP="008663BF">
      <w:pPr>
        <w:pStyle w:val="Akapitzlist"/>
        <w:numPr>
          <w:ilvl w:val="1"/>
          <w:numId w:val="48"/>
        </w:numPr>
        <w:spacing w:before="120" w:after="120"/>
        <w:ind w:left="851" w:hanging="491"/>
      </w:pPr>
      <w:r w:rsidRPr="00923DB4">
        <w:t>Opis realizacji dodatkowych technicznych wymagań realizacji zamówienia:</w:t>
      </w:r>
    </w:p>
    <w:p w14:paraId="7F7998D9" w14:textId="77777777" w:rsidR="00BC68D9" w:rsidRPr="00923DB4" w:rsidRDefault="00BC68D9" w:rsidP="008663BF">
      <w:pPr>
        <w:pStyle w:val="Akapitzlist"/>
        <w:numPr>
          <w:ilvl w:val="2"/>
          <w:numId w:val="48"/>
        </w:numPr>
        <w:spacing w:before="120" w:after="120"/>
      </w:pPr>
      <w:r w:rsidRPr="00923DB4">
        <w:t>Opis sposobu realizacji wymagań w zakresie wymagań WCAG 2.0,</w:t>
      </w:r>
    </w:p>
    <w:p w14:paraId="76E9B191" w14:textId="77777777" w:rsidR="00BC68D9" w:rsidRPr="00923DB4" w:rsidRDefault="00BC68D9" w:rsidP="008663BF">
      <w:pPr>
        <w:pStyle w:val="Akapitzlist"/>
        <w:numPr>
          <w:ilvl w:val="2"/>
          <w:numId w:val="48"/>
        </w:numPr>
        <w:spacing w:before="120" w:after="120"/>
      </w:pPr>
      <w:r w:rsidRPr="00923DB4">
        <w:t>Opis sposobu realizacji wymagań wynikających z ustawy o infrastrukturze informacji przestrzennej,</w:t>
      </w:r>
    </w:p>
    <w:p w14:paraId="7E4E07E0" w14:textId="77777777" w:rsidR="00BC68D9" w:rsidRPr="00923DB4" w:rsidRDefault="00BC68D9" w:rsidP="008663BF">
      <w:pPr>
        <w:pStyle w:val="Akapitzlist"/>
        <w:numPr>
          <w:ilvl w:val="2"/>
          <w:numId w:val="48"/>
        </w:numPr>
        <w:spacing w:before="120" w:after="120"/>
      </w:pPr>
      <w:r w:rsidRPr="00923DB4">
        <w:lastRenderedPageBreak/>
        <w:t>Opis sposobu realizacji wymagań w zakresie mobilności dostarczanych rozwiązań,</w:t>
      </w:r>
    </w:p>
    <w:p w14:paraId="1291147D" w14:textId="77777777" w:rsidR="00BC68D9" w:rsidRPr="00923DB4" w:rsidRDefault="00BC68D9" w:rsidP="008663BF">
      <w:pPr>
        <w:pStyle w:val="Akapitzlist"/>
        <w:numPr>
          <w:ilvl w:val="2"/>
          <w:numId w:val="48"/>
        </w:numPr>
        <w:spacing w:before="120" w:after="120"/>
      </w:pPr>
      <w:r w:rsidRPr="00923DB4">
        <w:t>Opis sposobu realizacji wymagań w zakresie wersji językowych,</w:t>
      </w:r>
    </w:p>
    <w:p w14:paraId="62CBB97A" w14:textId="3701BA0B" w:rsidR="00BC68D9" w:rsidRPr="00923DB4" w:rsidRDefault="00BC68D9" w:rsidP="008663BF">
      <w:pPr>
        <w:pStyle w:val="Akapitzlist"/>
        <w:numPr>
          <w:ilvl w:val="1"/>
          <w:numId w:val="48"/>
        </w:numPr>
        <w:spacing w:before="120" w:after="120"/>
        <w:ind w:left="851" w:hanging="491"/>
      </w:pPr>
      <w:r w:rsidRPr="00923DB4">
        <w:t xml:space="preserve">Szczegółowy opis użytkowników </w:t>
      </w:r>
      <w:r w:rsidR="00322A8B" w:rsidRPr="00923DB4">
        <w:t>S</w:t>
      </w:r>
      <w:r w:rsidRPr="00923DB4">
        <w:t>ystemu</w:t>
      </w:r>
      <w:r w:rsidR="00322A8B" w:rsidRPr="00923DB4">
        <w:t xml:space="preserve"> PZGiK</w:t>
      </w:r>
      <w:r w:rsidRPr="00923DB4">
        <w:t xml:space="preserve"> i ich uprawnień,</w:t>
      </w:r>
    </w:p>
    <w:p w14:paraId="3C9774C2" w14:textId="77777777" w:rsidR="00CD3E5B" w:rsidRPr="00D02294" w:rsidRDefault="00CD3E5B" w:rsidP="008663BF">
      <w:pPr>
        <w:pStyle w:val="Akapitzlist"/>
        <w:numPr>
          <w:ilvl w:val="1"/>
          <w:numId w:val="48"/>
        </w:numPr>
        <w:spacing w:before="120" w:after="120"/>
        <w:ind w:left="851" w:hanging="491"/>
        <w:rPr>
          <w:color w:val="000000" w:themeColor="text1"/>
        </w:rPr>
      </w:pPr>
      <w:r w:rsidRPr="00D02294">
        <w:rPr>
          <w:color w:val="000000" w:themeColor="text1"/>
        </w:rPr>
        <w:t xml:space="preserve">Opis wdrożeń testowych, </w:t>
      </w:r>
      <w:proofErr w:type="spellStart"/>
      <w:r w:rsidRPr="00D02294">
        <w:rPr>
          <w:color w:val="000000" w:themeColor="text1"/>
        </w:rPr>
        <w:t>preprodukcyjnych</w:t>
      </w:r>
      <w:proofErr w:type="spellEnd"/>
      <w:r w:rsidRPr="00D02294">
        <w:rPr>
          <w:color w:val="000000" w:themeColor="text1"/>
        </w:rPr>
        <w:t xml:space="preserve"> i masowych,</w:t>
      </w:r>
    </w:p>
    <w:p w14:paraId="1966FE7C" w14:textId="77777777" w:rsidR="00CD3E5B" w:rsidRPr="00D02294" w:rsidRDefault="00CD3E5B" w:rsidP="008663BF">
      <w:pPr>
        <w:pStyle w:val="Akapitzlist"/>
        <w:numPr>
          <w:ilvl w:val="1"/>
          <w:numId w:val="48"/>
        </w:numPr>
        <w:spacing w:before="120" w:after="120"/>
        <w:ind w:left="851" w:hanging="491"/>
        <w:rPr>
          <w:color w:val="000000" w:themeColor="text1"/>
        </w:rPr>
      </w:pPr>
      <w:r w:rsidRPr="00D02294">
        <w:rPr>
          <w:color w:val="000000" w:themeColor="text1"/>
        </w:rPr>
        <w:t xml:space="preserve">Projekt prototypowej próbki migrowanych danych, koniecznych i wystarczających na potrzeby: wdrożenia testowego, testów </w:t>
      </w:r>
      <w:proofErr w:type="spellStart"/>
      <w:r w:rsidRPr="00D02294">
        <w:rPr>
          <w:color w:val="000000" w:themeColor="text1"/>
        </w:rPr>
        <w:t>dopuszczeniowych</w:t>
      </w:r>
      <w:proofErr w:type="spellEnd"/>
      <w:r w:rsidRPr="00D02294">
        <w:rPr>
          <w:color w:val="000000" w:themeColor="text1"/>
        </w:rPr>
        <w:t xml:space="preserve"> i szkoleń.</w:t>
      </w:r>
    </w:p>
    <w:p w14:paraId="1F3DA3E1" w14:textId="77777777" w:rsidR="00CD3E5B" w:rsidRPr="00923DB4" w:rsidRDefault="00C52379" w:rsidP="008663BF">
      <w:pPr>
        <w:pStyle w:val="Akapitzlist"/>
        <w:numPr>
          <w:ilvl w:val="1"/>
          <w:numId w:val="48"/>
        </w:numPr>
        <w:spacing w:before="120" w:after="120"/>
        <w:ind w:left="851" w:hanging="491"/>
      </w:pPr>
      <w:r w:rsidRPr="00D02294">
        <w:rPr>
          <w:color w:val="000000" w:themeColor="text1"/>
        </w:rPr>
        <w:t>Plan testów wraz ze wstępnymi</w:t>
      </w:r>
      <w:r w:rsidR="00D37BED" w:rsidRPr="00D02294">
        <w:rPr>
          <w:color w:val="000000" w:themeColor="text1"/>
        </w:rPr>
        <w:t xml:space="preserve"> </w:t>
      </w:r>
      <w:r w:rsidRPr="00D02294">
        <w:rPr>
          <w:color w:val="000000" w:themeColor="text1"/>
        </w:rPr>
        <w:t>s</w:t>
      </w:r>
      <w:r w:rsidR="00CD3E5B" w:rsidRPr="00D02294">
        <w:rPr>
          <w:color w:val="000000" w:themeColor="text1"/>
        </w:rPr>
        <w:t>cenariusz</w:t>
      </w:r>
      <w:r w:rsidR="00D37BED" w:rsidRPr="00D02294">
        <w:rPr>
          <w:color w:val="000000" w:themeColor="text1"/>
        </w:rPr>
        <w:t>ami</w:t>
      </w:r>
      <w:r w:rsidR="00CD3E5B" w:rsidRPr="00D02294">
        <w:rPr>
          <w:color w:val="000000" w:themeColor="text1"/>
        </w:rPr>
        <w:t xml:space="preserve"> testów </w:t>
      </w:r>
      <w:proofErr w:type="spellStart"/>
      <w:r w:rsidR="00CD3E5B" w:rsidRPr="00D02294">
        <w:rPr>
          <w:color w:val="000000" w:themeColor="text1"/>
        </w:rPr>
        <w:t>dopuszczeniowych</w:t>
      </w:r>
      <w:proofErr w:type="spellEnd"/>
      <w:r w:rsidR="00CD3E5B" w:rsidRPr="00D02294">
        <w:rPr>
          <w:color w:val="000000" w:themeColor="text1"/>
        </w:rPr>
        <w:t xml:space="preserve">, akceptacyjnych i zatwierdzających oraz </w:t>
      </w:r>
      <w:r w:rsidR="00CD3E5B" w:rsidRPr="00923DB4">
        <w:t xml:space="preserve">testów przyjazności interfejsu użytkownika. </w:t>
      </w:r>
    </w:p>
    <w:p w14:paraId="1AC4B77F" w14:textId="77777777" w:rsidR="00BC68D9" w:rsidRPr="00923DB4" w:rsidRDefault="00BC68D9" w:rsidP="008663BF">
      <w:pPr>
        <w:pStyle w:val="Akapitzlist"/>
        <w:numPr>
          <w:ilvl w:val="1"/>
          <w:numId w:val="48"/>
        </w:numPr>
        <w:spacing w:before="120" w:after="120"/>
        <w:ind w:left="851" w:hanging="491"/>
      </w:pPr>
      <w:r w:rsidRPr="00923DB4">
        <w:t>Opis wybranych procedur administracyjnych:</w:t>
      </w:r>
    </w:p>
    <w:p w14:paraId="07C044ED" w14:textId="7A0D2C7C" w:rsidR="00BC68D9" w:rsidRPr="00923DB4" w:rsidRDefault="00BC68D9" w:rsidP="008663BF">
      <w:pPr>
        <w:pStyle w:val="Akapitzlist"/>
        <w:numPr>
          <w:ilvl w:val="2"/>
          <w:numId w:val="48"/>
        </w:numPr>
        <w:spacing w:before="120" w:after="120"/>
      </w:pPr>
      <w:r w:rsidRPr="00923DB4">
        <w:t xml:space="preserve">Opis procedur backup/odtwarzania </w:t>
      </w:r>
      <w:r w:rsidR="00322A8B" w:rsidRPr="00923DB4">
        <w:t>S</w:t>
      </w:r>
      <w:r w:rsidRPr="00923DB4">
        <w:t>ystemu</w:t>
      </w:r>
      <w:r w:rsidR="00322A8B" w:rsidRPr="00923DB4">
        <w:t xml:space="preserve"> PZGiK</w:t>
      </w:r>
      <w:r w:rsidRPr="00923DB4">
        <w:t>,</w:t>
      </w:r>
    </w:p>
    <w:p w14:paraId="7620FE01" w14:textId="50A765CB" w:rsidR="00BC68D9" w:rsidRPr="00923DB4" w:rsidRDefault="00BC68D9" w:rsidP="008663BF">
      <w:pPr>
        <w:pStyle w:val="Akapitzlist"/>
        <w:numPr>
          <w:ilvl w:val="2"/>
          <w:numId w:val="48"/>
        </w:numPr>
        <w:spacing w:before="120" w:after="120"/>
      </w:pPr>
      <w:r w:rsidRPr="00923DB4">
        <w:t xml:space="preserve">Opis procedur bezpiecznego dostępu do </w:t>
      </w:r>
      <w:r w:rsidR="00322A8B" w:rsidRPr="00923DB4">
        <w:t>S</w:t>
      </w:r>
      <w:r w:rsidRPr="00923DB4">
        <w:t>ystemu</w:t>
      </w:r>
      <w:r w:rsidR="00322A8B" w:rsidRPr="00923DB4">
        <w:t xml:space="preserve"> PZGiK</w:t>
      </w:r>
      <w:r w:rsidRPr="00923DB4">
        <w:t>,</w:t>
      </w:r>
    </w:p>
    <w:p w14:paraId="6ABD5842" w14:textId="77B7873D" w:rsidR="00BC68D9" w:rsidRPr="00923DB4" w:rsidRDefault="00BC68D9" w:rsidP="008663BF">
      <w:pPr>
        <w:pStyle w:val="Akapitzlist"/>
        <w:numPr>
          <w:ilvl w:val="2"/>
          <w:numId w:val="48"/>
        </w:numPr>
        <w:spacing w:before="120" w:after="120"/>
      </w:pPr>
      <w:r w:rsidRPr="00923DB4">
        <w:t xml:space="preserve">Opis procedur przeglądów i aktualizacji </w:t>
      </w:r>
      <w:r w:rsidR="00322A8B" w:rsidRPr="00923DB4">
        <w:t>S</w:t>
      </w:r>
      <w:r w:rsidRPr="00923DB4">
        <w:t>ystemu</w:t>
      </w:r>
      <w:r w:rsidR="00322A8B" w:rsidRPr="00923DB4">
        <w:t xml:space="preserve"> PZGiK</w:t>
      </w:r>
      <w:r w:rsidRPr="00923DB4">
        <w:t>.</w:t>
      </w:r>
    </w:p>
    <w:p w14:paraId="7CEFCB64" w14:textId="77777777" w:rsidR="00DB5152" w:rsidRPr="00D02294" w:rsidRDefault="00BC68D9" w:rsidP="008663BF">
      <w:pPr>
        <w:pStyle w:val="Akapitzlist"/>
        <w:numPr>
          <w:ilvl w:val="0"/>
          <w:numId w:val="48"/>
        </w:numPr>
        <w:spacing w:before="120" w:after="120"/>
        <w:rPr>
          <w:color w:val="000000" w:themeColor="text1"/>
        </w:rPr>
      </w:pPr>
      <w:r w:rsidRPr="00923DB4">
        <w:t>Charakterystyka środowiska teleinformatycznego</w:t>
      </w:r>
      <w:r w:rsidR="00CA30FA" w:rsidRPr="00923DB4">
        <w:t xml:space="preserve"> </w:t>
      </w:r>
      <w:r w:rsidRPr="00923DB4">
        <w:t>musi być oparta o element</w:t>
      </w:r>
      <w:r w:rsidR="00CA30FA" w:rsidRPr="00923DB4">
        <w:t>y</w:t>
      </w:r>
      <w:r w:rsidRPr="00923DB4">
        <w:t xml:space="preserve"> infrastruktury opisane</w:t>
      </w:r>
      <w:r w:rsidR="00CA30FA" w:rsidRPr="00923DB4">
        <w:t xml:space="preserve"> w rozdz</w:t>
      </w:r>
      <w:r w:rsidR="00060963" w:rsidRPr="00923DB4">
        <w:t>iale</w:t>
      </w:r>
      <w:r w:rsidR="00CA30FA" w:rsidRPr="00923DB4">
        <w:t xml:space="preserve"> 6.1.  </w:t>
      </w:r>
      <w:r w:rsidR="0071393C" w:rsidRPr="00923DB4">
        <w:t>Województwo Śląskie (</w:t>
      </w:r>
      <w:r w:rsidR="0071393C" w:rsidRPr="00D02294">
        <w:rPr>
          <w:color w:val="000000" w:themeColor="text1"/>
        </w:rPr>
        <w:t xml:space="preserve">WODGiK Katowice) </w:t>
      </w:r>
      <w:r w:rsidRPr="00D02294">
        <w:rPr>
          <w:color w:val="000000" w:themeColor="text1"/>
        </w:rPr>
        <w:t>nie przewiduj</w:t>
      </w:r>
      <w:r w:rsidR="000B0FDA" w:rsidRPr="00D02294">
        <w:rPr>
          <w:color w:val="000000" w:themeColor="text1"/>
        </w:rPr>
        <w:t>e</w:t>
      </w:r>
      <w:r w:rsidRPr="00D02294">
        <w:rPr>
          <w:color w:val="000000" w:themeColor="text1"/>
        </w:rPr>
        <w:t xml:space="preserve"> zakupu dodatkowego sprzętu i</w:t>
      </w:r>
      <w:r w:rsidR="00CA30FA" w:rsidRPr="00D02294">
        <w:rPr>
          <w:color w:val="000000" w:themeColor="text1"/>
        </w:rPr>
        <w:t>nformatycznego i oprogramowania.</w:t>
      </w:r>
    </w:p>
    <w:p w14:paraId="165ABF5B" w14:textId="77777777" w:rsidR="00DB5152" w:rsidRPr="00D02294" w:rsidRDefault="00EA2DFE" w:rsidP="005141BD">
      <w:pPr>
        <w:pStyle w:val="Nagwek1"/>
      </w:pPr>
      <w:bookmarkStart w:id="23" w:name="_Toc512335283"/>
      <w:r w:rsidRPr="00D02294">
        <w:t>Wymagania dotyczące modernizacji i rozbudowy Systemu PZGiK</w:t>
      </w:r>
      <w:r w:rsidR="00DB5152" w:rsidRPr="00D02294">
        <w:t>.</w:t>
      </w:r>
      <w:bookmarkEnd w:id="23"/>
    </w:p>
    <w:p w14:paraId="326BBBA2" w14:textId="4A0C7457" w:rsidR="00DB5152" w:rsidRDefault="00DB5152" w:rsidP="000426ED">
      <w:pPr>
        <w:pStyle w:val="Nagwek2"/>
      </w:pPr>
      <w:bookmarkStart w:id="24" w:name="_Toc512335284"/>
      <w:r w:rsidRPr="00D02294">
        <w:t>Infrastruktura teleinformatyczna Województwa Śląskiego (WODGiK Katowice)  na potrzeby realizacji projektu</w:t>
      </w:r>
      <w:bookmarkEnd w:id="24"/>
    </w:p>
    <w:p w14:paraId="72232250" w14:textId="77777777" w:rsidR="00E37094" w:rsidRPr="00E37094" w:rsidRDefault="00E37094" w:rsidP="00E37094"/>
    <w:p w14:paraId="6A0A0AD1" w14:textId="77777777" w:rsidR="00DB5152" w:rsidRPr="00D02294" w:rsidRDefault="00DB5152" w:rsidP="008663BF">
      <w:pPr>
        <w:pStyle w:val="Akapitzlist"/>
        <w:numPr>
          <w:ilvl w:val="0"/>
          <w:numId w:val="19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Na potrzeby modernizacji i rozbudowy Systemu PZGiK, przewiduje się wykorzystanie infrastruktury teleinformatycznej Województwa Śląskiego (WODGiK Katowice).</w:t>
      </w:r>
    </w:p>
    <w:p w14:paraId="1E4DF362" w14:textId="77777777" w:rsidR="00DB5152" w:rsidRPr="00D02294" w:rsidRDefault="00682135" w:rsidP="008663BF">
      <w:pPr>
        <w:pStyle w:val="Akapitzlist"/>
        <w:numPr>
          <w:ilvl w:val="0"/>
          <w:numId w:val="19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Tabela </w:t>
      </w:r>
      <w:r w:rsidR="00AE071D" w:rsidRPr="00D02294">
        <w:rPr>
          <w:color w:val="000000" w:themeColor="text1"/>
        </w:rPr>
        <w:t>2</w:t>
      </w:r>
      <w:r w:rsidR="00DB5152" w:rsidRPr="00D02294">
        <w:rPr>
          <w:color w:val="000000" w:themeColor="text1"/>
        </w:rPr>
        <w:t xml:space="preserve"> </w:t>
      </w:r>
      <w:r w:rsidRPr="00D02294">
        <w:rPr>
          <w:color w:val="000000" w:themeColor="text1"/>
        </w:rPr>
        <w:t>zawiera</w:t>
      </w:r>
      <w:r w:rsidR="00DB5152" w:rsidRPr="00D02294">
        <w:rPr>
          <w:color w:val="000000" w:themeColor="text1"/>
        </w:rPr>
        <w:t xml:space="preserve"> najważniejsze elementy teleinformatyczne, które należy uwzględnić podczas realizacji zamówienia.</w:t>
      </w:r>
    </w:p>
    <w:p w14:paraId="2F7EA8F4" w14:textId="77777777" w:rsidR="005C17F6" w:rsidRPr="00D02294" w:rsidRDefault="005C17F6" w:rsidP="005C17F6">
      <w:pPr>
        <w:pStyle w:val="Legenda"/>
        <w:keepNext/>
        <w:rPr>
          <w:b w:val="0"/>
          <w:color w:val="000000" w:themeColor="text1"/>
        </w:rPr>
      </w:pPr>
      <w:bookmarkStart w:id="25" w:name="_Toc512335260"/>
      <w:r w:rsidRPr="00D02294">
        <w:rPr>
          <w:b w:val="0"/>
          <w:color w:val="000000" w:themeColor="text1"/>
        </w:rPr>
        <w:t xml:space="preserve">Tabela </w:t>
      </w:r>
      <w:r w:rsidRPr="00D02294">
        <w:rPr>
          <w:b w:val="0"/>
          <w:color w:val="000000" w:themeColor="text1"/>
        </w:rPr>
        <w:fldChar w:fldCharType="begin"/>
      </w:r>
      <w:r w:rsidRPr="00D02294">
        <w:rPr>
          <w:b w:val="0"/>
          <w:color w:val="000000" w:themeColor="text1"/>
        </w:rPr>
        <w:instrText xml:space="preserve"> SEQ Tabela \* ARABIC </w:instrText>
      </w:r>
      <w:r w:rsidRPr="00D02294">
        <w:rPr>
          <w:b w:val="0"/>
          <w:color w:val="000000" w:themeColor="text1"/>
        </w:rPr>
        <w:fldChar w:fldCharType="separate"/>
      </w:r>
      <w:r w:rsidR="00532ED3" w:rsidRPr="00D02294">
        <w:rPr>
          <w:b w:val="0"/>
          <w:noProof/>
          <w:color w:val="000000" w:themeColor="text1"/>
        </w:rPr>
        <w:t>2</w:t>
      </w:r>
      <w:r w:rsidRPr="00D02294">
        <w:rPr>
          <w:b w:val="0"/>
          <w:color w:val="000000" w:themeColor="text1"/>
        </w:rPr>
        <w:fldChar w:fldCharType="end"/>
      </w:r>
      <w:r w:rsidRPr="00D02294">
        <w:rPr>
          <w:b w:val="0"/>
          <w:color w:val="000000" w:themeColor="text1"/>
        </w:rPr>
        <w:t>: Infrastruktura teleinformatyczna</w:t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0"/>
      </w:tblGrid>
      <w:tr w:rsidR="00A85982" w:rsidRPr="00D02294" w14:paraId="25897AF4" w14:textId="77777777" w:rsidTr="00A8598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2474E1" w14:textId="77777777" w:rsidR="00A85982" w:rsidRPr="00D02294" w:rsidRDefault="00A85982" w:rsidP="00A85982">
            <w:pPr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b/>
                <w:color w:val="000000" w:themeColor="text1"/>
                <w:sz w:val="20"/>
                <w:szCs w:val="20"/>
                <w:lang w:eastAsia="pl-PL"/>
              </w:rPr>
              <w:t>Element infrastruktury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A4A637" w14:textId="77777777" w:rsidR="00A85982" w:rsidRPr="00D02294" w:rsidRDefault="00A85982" w:rsidP="00A85982">
            <w:pPr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>Opis</w:t>
            </w:r>
          </w:p>
        </w:tc>
      </w:tr>
      <w:tr w:rsidR="00A85982" w:rsidRPr="00D02294" w14:paraId="12B96293" w14:textId="77777777" w:rsidTr="00A8598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9691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 xml:space="preserve">Serwer/serwery fizyczne </w:t>
            </w:r>
          </w:p>
          <w:p w14:paraId="4A230DCB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>wraz z oprzyrządowaniem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0BC6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>Klaster dwóch identycznych serwerów podłączonych do macierzy dyskowej</w:t>
            </w:r>
          </w:p>
          <w:p w14:paraId="31317B67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>2 serwery Lenovo x3650 M5 8871AC1 każdy:</w:t>
            </w:r>
          </w:p>
          <w:p w14:paraId="5257FB67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>2xCPU 14core 2,4GHz</w:t>
            </w:r>
          </w:p>
          <w:p w14:paraId="14548838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>256 GB RAM</w:t>
            </w:r>
          </w:p>
          <w:p w14:paraId="09FA921B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 xml:space="preserve">120GB na system środowiska wirtualnego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>VMware</w:t>
            </w:r>
            <w:proofErr w:type="spellEnd"/>
          </w:p>
          <w:p w14:paraId="6CC3CD67" w14:textId="77777777" w:rsidR="00A85982" w:rsidRPr="00D02294" w:rsidRDefault="00587704" w:rsidP="00A85982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 xml:space="preserve">Macierz dyskowa + półka do macierzy dyskowej </w:t>
            </w:r>
          </w:p>
          <w:p w14:paraId="2EABE014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>Serwer bazodanowy</w:t>
            </w:r>
          </w:p>
          <w:p w14:paraId="12C03C41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2 serwery IBM x3650 M2 7947-32G każdy:</w:t>
            </w:r>
          </w:p>
          <w:p w14:paraId="73D44D0C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>2xCPU 4core 2,26 GHz</w:t>
            </w:r>
          </w:p>
          <w:p w14:paraId="329CB17B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>64 GB RAM</w:t>
            </w:r>
          </w:p>
          <w:p w14:paraId="405199B8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>Architektura ORACLE RAC</w:t>
            </w:r>
          </w:p>
          <w:p w14:paraId="1583001D" w14:textId="77777777" w:rsidR="00A85982" w:rsidRPr="00D02294" w:rsidRDefault="00A85982" w:rsidP="00A85982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5DA80AF6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>Prędkość łącza internetowego do/z  200Mbps/200Mbps</w:t>
            </w:r>
          </w:p>
        </w:tc>
      </w:tr>
      <w:tr w:rsidR="00A85982" w:rsidRPr="00D02294" w14:paraId="1DF7F629" w14:textId="77777777" w:rsidTr="00A8598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67C2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Oprogramowanie podstawowe </w:t>
            </w:r>
          </w:p>
          <w:p w14:paraId="50246CD2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>– system operacyjny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8B22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 xml:space="preserve">Systemy operacyjne w środowisku wirtualnym opartym o mechanizm wysokiej dostępności (HA). </w:t>
            </w:r>
          </w:p>
          <w:p w14:paraId="72395ED5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>Wszystkie dane łącznie z plikami systemów operacyjnych znajdują się na macierzy dyskowej.</w:t>
            </w:r>
          </w:p>
        </w:tc>
      </w:tr>
      <w:tr w:rsidR="00A85982" w:rsidRPr="00E57E58" w14:paraId="15A0D790" w14:textId="77777777" w:rsidTr="00A8598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4235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 xml:space="preserve">Oprogramowanie podstawowe </w:t>
            </w:r>
          </w:p>
          <w:p w14:paraId="6117D7C0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>– serwer/system bazy danych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BB30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val="en-US" w:eastAsia="pl-PL"/>
              </w:rPr>
            </w:pPr>
            <w:proofErr w:type="spellStart"/>
            <w:r w:rsidRPr="00D02294">
              <w:rPr>
                <w:color w:val="000000" w:themeColor="text1"/>
                <w:sz w:val="20"/>
                <w:szCs w:val="20"/>
                <w:lang w:val="en-US" w:eastAsia="pl-PL"/>
              </w:rPr>
              <w:t>Baza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  <w:lang w:val="en-US" w:eastAsia="pl-PL"/>
              </w:rPr>
              <w:t>danych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  <w:lang w:val="en-US" w:eastAsia="pl-PL"/>
              </w:rPr>
              <w:t xml:space="preserve"> ORACLE</w:t>
            </w:r>
          </w:p>
          <w:p w14:paraId="6566037E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val="en-US"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val="en-US" w:eastAsia="pl-PL"/>
              </w:rPr>
              <w:t xml:space="preserve">   Oracle Linux Server release 7.3</w:t>
            </w:r>
          </w:p>
        </w:tc>
      </w:tr>
      <w:tr w:rsidR="00A85982" w:rsidRPr="00E57E58" w14:paraId="2BFD7C2E" w14:textId="77777777" w:rsidTr="00A8598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5A2C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>Oprogramowanie podstawowe</w:t>
            </w:r>
          </w:p>
          <w:p w14:paraId="2EE21FEE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 xml:space="preserve"> – serwer WWW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AE0D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02294">
              <w:rPr>
                <w:color w:val="000000" w:themeColor="text1"/>
                <w:sz w:val="20"/>
                <w:szCs w:val="20"/>
                <w:lang w:val="en-US" w:eastAsia="pl-PL"/>
              </w:rPr>
              <w:t>Serwer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  <w:lang w:val="en-US" w:eastAsia="pl-PL"/>
              </w:rPr>
              <w:t xml:space="preserve"> WWW Apache 2.4.16</w:t>
            </w:r>
          </w:p>
          <w:p w14:paraId="0CF4F23B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val="en-US"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val="en-US" w:eastAsia="pl-PL"/>
              </w:rPr>
              <w:t xml:space="preserve">   Oracle Linux Server release 6.5</w:t>
            </w:r>
          </w:p>
        </w:tc>
      </w:tr>
      <w:tr w:rsidR="00A85982" w:rsidRPr="00E57E58" w14:paraId="634210EE" w14:textId="77777777" w:rsidTr="00A8598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B3C6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 xml:space="preserve">Oprogramowanie podstawowe </w:t>
            </w:r>
          </w:p>
          <w:p w14:paraId="0EAA7C37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>– pozostałe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EFD2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02294">
              <w:rPr>
                <w:color w:val="000000" w:themeColor="text1"/>
                <w:sz w:val="20"/>
                <w:szCs w:val="20"/>
                <w:lang w:val="en-US" w:eastAsia="pl-PL"/>
              </w:rPr>
              <w:t xml:space="preserve">System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  <w:lang w:val="en-US" w:eastAsia="pl-PL"/>
              </w:rPr>
              <w:t>monitoringu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  <w:lang w:val="en-US" w:eastAsia="pl-PL"/>
              </w:rPr>
              <w:t>sieci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</w:p>
          <w:p w14:paraId="70DC1AB6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val="en-US"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val="en-US" w:eastAsia="pl-PL"/>
              </w:rPr>
              <w:t xml:space="preserve"> NAGIOS 4.3.4 (Oracle Linux Server release 7.4)</w:t>
            </w:r>
          </w:p>
          <w:p w14:paraId="46F9A6A3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>System backup</w:t>
            </w:r>
            <w:r w:rsidR="00587704" w:rsidRPr="00D02294">
              <w:rPr>
                <w:color w:val="000000" w:themeColor="text1"/>
                <w:sz w:val="20"/>
                <w:szCs w:val="20"/>
                <w:lang w:eastAsia="pl-PL"/>
              </w:rPr>
              <w:t>u</w:t>
            </w: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 xml:space="preserve"> w środowisku Microsoft Windows Server </w:t>
            </w:r>
          </w:p>
          <w:p w14:paraId="727A920E" w14:textId="77777777" w:rsidR="00A85982" w:rsidRPr="00D02294" w:rsidRDefault="00A85982" w:rsidP="00A85982">
            <w:pPr>
              <w:jc w:val="left"/>
              <w:rPr>
                <w:color w:val="000000" w:themeColor="text1"/>
                <w:sz w:val="20"/>
                <w:szCs w:val="20"/>
                <w:lang w:val="en-US"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D02294">
              <w:rPr>
                <w:color w:val="000000" w:themeColor="text1"/>
                <w:sz w:val="20"/>
                <w:szCs w:val="20"/>
                <w:lang w:val="en-US" w:eastAsia="pl-PL"/>
              </w:rPr>
              <w:t>ShadowProtect</w:t>
            </w:r>
            <w:proofErr w:type="spellEnd"/>
            <w:r w:rsidRPr="00D02294">
              <w:rPr>
                <w:color w:val="000000" w:themeColor="text1"/>
                <w:sz w:val="20"/>
                <w:szCs w:val="20"/>
                <w:lang w:val="en-US" w:eastAsia="pl-PL"/>
              </w:rPr>
              <w:t xml:space="preserve"> SPX Server for Windows</w:t>
            </w:r>
          </w:p>
        </w:tc>
      </w:tr>
      <w:tr w:rsidR="00A85982" w:rsidRPr="00E57E58" w14:paraId="3FBAFC88" w14:textId="77777777" w:rsidTr="00A8598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5F63" w14:textId="0980B317" w:rsidR="00A85982" w:rsidRPr="00923DB4" w:rsidRDefault="00A85982" w:rsidP="00A85982">
            <w:pPr>
              <w:jc w:val="left"/>
              <w:rPr>
                <w:sz w:val="20"/>
                <w:szCs w:val="20"/>
                <w:lang w:eastAsia="pl-PL"/>
              </w:rPr>
            </w:pPr>
            <w:r w:rsidRPr="00923DB4">
              <w:rPr>
                <w:sz w:val="20"/>
                <w:szCs w:val="20"/>
                <w:lang w:eastAsia="pl-PL"/>
              </w:rPr>
              <w:t>Elementy istniejących systemów</w:t>
            </w:r>
            <w:r w:rsidR="00201B90" w:rsidRPr="00923DB4">
              <w:rPr>
                <w:sz w:val="20"/>
                <w:szCs w:val="20"/>
                <w:lang w:eastAsia="pl-PL"/>
              </w:rPr>
              <w:t xml:space="preserve"> dziedzinowych</w:t>
            </w:r>
            <w:r w:rsidRPr="00923DB4">
              <w:rPr>
                <w:sz w:val="20"/>
                <w:szCs w:val="20"/>
                <w:lang w:eastAsia="pl-PL"/>
              </w:rPr>
              <w:t xml:space="preserve"> Województwa Śląskiego (WODGiK Katowice)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4C81" w14:textId="77777777" w:rsidR="00A85982" w:rsidRPr="00923DB4" w:rsidRDefault="00A85982" w:rsidP="00A85982">
            <w:pPr>
              <w:jc w:val="left"/>
              <w:rPr>
                <w:sz w:val="20"/>
                <w:szCs w:val="20"/>
                <w:lang w:val="en-US" w:eastAsia="pl-PL"/>
              </w:rPr>
            </w:pPr>
            <w:proofErr w:type="spellStart"/>
            <w:r w:rsidRPr="00923DB4">
              <w:rPr>
                <w:sz w:val="20"/>
                <w:szCs w:val="20"/>
                <w:lang w:val="en-US" w:eastAsia="pl-PL"/>
              </w:rPr>
              <w:t>Środowisko</w:t>
            </w:r>
            <w:proofErr w:type="spellEnd"/>
            <w:r w:rsidRPr="00923DB4">
              <w:rPr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23DB4">
              <w:rPr>
                <w:sz w:val="20"/>
                <w:szCs w:val="20"/>
                <w:lang w:val="en-US" w:eastAsia="pl-PL"/>
              </w:rPr>
              <w:t>wirtualne</w:t>
            </w:r>
            <w:proofErr w:type="spellEnd"/>
            <w:r w:rsidRPr="00923DB4">
              <w:rPr>
                <w:sz w:val="20"/>
                <w:szCs w:val="20"/>
                <w:lang w:val="en-US" w:eastAsia="pl-PL"/>
              </w:rPr>
              <w:t>:</w:t>
            </w:r>
          </w:p>
          <w:p w14:paraId="348BCE4D" w14:textId="77777777" w:rsidR="00A85982" w:rsidRPr="00923DB4" w:rsidRDefault="00A85982" w:rsidP="00A85982">
            <w:pPr>
              <w:jc w:val="left"/>
              <w:rPr>
                <w:sz w:val="20"/>
                <w:szCs w:val="20"/>
                <w:lang w:val="en-US" w:eastAsia="pl-PL"/>
              </w:rPr>
            </w:pPr>
            <w:r w:rsidRPr="00923DB4">
              <w:rPr>
                <w:sz w:val="20"/>
                <w:szCs w:val="20"/>
                <w:lang w:val="en-US" w:eastAsia="pl-PL"/>
              </w:rPr>
              <w:t xml:space="preserve">   VMware vSphere 6.5 Essentials Plus</w:t>
            </w:r>
          </w:p>
          <w:p w14:paraId="727626DA" w14:textId="77777777" w:rsidR="00A85982" w:rsidRPr="00923DB4" w:rsidRDefault="00A85982" w:rsidP="00A85982">
            <w:pPr>
              <w:jc w:val="left"/>
              <w:rPr>
                <w:sz w:val="20"/>
                <w:szCs w:val="20"/>
                <w:lang w:val="en-US" w:eastAsia="pl-PL"/>
              </w:rPr>
            </w:pPr>
            <w:proofErr w:type="spellStart"/>
            <w:r w:rsidRPr="00923DB4">
              <w:rPr>
                <w:sz w:val="20"/>
                <w:szCs w:val="20"/>
                <w:lang w:val="en-US" w:eastAsia="pl-PL"/>
              </w:rPr>
              <w:t>Bazy</w:t>
            </w:r>
            <w:proofErr w:type="spellEnd"/>
            <w:r w:rsidRPr="00923DB4">
              <w:rPr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23DB4">
              <w:rPr>
                <w:sz w:val="20"/>
                <w:szCs w:val="20"/>
                <w:lang w:val="en-US" w:eastAsia="pl-PL"/>
              </w:rPr>
              <w:t>danych</w:t>
            </w:r>
            <w:proofErr w:type="spellEnd"/>
            <w:r w:rsidRPr="00923DB4">
              <w:rPr>
                <w:sz w:val="20"/>
                <w:szCs w:val="20"/>
                <w:lang w:val="en-US" w:eastAsia="pl-PL"/>
              </w:rPr>
              <w:t>:</w:t>
            </w:r>
          </w:p>
          <w:p w14:paraId="39BD72F4" w14:textId="77777777" w:rsidR="00A85982" w:rsidRPr="00923DB4" w:rsidRDefault="00A85982" w:rsidP="00A85982">
            <w:pPr>
              <w:ind w:left="290" w:hanging="290"/>
              <w:jc w:val="left"/>
              <w:rPr>
                <w:sz w:val="20"/>
                <w:szCs w:val="20"/>
                <w:lang w:val="en-US" w:eastAsia="pl-PL"/>
              </w:rPr>
            </w:pPr>
            <w:r w:rsidRPr="00923DB4">
              <w:rPr>
                <w:sz w:val="20"/>
                <w:szCs w:val="20"/>
                <w:lang w:val="en-US" w:eastAsia="pl-PL"/>
              </w:rPr>
              <w:t xml:space="preserve">   Oracle Linux Server release 7.3</w:t>
            </w:r>
          </w:p>
          <w:p w14:paraId="33EFDAED" w14:textId="77777777" w:rsidR="00A85982" w:rsidRPr="00923DB4" w:rsidRDefault="00A85982" w:rsidP="00A85982">
            <w:pPr>
              <w:ind w:left="290" w:hanging="290"/>
              <w:jc w:val="left"/>
              <w:rPr>
                <w:sz w:val="20"/>
                <w:szCs w:val="20"/>
                <w:lang w:val="en-US" w:eastAsia="pl-PL"/>
              </w:rPr>
            </w:pPr>
            <w:r w:rsidRPr="00923DB4">
              <w:rPr>
                <w:sz w:val="20"/>
                <w:szCs w:val="20"/>
                <w:lang w:val="en-US" w:eastAsia="pl-PL"/>
              </w:rPr>
              <w:t xml:space="preserve">   Oracle Database 12c Standard Edition Release 12.1.0.2.0 - 64bit with RAC and ASM</w:t>
            </w:r>
          </w:p>
          <w:p w14:paraId="13AE793D" w14:textId="0CDF6527" w:rsidR="00A85982" w:rsidRPr="00923DB4" w:rsidRDefault="00A85982" w:rsidP="00A85982">
            <w:pPr>
              <w:ind w:left="290"/>
              <w:jc w:val="left"/>
              <w:rPr>
                <w:sz w:val="20"/>
                <w:szCs w:val="20"/>
                <w:lang w:eastAsia="pl-PL"/>
              </w:rPr>
            </w:pPr>
            <w:r w:rsidRPr="00923DB4">
              <w:rPr>
                <w:sz w:val="20"/>
                <w:szCs w:val="20"/>
                <w:lang w:eastAsia="pl-PL"/>
              </w:rPr>
              <w:t>- instancja „</w:t>
            </w:r>
            <w:proofErr w:type="spellStart"/>
            <w:r w:rsidRPr="00923DB4">
              <w:rPr>
                <w:sz w:val="20"/>
                <w:szCs w:val="20"/>
                <w:lang w:eastAsia="pl-PL"/>
              </w:rPr>
              <w:t>wodgikzw</w:t>
            </w:r>
            <w:proofErr w:type="spellEnd"/>
            <w:r w:rsidRPr="00923DB4">
              <w:rPr>
                <w:sz w:val="20"/>
                <w:szCs w:val="20"/>
                <w:lang w:eastAsia="pl-PL"/>
              </w:rPr>
              <w:t xml:space="preserve">” stanowiąca kopię wojewódzkiego zasobu geodezyjnego i kartograficznego oraz na potrzeby </w:t>
            </w:r>
            <w:r w:rsidR="00201B90" w:rsidRPr="00923DB4">
              <w:rPr>
                <w:sz w:val="20"/>
                <w:szCs w:val="20"/>
                <w:lang w:eastAsia="pl-PL"/>
              </w:rPr>
              <w:t>s</w:t>
            </w:r>
            <w:r w:rsidRPr="00923DB4">
              <w:rPr>
                <w:sz w:val="20"/>
                <w:szCs w:val="20"/>
                <w:lang w:eastAsia="pl-PL"/>
              </w:rPr>
              <w:t>ystemu</w:t>
            </w:r>
            <w:r w:rsidR="00201B90" w:rsidRPr="00923DB4">
              <w:rPr>
                <w:sz w:val="20"/>
                <w:szCs w:val="20"/>
                <w:lang w:eastAsia="pl-PL"/>
              </w:rPr>
              <w:t xml:space="preserve"> dziedzinowego</w:t>
            </w:r>
            <w:r w:rsidRPr="00923DB4">
              <w:rPr>
                <w:sz w:val="20"/>
                <w:szCs w:val="20"/>
                <w:lang w:eastAsia="pl-PL"/>
              </w:rPr>
              <w:t xml:space="preserve"> Śląski TOPAZ,</w:t>
            </w:r>
          </w:p>
          <w:p w14:paraId="276DC30C" w14:textId="77777777" w:rsidR="00A85982" w:rsidRPr="00923DB4" w:rsidRDefault="00A85982" w:rsidP="00A85982">
            <w:pPr>
              <w:ind w:left="290"/>
              <w:jc w:val="left"/>
              <w:rPr>
                <w:sz w:val="20"/>
                <w:szCs w:val="20"/>
                <w:lang w:eastAsia="pl-PL"/>
              </w:rPr>
            </w:pPr>
            <w:r w:rsidRPr="00923DB4">
              <w:rPr>
                <w:sz w:val="20"/>
                <w:szCs w:val="20"/>
                <w:lang w:eastAsia="pl-PL"/>
              </w:rPr>
              <w:t>- instancja „</w:t>
            </w:r>
            <w:proofErr w:type="spellStart"/>
            <w:r w:rsidRPr="00923DB4">
              <w:rPr>
                <w:sz w:val="20"/>
                <w:szCs w:val="20"/>
                <w:lang w:eastAsia="pl-PL"/>
              </w:rPr>
              <w:t>wodgik</w:t>
            </w:r>
            <w:proofErr w:type="spellEnd"/>
            <w:r w:rsidRPr="00923DB4">
              <w:rPr>
                <w:sz w:val="20"/>
                <w:szCs w:val="20"/>
                <w:lang w:eastAsia="pl-PL"/>
              </w:rPr>
              <w:t>” do obecnej obsługi wojewódzkiego zasobu geodezyjnego i kartograficznego,</w:t>
            </w:r>
          </w:p>
          <w:p w14:paraId="38E06B71" w14:textId="77777777" w:rsidR="00A85982" w:rsidRPr="00923DB4" w:rsidRDefault="00A85982" w:rsidP="00A85982">
            <w:pPr>
              <w:jc w:val="left"/>
              <w:rPr>
                <w:sz w:val="20"/>
                <w:szCs w:val="20"/>
                <w:lang w:val="en-US" w:eastAsia="pl-PL"/>
              </w:rPr>
            </w:pPr>
            <w:r w:rsidRPr="00923DB4">
              <w:rPr>
                <w:sz w:val="20"/>
                <w:szCs w:val="20"/>
                <w:lang w:val="en-US" w:eastAsia="pl-PL"/>
              </w:rPr>
              <w:t xml:space="preserve">SAGE </w:t>
            </w:r>
            <w:proofErr w:type="spellStart"/>
            <w:r w:rsidRPr="00923DB4">
              <w:rPr>
                <w:sz w:val="20"/>
                <w:szCs w:val="20"/>
                <w:lang w:val="en-US" w:eastAsia="pl-PL"/>
              </w:rPr>
              <w:t>Symfonia</w:t>
            </w:r>
            <w:proofErr w:type="spellEnd"/>
            <w:r w:rsidRPr="00923DB4">
              <w:rPr>
                <w:sz w:val="20"/>
                <w:szCs w:val="20"/>
                <w:lang w:val="en-US" w:eastAsia="pl-PL"/>
              </w:rPr>
              <w:t xml:space="preserve"> ERP: </w:t>
            </w:r>
          </w:p>
          <w:p w14:paraId="14869DDA" w14:textId="77777777" w:rsidR="00A85982" w:rsidRPr="00923DB4" w:rsidRDefault="00A85982" w:rsidP="00A85982">
            <w:pPr>
              <w:jc w:val="left"/>
              <w:rPr>
                <w:sz w:val="20"/>
                <w:szCs w:val="20"/>
                <w:lang w:val="en-US" w:eastAsia="pl-PL"/>
              </w:rPr>
            </w:pPr>
            <w:r w:rsidRPr="00923DB4">
              <w:rPr>
                <w:sz w:val="20"/>
                <w:szCs w:val="20"/>
                <w:lang w:val="en-US" w:eastAsia="pl-PL"/>
              </w:rPr>
              <w:t xml:space="preserve">   Microsoft Windows Server 2016 Standard</w:t>
            </w:r>
          </w:p>
          <w:p w14:paraId="0B6278D5" w14:textId="77777777" w:rsidR="00A85982" w:rsidRPr="00923DB4" w:rsidRDefault="00A85982" w:rsidP="00A85982">
            <w:pPr>
              <w:jc w:val="left"/>
              <w:rPr>
                <w:sz w:val="20"/>
                <w:szCs w:val="20"/>
                <w:lang w:val="en-US" w:eastAsia="pl-PL"/>
              </w:rPr>
            </w:pPr>
            <w:r w:rsidRPr="00923DB4">
              <w:rPr>
                <w:sz w:val="20"/>
                <w:szCs w:val="20"/>
                <w:lang w:val="en-US" w:eastAsia="pl-PL"/>
              </w:rPr>
              <w:t xml:space="preserve">   Microsoft SQL Server 2014</w:t>
            </w:r>
          </w:p>
          <w:p w14:paraId="5BC2458A" w14:textId="77777777" w:rsidR="00A85982" w:rsidRPr="00923DB4" w:rsidRDefault="00A85982" w:rsidP="00A85982">
            <w:pPr>
              <w:jc w:val="left"/>
              <w:rPr>
                <w:sz w:val="20"/>
                <w:szCs w:val="20"/>
                <w:lang w:val="en-US" w:eastAsia="pl-PL"/>
              </w:rPr>
            </w:pPr>
            <w:r w:rsidRPr="00923DB4">
              <w:rPr>
                <w:sz w:val="20"/>
                <w:szCs w:val="20"/>
                <w:lang w:val="en-US" w:eastAsia="pl-PL"/>
              </w:rPr>
              <w:t>FINN 8 SQL WEB:</w:t>
            </w:r>
          </w:p>
          <w:p w14:paraId="46F2A7E2" w14:textId="77777777" w:rsidR="00A85982" w:rsidRPr="00923DB4" w:rsidRDefault="00A85982" w:rsidP="00A85982">
            <w:pPr>
              <w:jc w:val="left"/>
              <w:rPr>
                <w:sz w:val="20"/>
                <w:szCs w:val="20"/>
                <w:lang w:val="en-US" w:eastAsia="pl-PL"/>
              </w:rPr>
            </w:pPr>
            <w:r w:rsidRPr="00923DB4">
              <w:rPr>
                <w:sz w:val="20"/>
                <w:szCs w:val="20"/>
                <w:lang w:val="en-US" w:eastAsia="pl-PL"/>
              </w:rPr>
              <w:t xml:space="preserve">   CentOS release 6.7</w:t>
            </w:r>
          </w:p>
          <w:p w14:paraId="661F6064" w14:textId="77777777" w:rsidR="00A85982" w:rsidRPr="00923DB4" w:rsidRDefault="00A85982" w:rsidP="00A85982">
            <w:pPr>
              <w:jc w:val="left"/>
              <w:rPr>
                <w:sz w:val="20"/>
                <w:szCs w:val="20"/>
                <w:lang w:val="en-US" w:eastAsia="pl-PL"/>
              </w:rPr>
            </w:pPr>
            <w:r w:rsidRPr="00923DB4">
              <w:rPr>
                <w:sz w:val="20"/>
                <w:szCs w:val="20"/>
                <w:lang w:val="en-US" w:eastAsia="pl-PL"/>
              </w:rPr>
              <w:t xml:space="preserve">   PostgreSQL 9.2.13</w:t>
            </w:r>
          </w:p>
          <w:p w14:paraId="5CC1CD9E" w14:textId="77777777" w:rsidR="00A85982" w:rsidRPr="00923DB4" w:rsidRDefault="00A85982" w:rsidP="00A85982">
            <w:pPr>
              <w:jc w:val="left"/>
              <w:rPr>
                <w:sz w:val="20"/>
                <w:szCs w:val="20"/>
                <w:lang w:val="en-US" w:eastAsia="pl-PL"/>
              </w:rPr>
            </w:pPr>
            <w:r w:rsidRPr="00923DB4">
              <w:rPr>
                <w:sz w:val="20"/>
                <w:szCs w:val="20"/>
                <w:lang w:val="en-US" w:eastAsia="pl-PL"/>
              </w:rPr>
              <w:t xml:space="preserve">Portal </w:t>
            </w:r>
            <w:proofErr w:type="spellStart"/>
            <w:r w:rsidRPr="00923DB4">
              <w:rPr>
                <w:sz w:val="20"/>
                <w:szCs w:val="20"/>
                <w:lang w:val="en-US" w:eastAsia="pl-PL"/>
              </w:rPr>
              <w:t>katalogowy</w:t>
            </w:r>
            <w:proofErr w:type="spellEnd"/>
            <w:r w:rsidRPr="00923DB4">
              <w:rPr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23DB4">
              <w:rPr>
                <w:sz w:val="20"/>
                <w:szCs w:val="20"/>
                <w:lang w:val="en-US" w:eastAsia="pl-PL"/>
              </w:rPr>
              <w:t>Geonetwork</w:t>
            </w:r>
            <w:proofErr w:type="spellEnd"/>
            <w:r w:rsidRPr="00923DB4">
              <w:rPr>
                <w:sz w:val="20"/>
                <w:szCs w:val="20"/>
                <w:lang w:val="en-US" w:eastAsia="pl-PL"/>
              </w:rPr>
              <w:t xml:space="preserve"> opensource 3.0.4</w:t>
            </w:r>
          </w:p>
          <w:p w14:paraId="11FA18D1" w14:textId="77777777" w:rsidR="00A85982" w:rsidRPr="00923DB4" w:rsidRDefault="00A85982" w:rsidP="00A85982">
            <w:pPr>
              <w:jc w:val="left"/>
              <w:rPr>
                <w:sz w:val="20"/>
                <w:szCs w:val="20"/>
                <w:lang w:val="en-US" w:eastAsia="pl-PL"/>
              </w:rPr>
            </w:pPr>
            <w:r w:rsidRPr="00923DB4">
              <w:rPr>
                <w:sz w:val="20"/>
                <w:szCs w:val="20"/>
                <w:lang w:val="en-US" w:eastAsia="pl-PL"/>
              </w:rPr>
              <w:t xml:space="preserve">   Oracle Linux Server release 7.4</w:t>
            </w:r>
          </w:p>
          <w:p w14:paraId="4296CB6A" w14:textId="77777777" w:rsidR="00A85982" w:rsidRPr="00923DB4" w:rsidRDefault="00A85982" w:rsidP="00A85982">
            <w:pPr>
              <w:jc w:val="left"/>
              <w:rPr>
                <w:sz w:val="20"/>
                <w:szCs w:val="20"/>
                <w:lang w:val="en-US" w:eastAsia="pl-PL"/>
              </w:rPr>
            </w:pPr>
            <w:r w:rsidRPr="00923DB4">
              <w:rPr>
                <w:sz w:val="20"/>
                <w:szCs w:val="20"/>
                <w:lang w:val="en-US" w:eastAsia="pl-PL"/>
              </w:rPr>
              <w:t xml:space="preserve">   PostgreSQL 9.3.2</w:t>
            </w:r>
          </w:p>
          <w:p w14:paraId="2E0671E8" w14:textId="77777777" w:rsidR="00A85982" w:rsidRPr="00923DB4" w:rsidRDefault="00A85982" w:rsidP="00A85982">
            <w:pPr>
              <w:jc w:val="left"/>
              <w:rPr>
                <w:sz w:val="20"/>
                <w:szCs w:val="20"/>
                <w:lang w:val="en-US" w:eastAsia="pl-PL"/>
              </w:rPr>
            </w:pPr>
            <w:r w:rsidRPr="00923DB4">
              <w:rPr>
                <w:sz w:val="20"/>
                <w:szCs w:val="20"/>
                <w:lang w:val="en-US" w:eastAsia="pl-PL"/>
              </w:rPr>
              <w:lastRenderedPageBreak/>
              <w:t>ArcGIS Server:</w:t>
            </w:r>
          </w:p>
          <w:p w14:paraId="484CA74C" w14:textId="77777777" w:rsidR="00A85982" w:rsidRPr="00923DB4" w:rsidRDefault="00A85982" w:rsidP="00A85982">
            <w:pPr>
              <w:jc w:val="left"/>
              <w:rPr>
                <w:sz w:val="20"/>
                <w:szCs w:val="20"/>
                <w:lang w:val="en-US" w:eastAsia="pl-PL"/>
              </w:rPr>
            </w:pPr>
            <w:r w:rsidRPr="00923DB4">
              <w:rPr>
                <w:sz w:val="20"/>
                <w:szCs w:val="20"/>
                <w:lang w:val="en-US" w:eastAsia="pl-PL"/>
              </w:rPr>
              <w:t xml:space="preserve">   Oracle Linux Server release 7.4</w:t>
            </w:r>
          </w:p>
        </w:tc>
      </w:tr>
      <w:tr w:rsidR="00A85982" w:rsidRPr="00E57E58" w14:paraId="7BB5D0DC" w14:textId="77777777" w:rsidTr="00A85982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76B2CB" w14:textId="77777777" w:rsidR="00A85982" w:rsidRPr="00177625" w:rsidRDefault="00A85982" w:rsidP="00A85982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</w:tr>
      <w:tr w:rsidR="00A85982" w:rsidRPr="00E57E58" w14:paraId="3EB12C50" w14:textId="77777777" w:rsidTr="00A8598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9431" w14:textId="6488E6E6" w:rsidR="00A85982" w:rsidRPr="00923DB4" w:rsidRDefault="00A85982" w:rsidP="00201B90">
            <w:pPr>
              <w:jc w:val="left"/>
              <w:rPr>
                <w:sz w:val="20"/>
                <w:szCs w:val="20"/>
                <w:lang w:eastAsia="pl-PL"/>
              </w:rPr>
            </w:pPr>
            <w:r w:rsidRPr="00923DB4">
              <w:rPr>
                <w:b/>
                <w:sz w:val="20"/>
                <w:szCs w:val="20"/>
                <w:lang w:eastAsia="pl-PL"/>
              </w:rPr>
              <w:t xml:space="preserve">Wydzielone miejsce instalacji dla </w:t>
            </w:r>
            <w:r w:rsidR="00201B90" w:rsidRPr="00923DB4">
              <w:rPr>
                <w:b/>
                <w:sz w:val="20"/>
                <w:szCs w:val="20"/>
                <w:lang w:eastAsia="pl-PL"/>
              </w:rPr>
              <w:t>Portalu PZGiK i Modułu</w:t>
            </w:r>
            <w:r w:rsidRPr="00923DB4">
              <w:rPr>
                <w:b/>
                <w:sz w:val="20"/>
                <w:szCs w:val="20"/>
                <w:lang w:eastAsia="pl-PL"/>
              </w:rPr>
              <w:t xml:space="preserve"> PZGiK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D079" w14:textId="77777777" w:rsidR="00A85982" w:rsidRPr="00177625" w:rsidRDefault="00A85982" w:rsidP="00A85982">
            <w:pPr>
              <w:jc w:val="left"/>
              <w:rPr>
                <w:sz w:val="20"/>
                <w:szCs w:val="20"/>
                <w:lang w:eastAsia="pl-PL"/>
              </w:rPr>
            </w:pPr>
            <w:r w:rsidRPr="00177625">
              <w:rPr>
                <w:sz w:val="20"/>
                <w:szCs w:val="20"/>
                <w:lang w:eastAsia="pl-PL"/>
              </w:rPr>
              <w:t xml:space="preserve">Środowisko wirtualne </w:t>
            </w:r>
            <w:proofErr w:type="spellStart"/>
            <w:r w:rsidRPr="00177625">
              <w:rPr>
                <w:sz w:val="20"/>
                <w:szCs w:val="20"/>
                <w:lang w:eastAsia="pl-PL"/>
              </w:rPr>
              <w:t>VMware</w:t>
            </w:r>
            <w:proofErr w:type="spellEnd"/>
            <w:r w:rsidRPr="00177625">
              <w:rPr>
                <w:sz w:val="20"/>
                <w:szCs w:val="20"/>
                <w:lang w:eastAsia="pl-PL"/>
              </w:rPr>
              <w:t xml:space="preserve"> o zasobach:</w:t>
            </w:r>
          </w:p>
          <w:p w14:paraId="1C51A666" w14:textId="77777777" w:rsidR="00A85982" w:rsidRPr="00177625" w:rsidRDefault="00A85982" w:rsidP="00A85982">
            <w:pPr>
              <w:ind w:left="290" w:hanging="290"/>
              <w:jc w:val="left"/>
              <w:rPr>
                <w:sz w:val="20"/>
                <w:szCs w:val="20"/>
                <w:lang w:eastAsia="pl-PL"/>
              </w:rPr>
            </w:pPr>
            <w:r w:rsidRPr="00177625">
              <w:rPr>
                <w:rFonts w:ascii="Courier New" w:eastAsia="Courier New" w:hAnsi="Courier New" w:cs="Courier New"/>
                <w:sz w:val="20"/>
                <w:szCs w:val="20"/>
                <w:lang w:eastAsia="pl-PL"/>
              </w:rPr>
              <w:t>-</w:t>
            </w:r>
            <w:r w:rsidRPr="00177625">
              <w:rPr>
                <w:rFonts w:ascii="Times New Roman" w:eastAsia="Courier New" w:hAnsi="Times New Roman" w:cs="Times New Roman"/>
                <w:sz w:val="14"/>
                <w:szCs w:val="14"/>
                <w:lang w:eastAsia="pl-PL"/>
              </w:rPr>
              <w:t xml:space="preserve">   </w:t>
            </w:r>
            <w:r w:rsidRPr="00177625">
              <w:rPr>
                <w:sz w:val="20"/>
                <w:szCs w:val="20"/>
                <w:lang w:eastAsia="pl-PL"/>
              </w:rPr>
              <w:t xml:space="preserve">4 logiczne rdzenie procesora </w:t>
            </w:r>
            <w:r w:rsidRPr="00923DB4">
              <w:rPr>
                <w:sz w:val="20"/>
                <w:szCs w:val="20"/>
                <w:lang w:eastAsia="pl-PL"/>
              </w:rPr>
              <w:t>2,4GHz</w:t>
            </w:r>
          </w:p>
          <w:p w14:paraId="036954E0" w14:textId="77777777" w:rsidR="00A85982" w:rsidRPr="00177625" w:rsidRDefault="00A85982" w:rsidP="00A85982">
            <w:pPr>
              <w:ind w:left="290" w:hanging="290"/>
              <w:jc w:val="left"/>
              <w:rPr>
                <w:sz w:val="20"/>
                <w:szCs w:val="20"/>
                <w:lang w:eastAsia="pl-PL"/>
              </w:rPr>
            </w:pPr>
            <w:r w:rsidRPr="00177625">
              <w:rPr>
                <w:rFonts w:ascii="Courier New" w:eastAsia="Courier New" w:hAnsi="Courier New" w:cs="Courier New"/>
                <w:sz w:val="20"/>
                <w:szCs w:val="20"/>
                <w:lang w:eastAsia="pl-PL"/>
              </w:rPr>
              <w:t>-</w:t>
            </w:r>
            <w:r w:rsidRPr="00177625">
              <w:rPr>
                <w:rFonts w:ascii="Times New Roman" w:eastAsia="Courier New" w:hAnsi="Times New Roman" w:cs="Times New Roman"/>
                <w:sz w:val="14"/>
                <w:szCs w:val="14"/>
                <w:lang w:eastAsia="pl-PL"/>
              </w:rPr>
              <w:t xml:space="preserve">   </w:t>
            </w:r>
            <w:r w:rsidRPr="00177625">
              <w:rPr>
                <w:sz w:val="20"/>
                <w:szCs w:val="20"/>
                <w:lang w:eastAsia="pl-PL"/>
              </w:rPr>
              <w:t>32 GB RAM</w:t>
            </w:r>
          </w:p>
          <w:p w14:paraId="7AE9C33A" w14:textId="4288827B" w:rsidR="00A85982" w:rsidRPr="00177625" w:rsidRDefault="00A85982" w:rsidP="00A85982">
            <w:pPr>
              <w:ind w:left="290" w:hanging="290"/>
              <w:jc w:val="left"/>
              <w:rPr>
                <w:sz w:val="20"/>
                <w:szCs w:val="20"/>
                <w:lang w:val="en-US" w:eastAsia="pl-PL"/>
              </w:rPr>
            </w:pPr>
            <w:r w:rsidRPr="00177625">
              <w:rPr>
                <w:rFonts w:ascii="Courier New" w:eastAsia="Courier New" w:hAnsi="Courier New" w:cs="Courier New"/>
                <w:sz w:val="20"/>
                <w:szCs w:val="20"/>
                <w:lang w:val="en-US" w:eastAsia="pl-PL"/>
              </w:rPr>
              <w:t>-</w:t>
            </w:r>
            <w:r w:rsidRPr="00177625">
              <w:rPr>
                <w:rFonts w:ascii="Times New Roman" w:eastAsia="Courier New" w:hAnsi="Times New Roman" w:cs="Times New Roman"/>
                <w:sz w:val="14"/>
                <w:szCs w:val="14"/>
                <w:lang w:val="en-US" w:eastAsia="pl-PL"/>
              </w:rPr>
              <w:t xml:space="preserve">   </w:t>
            </w:r>
            <w:r w:rsidRPr="00923DB4">
              <w:rPr>
                <w:sz w:val="20"/>
                <w:szCs w:val="20"/>
                <w:lang w:val="en-US" w:eastAsia="pl-PL"/>
              </w:rPr>
              <w:t xml:space="preserve">System </w:t>
            </w:r>
            <w:proofErr w:type="spellStart"/>
            <w:r w:rsidRPr="00923DB4">
              <w:rPr>
                <w:sz w:val="20"/>
                <w:szCs w:val="20"/>
                <w:lang w:val="en-US" w:eastAsia="pl-PL"/>
              </w:rPr>
              <w:t>operacyjny</w:t>
            </w:r>
            <w:proofErr w:type="spellEnd"/>
            <w:r w:rsidRPr="00177625">
              <w:rPr>
                <w:sz w:val="20"/>
                <w:szCs w:val="20"/>
                <w:lang w:val="en-US" w:eastAsia="pl-PL"/>
              </w:rPr>
              <w:t>:</w:t>
            </w:r>
          </w:p>
          <w:p w14:paraId="74F38E90" w14:textId="77777777" w:rsidR="00A85982" w:rsidRPr="00923DB4" w:rsidRDefault="00A85982" w:rsidP="00A85982">
            <w:pPr>
              <w:jc w:val="left"/>
              <w:rPr>
                <w:sz w:val="20"/>
                <w:szCs w:val="20"/>
                <w:lang w:val="en-US" w:eastAsia="pl-PL"/>
              </w:rPr>
            </w:pPr>
            <w:r w:rsidRPr="00177625">
              <w:rPr>
                <w:sz w:val="20"/>
                <w:szCs w:val="20"/>
                <w:lang w:val="en-US" w:eastAsia="pl-PL"/>
              </w:rPr>
              <w:t xml:space="preserve">   Microsoft Windows Server 2016 Standard</w:t>
            </w:r>
            <w:r w:rsidRPr="00923DB4">
              <w:rPr>
                <w:sz w:val="20"/>
                <w:szCs w:val="20"/>
                <w:lang w:val="en-US" w:eastAsia="pl-PL"/>
              </w:rPr>
              <w:t xml:space="preserve"> </w:t>
            </w:r>
          </w:p>
        </w:tc>
      </w:tr>
    </w:tbl>
    <w:p w14:paraId="2DFDD899" w14:textId="77777777" w:rsidR="00A85982" w:rsidRPr="00177625" w:rsidRDefault="00A85982" w:rsidP="00A85982">
      <w:pPr>
        <w:spacing w:before="0" w:after="0"/>
        <w:jc w:val="left"/>
        <w:rPr>
          <w:rFonts w:ascii="Calibri" w:hAnsi="Calibri" w:cs="Calibri"/>
          <w:color w:val="000000" w:themeColor="text1"/>
          <w:sz w:val="24"/>
          <w:szCs w:val="24"/>
          <w:lang w:val="en-US" w:eastAsia="pl-PL"/>
        </w:rPr>
      </w:pPr>
      <w:r w:rsidRPr="00177625">
        <w:rPr>
          <w:rFonts w:ascii="Calibri" w:hAnsi="Calibri" w:cs="Calibri"/>
          <w:color w:val="000000" w:themeColor="text1"/>
          <w:sz w:val="24"/>
          <w:szCs w:val="24"/>
          <w:lang w:val="en-US" w:eastAsia="pl-PL"/>
        </w:rPr>
        <w:t> </w:t>
      </w:r>
    </w:p>
    <w:p w14:paraId="7E6B2FC2" w14:textId="651F6C6D" w:rsidR="00DB5152" w:rsidRPr="00923DB4" w:rsidRDefault="00DB5152" w:rsidP="008663BF">
      <w:pPr>
        <w:pStyle w:val="Akapitzlist"/>
        <w:numPr>
          <w:ilvl w:val="0"/>
          <w:numId w:val="19"/>
        </w:numPr>
        <w:spacing w:before="120" w:after="120"/>
      </w:pPr>
      <w:r w:rsidRPr="00923DB4">
        <w:t>Wersje systemów</w:t>
      </w:r>
      <w:r w:rsidR="00787759" w:rsidRPr="00923DB4">
        <w:t xml:space="preserve"> dziedzinowych</w:t>
      </w:r>
      <w:r w:rsidRPr="00923DB4">
        <w:t xml:space="preserve"> ulegają aktualizacji i mogą być inne w momencie rozpoczęcia realizacji zamówienia jak również mogą się zmieniać w trakcie realizacji zamówienia.</w:t>
      </w:r>
    </w:p>
    <w:p w14:paraId="71141EEF" w14:textId="77777777" w:rsidR="00DB5152" w:rsidRPr="00D02294" w:rsidRDefault="00DB5152" w:rsidP="008663BF">
      <w:pPr>
        <w:pStyle w:val="Akapitzlist"/>
        <w:numPr>
          <w:ilvl w:val="0"/>
          <w:numId w:val="19"/>
        </w:numPr>
        <w:spacing w:before="120" w:after="120"/>
        <w:rPr>
          <w:b/>
          <w:color w:val="000000" w:themeColor="text1"/>
        </w:rPr>
      </w:pPr>
      <w:r w:rsidRPr="00D02294">
        <w:rPr>
          <w:b/>
          <w:color w:val="000000" w:themeColor="text1"/>
        </w:rPr>
        <w:t xml:space="preserve">W </w:t>
      </w:r>
      <w:r w:rsidR="00886282" w:rsidRPr="00D02294">
        <w:rPr>
          <w:b/>
          <w:color w:val="000000" w:themeColor="text1"/>
        </w:rPr>
        <w:t xml:space="preserve">ramach gwarancji Wykonawca zapewni, że </w:t>
      </w:r>
      <w:r w:rsidRPr="00D02294">
        <w:rPr>
          <w:b/>
          <w:color w:val="000000" w:themeColor="text1"/>
        </w:rPr>
        <w:t xml:space="preserve"> System PZGiK</w:t>
      </w:r>
      <w:r w:rsidR="00886282" w:rsidRPr="00D02294">
        <w:rPr>
          <w:b/>
          <w:color w:val="000000" w:themeColor="text1"/>
        </w:rPr>
        <w:t xml:space="preserve"> </w:t>
      </w:r>
      <w:r w:rsidRPr="00D02294">
        <w:rPr>
          <w:b/>
          <w:color w:val="000000" w:themeColor="text1"/>
        </w:rPr>
        <w:t xml:space="preserve"> </w:t>
      </w:r>
      <w:r w:rsidR="00886282" w:rsidRPr="00D02294">
        <w:rPr>
          <w:b/>
          <w:color w:val="000000" w:themeColor="text1"/>
        </w:rPr>
        <w:t xml:space="preserve">będzie </w:t>
      </w:r>
      <w:r w:rsidRPr="00D02294">
        <w:rPr>
          <w:b/>
          <w:color w:val="000000" w:themeColor="text1"/>
        </w:rPr>
        <w:t>działa</w:t>
      </w:r>
      <w:r w:rsidR="00886282" w:rsidRPr="00D02294">
        <w:rPr>
          <w:b/>
          <w:color w:val="000000" w:themeColor="text1"/>
        </w:rPr>
        <w:t>ł</w:t>
      </w:r>
      <w:r w:rsidRPr="00D02294">
        <w:rPr>
          <w:b/>
          <w:color w:val="000000" w:themeColor="text1"/>
        </w:rPr>
        <w:t xml:space="preserve"> wraz z sukcesywnie aktualizowanymi systemami operacyjnymi i środowiskami baz danych.</w:t>
      </w:r>
    </w:p>
    <w:p w14:paraId="2BF3A199" w14:textId="77777777" w:rsidR="00DB5152" w:rsidRPr="00D02294" w:rsidRDefault="00DB5152" w:rsidP="008663BF">
      <w:pPr>
        <w:pStyle w:val="Akapitzlist"/>
        <w:numPr>
          <w:ilvl w:val="0"/>
          <w:numId w:val="19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Wykonawca na etapie opracowania Projektu technicznego wdrożenia, na podstawie konsultacji z Województwem Śląskim (WODGiK Katowice) uszczegółowi zakres środowiska teleinformatycznego</w:t>
      </w:r>
      <w:r w:rsidR="00233380" w:rsidRPr="00D02294">
        <w:rPr>
          <w:color w:val="000000" w:themeColor="text1"/>
        </w:rPr>
        <w:t xml:space="preserve"> w ramach istniejącej infrastruktury,</w:t>
      </w:r>
      <w:r w:rsidRPr="00D02294">
        <w:rPr>
          <w:color w:val="000000" w:themeColor="text1"/>
        </w:rPr>
        <w:t xml:space="preserve"> w którym będzie realizowany przedmiotowy projekt</w:t>
      </w:r>
      <w:r w:rsidR="00233380" w:rsidRPr="00D02294">
        <w:rPr>
          <w:color w:val="000000" w:themeColor="text1"/>
        </w:rPr>
        <w:t xml:space="preserve"> bez konieczności dodatkowych nakładów  finansowych</w:t>
      </w:r>
      <w:r w:rsidRPr="00D02294">
        <w:rPr>
          <w:color w:val="000000" w:themeColor="text1"/>
        </w:rPr>
        <w:t>.</w:t>
      </w:r>
    </w:p>
    <w:p w14:paraId="3C8B3E47" w14:textId="77777777" w:rsidR="00DB5152" w:rsidRPr="00D02294" w:rsidRDefault="00DB5152" w:rsidP="008663BF">
      <w:pPr>
        <w:pStyle w:val="Akapitzlist"/>
        <w:numPr>
          <w:ilvl w:val="0"/>
          <w:numId w:val="19"/>
        </w:numPr>
        <w:spacing w:before="120" w:after="120"/>
        <w:rPr>
          <w:color w:val="000000" w:themeColor="text1"/>
        </w:rPr>
      </w:pPr>
      <w:bookmarkStart w:id="26" w:name="_Hlk496464856"/>
      <w:r w:rsidRPr="00D02294">
        <w:rPr>
          <w:color w:val="000000" w:themeColor="text1"/>
        </w:rPr>
        <w:t xml:space="preserve">W zależności od uzgodnień z Województwem Śląskim (WODGiK Katowice), środowisko testowe i środowisko </w:t>
      </w:r>
      <w:proofErr w:type="spellStart"/>
      <w:r w:rsidRPr="00D02294">
        <w:rPr>
          <w:color w:val="000000" w:themeColor="text1"/>
        </w:rPr>
        <w:t>preprodukcyjne</w:t>
      </w:r>
      <w:proofErr w:type="spellEnd"/>
      <w:r w:rsidRPr="00D02294">
        <w:rPr>
          <w:color w:val="000000" w:themeColor="text1"/>
        </w:rPr>
        <w:t xml:space="preserve"> będzie stanowić element infrastruktury Wykon</w:t>
      </w:r>
      <w:r w:rsidR="00886282" w:rsidRPr="00D02294">
        <w:rPr>
          <w:color w:val="000000" w:themeColor="text1"/>
        </w:rPr>
        <w:t>awcy lub Województwa Śląskiego (</w:t>
      </w:r>
      <w:r w:rsidRPr="00D02294">
        <w:rPr>
          <w:color w:val="000000" w:themeColor="text1"/>
        </w:rPr>
        <w:t>WODGiK Katowice</w:t>
      </w:r>
      <w:r w:rsidR="00886282" w:rsidRPr="00D02294">
        <w:rPr>
          <w:color w:val="000000" w:themeColor="text1"/>
        </w:rPr>
        <w:t>).</w:t>
      </w:r>
    </w:p>
    <w:p w14:paraId="44E0FF83" w14:textId="77777777" w:rsidR="00DB5152" w:rsidRPr="00D02294" w:rsidRDefault="00DB5152" w:rsidP="008663BF">
      <w:pPr>
        <w:pStyle w:val="Akapitzlist"/>
        <w:numPr>
          <w:ilvl w:val="0"/>
          <w:numId w:val="19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Lokalizacja środowiska </w:t>
      </w:r>
      <w:proofErr w:type="spellStart"/>
      <w:r w:rsidRPr="00D02294">
        <w:rPr>
          <w:color w:val="000000" w:themeColor="text1"/>
        </w:rPr>
        <w:t>preprodukcyjnego</w:t>
      </w:r>
      <w:proofErr w:type="spellEnd"/>
      <w:r w:rsidRPr="00D02294">
        <w:rPr>
          <w:color w:val="000000" w:themeColor="text1"/>
        </w:rPr>
        <w:t>, zostanie ustalona i potwierdzona na etapie opracowania Projektu technicznego wdrożenia</w:t>
      </w:r>
      <w:bookmarkEnd w:id="26"/>
      <w:r w:rsidRPr="00D02294">
        <w:rPr>
          <w:color w:val="000000" w:themeColor="text1"/>
        </w:rPr>
        <w:t>.</w:t>
      </w:r>
    </w:p>
    <w:p w14:paraId="06B716A4" w14:textId="77777777" w:rsidR="00DB5152" w:rsidRPr="00D02294" w:rsidRDefault="00DB5152" w:rsidP="008663BF">
      <w:pPr>
        <w:pStyle w:val="Akapitzlist"/>
        <w:numPr>
          <w:ilvl w:val="0"/>
          <w:numId w:val="19"/>
        </w:numPr>
        <w:spacing w:before="120" w:after="120"/>
        <w:rPr>
          <w:b/>
          <w:color w:val="000000" w:themeColor="text1"/>
        </w:rPr>
      </w:pPr>
      <w:r w:rsidRPr="00D02294">
        <w:rPr>
          <w:b/>
          <w:color w:val="000000" w:themeColor="text1"/>
        </w:rPr>
        <w:t xml:space="preserve">W przypadku gdy Wykonawca zdecyduje o posadowieniu środowiska testowego i/lub środowiska </w:t>
      </w:r>
      <w:proofErr w:type="spellStart"/>
      <w:r w:rsidRPr="00D02294">
        <w:rPr>
          <w:b/>
          <w:color w:val="000000" w:themeColor="text1"/>
        </w:rPr>
        <w:t>preprodukcyjnego</w:t>
      </w:r>
      <w:proofErr w:type="spellEnd"/>
      <w:r w:rsidRPr="00D02294">
        <w:rPr>
          <w:b/>
          <w:color w:val="000000" w:themeColor="text1"/>
        </w:rPr>
        <w:t xml:space="preserve"> w ramach własnej infrastruktury technicznej wszystkie koszty związane z utworzeniem tych środowisk ponosi Wykonawca.</w:t>
      </w:r>
    </w:p>
    <w:p w14:paraId="38EC4115" w14:textId="77777777" w:rsidR="00DB5152" w:rsidRPr="00D02294" w:rsidRDefault="00DB5152" w:rsidP="00F7295B">
      <w:pPr>
        <w:pStyle w:val="Akapitzlist"/>
        <w:spacing w:before="120" w:after="120"/>
        <w:ind w:left="360"/>
        <w:rPr>
          <w:b/>
          <w:color w:val="000000" w:themeColor="text1"/>
        </w:rPr>
      </w:pPr>
    </w:p>
    <w:p w14:paraId="5FD145FB" w14:textId="78226322" w:rsidR="00E37094" w:rsidRPr="00E37094" w:rsidRDefault="00DB5152" w:rsidP="000426ED">
      <w:pPr>
        <w:pStyle w:val="Nagwek2"/>
      </w:pPr>
      <w:bookmarkStart w:id="27" w:name="_Toc512335285"/>
      <w:r w:rsidRPr="00D02294">
        <w:t>Architektura logiczn</w:t>
      </w:r>
      <w:r w:rsidR="00E37094">
        <w:t>a</w:t>
      </w:r>
      <w:bookmarkEnd w:id="27"/>
    </w:p>
    <w:p w14:paraId="02BA03C2" w14:textId="77777777" w:rsidR="00E37094" w:rsidRPr="00E37094" w:rsidRDefault="00E37094" w:rsidP="00E37094"/>
    <w:p w14:paraId="6D302EA9" w14:textId="018F7E3F" w:rsidR="00DB5152" w:rsidRPr="00923DB4" w:rsidRDefault="00DB5152" w:rsidP="008663BF">
      <w:pPr>
        <w:pStyle w:val="Akapitzlist"/>
        <w:numPr>
          <w:ilvl w:val="0"/>
          <w:numId w:val="21"/>
        </w:numPr>
        <w:spacing w:before="120" w:after="120"/>
      </w:pPr>
      <w:bookmarkStart w:id="28" w:name="_Toc496477804"/>
      <w:r w:rsidRPr="00D02294">
        <w:rPr>
          <w:color w:val="000000" w:themeColor="text1"/>
        </w:rPr>
        <w:t xml:space="preserve">Wymaga się, </w:t>
      </w:r>
      <w:r w:rsidRPr="00923DB4">
        <w:t>aby System PZGiK miał architekturę wielowarstwową z wyraźnie wydzieloną warstwą danych, logiki biznesowej i aplikacji klienckich – warstwę prezentacji.</w:t>
      </w:r>
    </w:p>
    <w:p w14:paraId="6C7AEA20" w14:textId="78EAF8E5" w:rsidR="00DB5152" w:rsidRPr="00D02294" w:rsidRDefault="00DB5152" w:rsidP="008663BF">
      <w:pPr>
        <w:pStyle w:val="Akapitzlist"/>
        <w:numPr>
          <w:ilvl w:val="0"/>
          <w:numId w:val="21"/>
        </w:numPr>
        <w:spacing w:before="120" w:after="120"/>
        <w:rPr>
          <w:color w:val="000000" w:themeColor="text1"/>
        </w:rPr>
      </w:pPr>
      <w:r w:rsidRPr="00923DB4">
        <w:t xml:space="preserve">Architektura zmodernizowanego i rozbudowanego Systemu PZGiK powinna być zgodna z założeniami architektury zorientowanej na usługi – SOA (Service </w:t>
      </w:r>
      <w:proofErr w:type="spellStart"/>
      <w:r w:rsidRPr="00923DB4">
        <w:t>Oriented</w:t>
      </w:r>
      <w:proofErr w:type="spellEnd"/>
      <w:r w:rsidRPr="00923DB4">
        <w:t xml:space="preserve"> Architecture) co najmniej w zakresie: integracji z systemami</w:t>
      </w:r>
      <w:r w:rsidR="00787759" w:rsidRPr="00923DB4">
        <w:t xml:space="preserve"> dziedzinowymi</w:t>
      </w:r>
      <w:r w:rsidRPr="00923DB4">
        <w:t xml:space="preserve"> Województwa Śląskiego </w:t>
      </w:r>
      <w:r w:rsidRPr="00D02294">
        <w:rPr>
          <w:color w:val="000000" w:themeColor="text1"/>
        </w:rPr>
        <w:t>(WODGiK Katowice), koniecznych integracji z systemami zewnętrznymi, świadczenia e-usług zdefiniowanych w </w:t>
      </w:r>
      <w:r w:rsidR="000975BF" w:rsidRPr="00D02294">
        <w:rPr>
          <w:color w:val="000000" w:themeColor="text1"/>
        </w:rPr>
        <w:t xml:space="preserve"> r</w:t>
      </w:r>
      <w:r w:rsidRPr="00D02294">
        <w:rPr>
          <w:color w:val="000000" w:themeColor="text1"/>
        </w:rPr>
        <w:t xml:space="preserve">ozdziale </w:t>
      </w:r>
      <w:r w:rsidR="000975BF" w:rsidRPr="00D02294">
        <w:rPr>
          <w:color w:val="000000" w:themeColor="text1"/>
        </w:rPr>
        <w:t>6.4.</w:t>
      </w:r>
      <w:r w:rsidRPr="00D02294">
        <w:rPr>
          <w:color w:val="000000" w:themeColor="text1"/>
        </w:rPr>
        <w:t xml:space="preserve">, realizacji usług zgodnie z ustawą o infrastrukturze informacji przestrzennej. </w:t>
      </w:r>
    </w:p>
    <w:p w14:paraId="4274BAA5" w14:textId="465E10C6" w:rsidR="00DB5152" w:rsidRPr="00923DB4" w:rsidRDefault="00DB5152" w:rsidP="008663BF">
      <w:pPr>
        <w:pStyle w:val="Akapitzlist"/>
        <w:numPr>
          <w:ilvl w:val="0"/>
          <w:numId w:val="21"/>
        </w:numPr>
        <w:spacing w:before="120" w:after="120"/>
      </w:pPr>
      <w:r w:rsidRPr="00D02294">
        <w:rPr>
          <w:color w:val="000000" w:themeColor="text1"/>
        </w:rPr>
        <w:lastRenderedPageBreak/>
        <w:t xml:space="preserve">Wymaga się, aby System </w:t>
      </w:r>
      <w:r w:rsidRPr="00923DB4">
        <w:t>PZGiK był skalowalny oraz dawał możliwości rozbudowy zarówno w zakresie funkcjonalności, d</w:t>
      </w:r>
      <w:r w:rsidR="00787759" w:rsidRPr="00923DB4">
        <w:t>anych jak i liczby użytkowników.</w:t>
      </w:r>
      <w:r w:rsidRPr="00923DB4">
        <w:t xml:space="preserve"> </w:t>
      </w:r>
    </w:p>
    <w:p w14:paraId="132930DF" w14:textId="703B9971" w:rsidR="00DB5152" w:rsidRPr="00923DB4" w:rsidRDefault="00DB5152" w:rsidP="008663BF">
      <w:pPr>
        <w:pStyle w:val="Akapitzlist"/>
        <w:numPr>
          <w:ilvl w:val="0"/>
          <w:numId w:val="21"/>
        </w:numPr>
        <w:spacing w:before="120" w:after="120"/>
      </w:pPr>
      <w:r w:rsidRPr="00923DB4">
        <w:t xml:space="preserve">Wymiana informacji i danych </w:t>
      </w:r>
      <w:r w:rsidR="00787759" w:rsidRPr="00923DB4">
        <w:t xml:space="preserve">w Systemie PZGiK odbywa się </w:t>
      </w:r>
      <w:r w:rsidRPr="00923DB4">
        <w:t>poprzez szynę komunikacyjną w sposób transakcyjny w formie bezpośredniego dostępu do baz danych lub w formie usług sieciowych.</w:t>
      </w:r>
    </w:p>
    <w:p w14:paraId="2E44A830" w14:textId="77777777" w:rsidR="00DB5152" w:rsidRPr="00923DB4" w:rsidRDefault="00DB5152" w:rsidP="008663BF">
      <w:pPr>
        <w:pStyle w:val="Akapitzlist"/>
        <w:numPr>
          <w:ilvl w:val="0"/>
          <w:numId w:val="21"/>
        </w:numPr>
        <w:spacing w:before="120" w:after="120"/>
      </w:pPr>
      <w:r w:rsidRPr="00923DB4">
        <w:t>Szyna komunikacyjna:</w:t>
      </w:r>
    </w:p>
    <w:p w14:paraId="1AF516BA" w14:textId="1EEFAF55" w:rsidR="00DB5152" w:rsidRPr="00D02294" w:rsidRDefault="00DB5152" w:rsidP="008663BF">
      <w:pPr>
        <w:pStyle w:val="Akapitzlist"/>
        <w:numPr>
          <w:ilvl w:val="1"/>
          <w:numId w:val="21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Umożliwi skalowanie, rekonfigurację, osadzenie nowych usług bez zakłócenia działania Systemu PZGiK</w:t>
      </w:r>
      <w:r w:rsidRPr="00873F2F">
        <w:rPr>
          <w:color w:val="FF0000"/>
        </w:rPr>
        <w:t>,</w:t>
      </w:r>
    </w:p>
    <w:p w14:paraId="47759684" w14:textId="77777777" w:rsidR="00DB5152" w:rsidRPr="00D02294" w:rsidRDefault="00DB5152" w:rsidP="008663BF">
      <w:pPr>
        <w:pStyle w:val="Akapitzlist"/>
        <w:numPr>
          <w:ilvl w:val="1"/>
          <w:numId w:val="21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Będzie pełnić rolę routera dla usług danych przestrzennych </w:t>
      </w:r>
      <w:proofErr w:type="spellStart"/>
      <w:r w:rsidRPr="00D02294">
        <w:rPr>
          <w:color w:val="000000" w:themeColor="text1"/>
        </w:rPr>
        <w:t>ArcGIS</w:t>
      </w:r>
      <w:proofErr w:type="spellEnd"/>
      <w:r w:rsidRPr="00D02294">
        <w:rPr>
          <w:color w:val="000000" w:themeColor="text1"/>
        </w:rPr>
        <w:t xml:space="preserve"> </w:t>
      </w:r>
      <w:proofErr w:type="spellStart"/>
      <w:r w:rsidRPr="00D02294">
        <w:rPr>
          <w:color w:val="000000" w:themeColor="text1"/>
        </w:rPr>
        <w:t>Servera</w:t>
      </w:r>
      <w:proofErr w:type="spellEnd"/>
      <w:r w:rsidRPr="00D02294">
        <w:rPr>
          <w:color w:val="000000" w:themeColor="text1"/>
        </w:rPr>
        <w:t>. Województwo Śląskie (WODGiK Katowice) będzie miał możliwość konfiguracji</w:t>
      </w:r>
      <w:r w:rsidR="00243C1B" w:rsidRPr="00D02294">
        <w:rPr>
          <w:color w:val="000000" w:themeColor="text1"/>
        </w:rPr>
        <w:t xml:space="preserve"> serwisów mapowych </w:t>
      </w:r>
      <w:proofErr w:type="spellStart"/>
      <w:r w:rsidR="00243C1B" w:rsidRPr="00D02294">
        <w:rPr>
          <w:color w:val="000000" w:themeColor="text1"/>
        </w:rPr>
        <w:t>ArcGIS</w:t>
      </w:r>
      <w:proofErr w:type="spellEnd"/>
      <w:r w:rsidR="00243C1B" w:rsidRPr="00D02294">
        <w:rPr>
          <w:color w:val="000000" w:themeColor="text1"/>
        </w:rPr>
        <w:t xml:space="preserve"> </w:t>
      </w:r>
      <w:proofErr w:type="spellStart"/>
      <w:r w:rsidR="00243C1B" w:rsidRPr="00D02294">
        <w:rPr>
          <w:color w:val="000000" w:themeColor="text1"/>
        </w:rPr>
        <w:t>Servera</w:t>
      </w:r>
      <w:proofErr w:type="spellEnd"/>
      <w:r w:rsidR="00243C1B" w:rsidRPr="00D02294">
        <w:rPr>
          <w:color w:val="000000" w:themeColor="text1"/>
        </w:rPr>
        <w:t xml:space="preserve"> oraz określenia,</w:t>
      </w:r>
      <w:r w:rsidRPr="00D02294">
        <w:rPr>
          <w:color w:val="000000" w:themeColor="text1"/>
        </w:rPr>
        <w:t xml:space="preserve"> które uruchomione serwisy mapowe będą opublikowane w Portalu PZGiK,</w:t>
      </w:r>
    </w:p>
    <w:p w14:paraId="051C2198" w14:textId="77777777" w:rsidR="00DB5152" w:rsidRPr="00D02294" w:rsidRDefault="00DB5152" w:rsidP="008663BF">
      <w:pPr>
        <w:pStyle w:val="Akapitzlist"/>
        <w:numPr>
          <w:ilvl w:val="1"/>
          <w:numId w:val="21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Musi zapewnić co najmniej interfejsy do baz danych: Oracle, </w:t>
      </w:r>
      <w:proofErr w:type="spellStart"/>
      <w:r w:rsidRPr="00D02294">
        <w:rPr>
          <w:color w:val="000000" w:themeColor="text1"/>
        </w:rPr>
        <w:t>PostgreSQL</w:t>
      </w:r>
      <w:proofErr w:type="spellEnd"/>
      <w:r w:rsidRPr="00D02294">
        <w:rPr>
          <w:color w:val="000000" w:themeColor="text1"/>
        </w:rPr>
        <w:t>, Microsoft SQL Server,</w:t>
      </w:r>
    </w:p>
    <w:p w14:paraId="23417D51" w14:textId="77777777" w:rsidR="00DB5152" w:rsidRPr="00D02294" w:rsidRDefault="004865C0" w:rsidP="008663BF">
      <w:pPr>
        <w:pStyle w:val="Akapitzlist"/>
        <w:numPr>
          <w:ilvl w:val="1"/>
          <w:numId w:val="21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Musi umożliwiać wywołanie usług danych </w:t>
      </w:r>
      <w:r w:rsidR="003E6C9B" w:rsidRPr="00D02294">
        <w:rPr>
          <w:color w:val="000000" w:themeColor="text1"/>
        </w:rPr>
        <w:t>(</w:t>
      </w:r>
      <w:proofErr w:type="spellStart"/>
      <w:r w:rsidRPr="00D02294">
        <w:rPr>
          <w:color w:val="000000" w:themeColor="text1"/>
        </w:rPr>
        <w:t>Webservices</w:t>
      </w:r>
      <w:proofErr w:type="spellEnd"/>
      <w:r w:rsidR="003E6C9B" w:rsidRPr="00D02294">
        <w:rPr>
          <w:color w:val="000000" w:themeColor="text1"/>
        </w:rPr>
        <w:t>)</w:t>
      </w:r>
      <w:r w:rsidRPr="00D02294">
        <w:rPr>
          <w:color w:val="000000" w:themeColor="text1"/>
        </w:rPr>
        <w:t xml:space="preserve"> z wykorzystaniem standardu WSDL.</w:t>
      </w:r>
    </w:p>
    <w:p w14:paraId="22714FA3" w14:textId="77777777" w:rsidR="00DB5152" w:rsidRPr="00D02294" w:rsidRDefault="00DB5152" w:rsidP="008663BF">
      <w:pPr>
        <w:pStyle w:val="Akapitzlist"/>
        <w:numPr>
          <w:ilvl w:val="0"/>
          <w:numId w:val="21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Ostateczny sposób wymiany informacji i danych zostanie uzgodniony z Województwem Śląskim (WODGiK Katowice). </w:t>
      </w:r>
    </w:p>
    <w:p w14:paraId="7008F76E" w14:textId="77777777" w:rsidR="00DB5152" w:rsidRPr="00D02294" w:rsidRDefault="00DB5152" w:rsidP="008663BF">
      <w:pPr>
        <w:pStyle w:val="Akapitzlist"/>
        <w:numPr>
          <w:ilvl w:val="0"/>
          <w:numId w:val="21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Schemat ogólny architektury Systemu PZGiK przedstawia rysunek</w:t>
      </w:r>
      <w:r w:rsidR="00682135" w:rsidRPr="00D02294">
        <w:rPr>
          <w:color w:val="000000" w:themeColor="text1"/>
        </w:rPr>
        <w:t xml:space="preserve"> 1</w:t>
      </w:r>
      <w:r w:rsidRPr="00D02294">
        <w:rPr>
          <w:color w:val="000000" w:themeColor="text1"/>
        </w:rPr>
        <w:t>.</w:t>
      </w:r>
    </w:p>
    <w:p w14:paraId="23092149" w14:textId="72D8D6D2" w:rsidR="00AD1D0D" w:rsidRPr="00D02294" w:rsidRDefault="00A55630" w:rsidP="00AD1D0D">
      <w:pPr>
        <w:pStyle w:val="Akapitzlist"/>
        <w:keepNext/>
        <w:spacing w:before="120" w:after="120"/>
        <w:ind w:left="360"/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w:lastRenderedPageBreak/>
        <w:drawing>
          <wp:inline distT="0" distB="0" distL="0" distR="0" wp14:anchorId="03B62590" wp14:editId="29F3F988">
            <wp:extent cx="4962525" cy="5439629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tektura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543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EBDC5" w14:textId="77777777" w:rsidR="00DB5152" w:rsidRPr="00D02294" w:rsidRDefault="00AD1D0D" w:rsidP="00AD1D0D">
      <w:pPr>
        <w:pStyle w:val="Legenda"/>
        <w:rPr>
          <w:b w:val="0"/>
          <w:color w:val="000000" w:themeColor="text1"/>
        </w:rPr>
      </w:pPr>
      <w:bookmarkStart w:id="29" w:name="_Toc512335227"/>
      <w:r w:rsidRPr="00D02294">
        <w:rPr>
          <w:b w:val="0"/>
          <w:color w:val="000000" w:themeColor="text1"/>
        </w:rPr>
        <w:t xml:space="preserve">Rysunek </w:t>
      </w:r>
      <w:r w:rsidRPr="00D02294">
        <w:rPr>
          <w:b w:val="0"/>
          <w:color w:val="000000" w:themeColor="text1"/>
        </w:rPr>
        <w:fldChar w:fldCharType="begin"/>
      </w:r>
      <w:r w:rsidRPr="00D02294">
        <w:rPr>
          <w:b w:val="0"/>
          <w:color w:val="000000" w:themeColor="text1"/>
        </w:rPr>
        <w:instrText xml:space="preserve"> SEQ Rysunek \* ARABIC </w:instrText>
      </w:r>
      <w:r w:rsidRPr="00D02294">
        <w:rPr>
          <w:b w:val="0"/>
          <w:color w:val="000000" w:themeColor="text1"/>
        </w:rPr>
        <w:fldChar w:fldCharType="separate"/>
      </w:r>
      <w:r w:rsidR="00532ED3" w:rsidRPr="00D02294">
        <w:rPr>
          <w:b w:val="0"/>
          <w:noProof/>
          <w:color w:val="000000" w:themeColor="text1"/>
        </w:rPr>
        <w:t>1</w:t>
      </w:r>
      <w:r w:rsidRPr="00D02294">
        <w:rPr>
          <w:b w:val="0"/>
          <w:color w:val="000000" w:themeColor="text1"/>
        </w:rPr>
        <w:fldChar w:fldCharType="end"/>
      </w:r>
      <w:r w:rsidRPr="00D02294">
        <w:rPr>
          <w:b w:val="0"/>
          <w:color w:val="000000" w:themeColor="text1"/>
        </w:rPr>
        <w:t>: Schemat ogólny architektury Systemu PZGiK</w:t>
      </w:r>
      <w:bookmarkEnd w:id="29"/>
    </w:p>
    <w:p w14:paraId="57D2F6A5" w14:textId="2345154A" w:rsidR="00DB5152" w:rsidRPr="00D02294" w:rsidRDefault="00DB5152" w:rsidP="003C211C">
      <w:pPr>
        <w:pStyle w:val="Nagwek2"/>
      </w:pPr>
      <w:bookmarkStart w:id="30" w:name="_Toc512335286"/>
      <w:bookmarkEnd w:id="28"/>
      <w:r w:rsidRPr="00D02294">
        <w:t>Wymagania ogólne</w:t>
      </w:r>
      <w:r w:rsidR="00EA2DFE" w:rsidRPr="00D02294">
        <w:t xml:space="preserve"> Systemu PZGiK</w:t>
      </w:r>
      <w:bookmarkEnd w:id="30"/>
    </w:p>
    <w:p w14:paraId="534D0E1A" w14:textId="4F484B8D" w:rsidR="00DB5152" w:rsidRPr="00D02294" w:rsidRDefault="00DB5152" w:rsidP="003C211C">
      <w:pPr>
        <w:pStyle w:val="Nagwek3"/>
      </w:pPr>
      <w:bookmarkStart w:id="31" w:name="_Toc512335287"/>
      <w:r w:rsidRPr="00D02294">
        <w:t>Dostępność</w:t>
      </w:r>
      <w:bookmarkEnd w:id="31"/>
    </w:p>
    <w:p w14:paraId="4E22E671" w14:textId="77777777" w:rsidR="00DB5152" w:rsidRPr="00D02294" w:rsidRDefault="00DB5152" w:rsidP="008663BF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Portal PZGiK powinien być dostępny bezpośrednio z poziomu:</w:t>
      </w:r>
    </w:p>
    <w:p w14:paraId="2BEF6594" w14:textId="77777777" w:rsidR="00DB5152" w:rsidRPr="0006482A" w:rsidRDefault="00DB5152" w:rsidP="008663BF">
      <w:pPr>
        <w:pStyle w:val="Akapitzlist"/>
        <w:numPr>
          <w:ilvl w:val="1"/>
          <w:numId w:val="27"/>
        </w:numPr>
        <w:spacing w:before="120" w:after="120"/>
        <w:rPr>
          <w:color w:val="000000" w:themeColor="text1"/>
        </w:rPr>
      </w:pPr>
      <w:r w:rsidRPr="0006482A">
        <w:rPr>
          <w:color w:val="000000" w:themeColor="text1"/>
        </w:rPr>
        <w:t>Strony internetowej WODGiK Katowice,</w:t>
      </w:r>
    </w:p>
    <w:p w14:paraId="1A18A128" w14:textId="77777777" w:rsidR="00DB5152" w:rsidRPr="0006482A" w:rsidRDefault="00DB5152" w:rsidP="008663BF">
      <w:pPr>
        <w:pStyle w:val="Akapitzlist"/>
        <w:numPr>
          <w:ilvl w:val="1"/>
          <w:numId w:val="27"/>
        </w:numPr>
        <w:spacing w:before="120" w:after="120"/>
        <w:rPr>
          <w:color w:val="000000" w:themeColor="text1"/>
        </w:rPr>
      </w:pPr>
      <w:r w:rsidRPr="0006482A">
        <w:rPr>
          <w:color w:val="000000" w:themeColor="text1"/>
        </w:rPr>
        <w:t>Stron portali PZGiK Partnerów Projektu PJDW</w:t>
      </w:r>
      <w:r w:rsidR="002821A9" w:rsidRPr="0006482A">
        <w:rPr>
          <w:color w:val="000000" w:themeColor="text1"/>
        </w:rPr>
        <w:t>.</w:t>
      </w:r>
      <w:r w:rsidRPr="0006482A">
        <w:rPr>
          <w:color w:val="000000" w:themeColor="text1"/>
        </w:rPr>
        <w:t xml:space="preserve"> </w:t>
      </w:r>
    </w:p>
    <w:p w14:paraId="3DEB2C76" w14:textId="77777777" w:rsidR="002821A9" w:rsidRPr="0006482A" w:rsidRDefault="002821A9" w:rsidP="008663BF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06482A">
        <w:rPr>
          <w:color w:val="000000" w:themeColor="text1"/>
        </w:rPr>
        <w:t>Na stronie Portalu PZGiK powinny być dostępne odnośniki tekstowe lub graficzne do stron portali pozostałych Partnerów Projektu PJDW rozumianych jako środowisko Podbeskidzkiego Portalu Informacji Przestrzennej.</w:t>
      </w:r>
    </w:p>
    <w:p w14:paraId="021575CD" w14:textId="502B21CD" w:rsidR="00DB5152" w:rsidRPr="0006482A" w:rsidRDefault="00DB5152" w:rsidP="008663BF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06482A">
        <w:rPr>
          <w:color w:val="000000" w:themeColor="text1"/>
        </w:rPr>
        <w:lastRenderedPageBreak/>
        <w:t xml:space="preserve">Usługi danych przestrzennych wymienione w </w:t>
      </w:r>
      <w:r w:rsidR="00606527" w:rsidRPr="0006482A">
        <w:rPr>
          <w:color w:val="000000" w:themeColor="text1"/>
        </w:rPr>
        <w:t>rozdz</w:t>
      </w:r>
      <w:r w:rsidR="000975BF" w:rsidRPr="0006482A">
        <w:rPr>
          <w:color w:val="000000" w:themeColor="text1"/>
        </w:rPr>
        <w:t>iale</w:t>
      </w:r>
      <w:r w:rsidRPr="0006482A">
        <w:rPr>
          <w:color w:val="000000" w:themeColor="text1"/>
        </w:rPr>
        <w:t xml:space="preserve"> </w:t>
      </w:r>
      <w:r w:rsidR="00606527" w:rsidRPr="0006482A">
        <w:rPr>
          <w:color w:val="000000" w:themeColor="text1"/>
        </w:rPr>
        <w:t>6.3.4</w:t>
      </w:r>
      <w:r w:rsidRPr="0006482A">
        <w:rPr>
          <w:color w:val="000000" w:themeColor="text1"/>
        </w:rPr>
        <w:t xml:space="preserve">. udostępniane przez Portal PZGiK w postaci adresów URL usług, będą umożliwiały dostęp do treści cyfrowych Województwa Śląskiego (WODGiK Katowice) z poziomu innych </w:t>
      </w:r>
      <w:r w:rsidR="0069041A" w:rsidRPr="0006482A">
        <w:rPr>
          <w:color w:val="000000" w:themeColor="text1"/>
        </w:rPr>
        <w:t>portali</w:t>
      </w:r>
      <w:r w:rsidRPr="0006482A">
        <w:rPr>
          <w:color w:val="000000" w:themeColor="text1"/>
        </w:rPr>
        <w:t xml:space="preserve"> mapowych, w tym:</w:t>
      </w:r>
    </w:p>
    <w:p w14:paraId="0C54DF2A" w14:textId="77777777" w:rsidR="00DB5152" w:rsidRPr="0006482A" w:rsidRDefault="00DB5152" w:rsidP="008663BF">
      <w:pPr>
        <w:pStyle w:val="Akapitzlist"/>
        <w:numPr>
          <w:ilvl w:val="1"/>
          <w:numId w:val="27"/>
        </w:numPr>
        <w:spacing w:before="120" w:after="120"/>
        <w:rPr>
          <w:color w:val="000000" w:themeColor="text1"/>
        </w:rPr>
      </w:pPr>
      <w:r w:rsidRPr="0006482A">
        <w:rPr>
          <w:color w:val="000000" w:themeColor="text1"/>
        </w:rPr>
        <w:t>www.geoportal.gov.pl</w:t>
      </w:r>
    </w:p>
    <w:p w14:paraId="2F020FC0" w14:textId="77777777" w:rsidR="00DB5152" w:rsidRPr="0006482A" w:rsidRDefault="00C21993" w:rsidP="008663BF">
      <w:pPr>
        <w:pStyle w:val="Akapitzlist"/>
        <w:numPr>
          <w:ilvl w:val="1"/>
          <w:numId w:val="27"/>
        </w:numPr>
        <w:spacing w:before="120" w:after="120"/>
        <w:rPr>
          <w:color w:val="000000" w:themeColor="text1"/>
        </w:rPr>
      </w:pPr>
      <w:hyperlink r:id="rId13" w:history="1">
        <w:r w:rsidR="00DB5152" w:rsidRPr="0006482A">
          <w:rPr>
            <w:color w:val="000000" w:themeColor="text1"/>
          </w:rPr>
          <w:t>www.orsip.pl</w:t>
        </w:r>
      </w:hyperlink>
    </w:p>
    <w:p w14:paraId="7D22F9C6" w14:textId="77777777" w:rsidR="00DB5152" w:rsidRPr="0006482A" w:rsidRDefault="00C21993" w:rsidP="008663BF">
      <w:pPr>
        <w:pStyle w:val="Akapitzlist"/>
        <w:numPr>
          <w:ilvl w:val="1"/>
          <w:numId w:val="27"/>
        </w:numPr>
        <w:spacing w:before="120" w:after="120"/>
        <w:rPr>
          <w:color w:val="000000" w:themeColor="text1"/>
        </w:rPr>
      </w:pPr>
      <w:hyperlink r:id="rId14" w:history="1">
        <w:r w:rsidR="00DB5152" w:rsidRPr="0006482A">
          <w:rPr>
            <w:color w:val="000000" w:themeColor="text1"/>
          </w:rPr>
          <w:t>www.bdl.lasy.gov.pl</w:t>
        </w:r>
      </w:hyperlink>
    </w:p>
    <w:p w14:paraId="41D52B5C" w14:textId="22A2873E" w:rsidR="00DB5152" w:rsidRPr="0006482A" w:rsidRDefault="00C21993" w:rsidP="008663BF">
      <w:pPr>
        <w:pStyle w:val="Akapitzlist"/>
        <w:numPr>
          <w:ilvl w:val="1"/>
          <w:numId w:val="27"/>
        </w:numPr>
        <w:spacing w:before="120" w:after="120"/>
        <w:rPr>
          <w:lang w:val="en-US"/>
        </w:rPr>
      </w:pPr>
      <w:hyperlink r:id="rId15" w:history="1">
        <w:r w:rsidR="00DB5152" w:rsidRPr="0006482A">
          <w:rPr>
            <w:lang w:val="en-US"/>
          </w:rPr>
          <w:t>www.gios.gov.pl</w:t>
        </w:r>
      </w:hyperlink>
      <w:r w:rsidR="00DB5152" w:rsidRPr="0006482A">
        <w:rPr>
          <w:lang w:val="en-US"/>
        </w:rPr>
        <w:t xml:space="preserve"> </w:t>
      </w:r>
    </w:p>
    <w:p w14:paraId="29ED4569" w14:textId="357568E3" w:rsidR="00DB5152" w:rsidRPr="0006482A" w:rsidRDefault="0069041A" w:rsidP="008663BF">
      <w:pPr>
        <w:pStyle w:val="Akapitzlist"/>
        <w:numPr>
          <w:ilvl w:val="0"/>
          <w:numId w:val="27"/>
        </w:numPr>
        <w:spacing w:before="120" w:after="120"/>
      </w:pPr>
      <w:r w:rsidRPr="0006482A">
        <w:t xml:space="preserve">Portal PZGiK będzie umożliwiał skopiowanie adresu URL prezentowanych w nim serwisów mapowych. </w:t>
      </w:r>
    </w:p>
    <w:p w14:paraId="0E8C9095" w14:textId="77777777" w:rsidR="00DB5152" w:rsidRPr="0006482A" w:rsidRDefault="00DB5152" w:rsidP="008663BF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06482A">
        <w:t>Jednocześnie przewiduje się, że usługi danych przestrzennych Portalu PZGiK będą na stałe podłączone do ww. portali przez ich adm</w:t>
      </w:r>
      <w:r w:rsidRPr="0006482A">
        <w:rPr>
          <w:color w:val="000000" w:themeColor="text1"/>
        </w:rPr>
        <w:t>inistratorów,  na podstawie wniosku Województwa Śląskiego (WODGiK Katowice) zawierającego wskazanie adresów URL uruchomionych usług danych przestrzennych.</w:t>
      </w:r>
    </w:p>
    <w:p w14:paraId="419369E3" w14:textId="77777777" w:rsidR="00DB5152" w:rsidRPr="0006482A" w:rsidRDefault="00DB5152" w:rsidP="008663BF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06482A">
        <w:rPr>
          <w:color w:val="000000" w:themeColor="text1"/>
        </w:rPr>
        <w:t xml:space="preserve">Wymaga się, aby jednym z podstawowych elementów interfejsu użytkownika Portalu PZGiK była interaktywna mapa pełniąca funkcję Podbeskidzkiego Portalu Informacji Przestrzennej wspierającego prezentację </w:t>
      </w:r>
      <w:r w:rsidR="00606527" w:rsidRPr="0006482A">
        <w:rPr>
          <w:color w:val="000000" w:themeColor="text1"/>
        </w:rPr>
        <w:t xml:space="preserve">danych i materiałów PZGiK zarządzanych przez </w:t>
      </w:r>
      <w:r w:rsidR="002E1990" w:rsidRPr="0006482A">
        <w:rPr>
          <w:color w:val="000000" w:themeColor="text1"/>
        </w:rPr>
        <w:t>poszczególnych</w:t>
      </w:r>
      <w:r w:rsidR="00606527" w:rsidRPr="0006482A">
        <w:rPr>
          <w:color w:val="000000" w:themeColor="text1"/>
        </w:rPr>
        <w:t xml:space="preserve"> Partnerów Projektu</w:t>
      </w:r>
      <w:r w:rsidRPr="0006482A">
        <w:rPr>
          <w:color w:val="000000" w:themeColor="text1"/>
        </w:rPr>
        <w:t xml:space="preserve"> PJDW.</w:t>
      </w:r>
    </w:p>
    <w:p w14:paraId="4F52076D" w14:textId="77777777" w:rsidR="00DB5152" w:rsidRPr="0006482A" w:rsidRDefault="00DB5152" w:rsidP="008663BF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06482A">
        <w:rPr>
          <w:color w:val="000000" w:themeColor="text1"/>
        </w:rPr>
        <w:t>Część mapowa Portalu PZGiK powinna:</w:t>
      </w:r>
    </w:p>
    <w:p w14:paraId="18F3B1E6" w14:textId="77777777" w:rsidR="00DB5152" w:rsidRPr="0006482A" w:rsidRDefault="00DB5152" w:rsidP="008663BF">
      <w:pPr>
        <w:pStyle w:val="Akapitzlist"/>
        <w:numPr>
          <w:ilvl w:val="1"/>
          <w:numId w:val="27"/>
        </w:numPr>
        <w:spacing w:before="120" w:after="120"/>
        <w:rPr>
          <w:color w:val="000000" w:themeColor="text1"/>
        </w:rPr>
      </w:pPr>
      <w:r w:rsidRPr="0006482A">
        <w:rPr>
          <w:color w:val="000000" w:themeColor="text1"/>
        </w:rPr>
        <w:t xml:space="preserve">Wspierać realizację e-usług opisanych w </w:t>
      </w:r>
      <w:r w:rsidR="000975BF" w:rsidRPr="0006482A">
        <w:rPr>
          <w:color w:val="000000" w:themeColor="text1"/>
        </w:rPr>
        <w:t>r</w:t>
      </w:r>
      <w:r w:rsidRPr="0006482A">
        <w:rPr>
          <w:color w:val="000000" w:themeColor="text1"/>
        </w:rPr>
        <w:t xml:space="preserve">ozdziale </w:t>
      </w:r>
      <w:r w:rsidR="000975BF" w:rsidRPr="0006482A">
        <w:rPr>
          <w:color w:val="000000" w:themeColor="text1"/>
        </w:rPr>
        <w:t>6.4.</w:t>
      </w:r>
      <w:r w:rsidRPr="0006482A">
        <w:rPr>
          <w:color w:val="000000" w:themeColor="text1"/>
        </w:rPr>
        <w:t xml:space="preserve"> przez zapewnienie niezbędnej informacji przestrzennej konieczne</w:t>
      </w:r>
      <w:r w:rsidR="004607E2" w:rsidRPr="0006482A">
        <w:rPr>
          <w:color w:val="000000" w:themeColor="text1"/>
        </w:rPr>
        <w:t>j</w:t>
      </w:r>
      <w:r w:rsidRPr="0006482A">
        <w:rPr>
          <w:color w:val="000000" w:themeColor="text1"/>
        </w:rPr>
        <w:t xml:space="preserve"> do lokalizacji i sprawnego pozyskania poszukiwanych materiałów,</w:t>
      </w:r>
    </w:p>
    <w:p w14:paraId="57FC7B1A" w14:textId="77777777" w:rsidR="00DB5152" w:rsidRPr="0006482A" w:rsidRDefault="00DB5152" w:rsidP="008663BF">
      <w:pPr>
        <w:pStyle w:val="Akapitzlist"/>
        <w:numPr>
          <w:ilvl w:val="1"/>
          <w:numId w:val="27"/>
        </w:numPr>
        <w:spacing w:before="120" w:after="120"/>
        <w:rPr>
          <w:color w:val="000000" w:themeColor="text1"/>
        </w:rPr>
      </w:pPr>
      <w:r w:rsidRPr="0006482A">
        <w:rPr>
          <w:color w:val="000000" w:themeColor="text1"/>
        </w:rPr>
        <w:t xml:space="preserve">Zapewniać możliwość korzystania z danych zewnętrznych serwisów mapowych,  w tym portali PZGiK Partnerów Projektu z wykorzystaniem usług danych przestrzennych wymienionych w </w:t>
      </w:r>
      <w:r w:rsidR="000975BF" w:rsidRPr="0006482A">
        <w:rPr>
          <w:color w:val="000000" w:themeColor="text1"/>
        </w:rPr>
        <w:t>rozdziale</w:t>
      </w:r>
      <w:r w:rsidRPr="0006482A">
        <w:rPr>
          <w:color w:val="000000" w:themeColor="text1"/>
        </w:rPr>
        <w:t xml:space="preserve"> </w:t>
      </w:r>
      <w:r w:rsidR="000975BF" w:rsidRPr="0006482A">
        <w:rPr>
          <w:color w:val="000000" w:themeColor="text1"/>
        </w:rPr>
        <w:t>6</w:t>
      </w:r>
      <w:r w:rsidRPr="0006482A">
        <w:rPr>
          <w:color w:val="000000" w:themeColor="text1"/>
        </w:rPr>
        <w:t>.</w:t>
      </w:r>
      <w:r w:rsidR="000975BF" w:rsidRPr="0006482A">
        <w:rPr>
          <w:color w:val="000000" w:themeColor="text1"/>
        </w:rPr>
        <w:t>3</w:t>
      </w:r>
      <w:r w:rsidRPr="0006482A">
        <w:rPr>
          <w:color w:val="000000" w:themeColor="text1"/>
        </w:rPr>
        <w:t>.4.,</w:t>
      </w:r>
    </w:p>
    <w:p w14:paraId="0C0B7747" w14:textId="77777777" w:rsidR="00DB5152" w:rsidRPr="0006482A" w:rsidRDefault="00DB5152" w:rsidP="008663BF">
      <w:pPr>
        <w:pStyle w:val="Akapitzlist"/>
        <w:numPr>
          <w:ilvl w:val="1"/>
          <w:numId w:val="27"/>
        </w:numPr>
        <w:spacing w:before="120" w:after="120"/>
        <w:rPr>
          <w:color w:val="000000" w:themeColor="text1"/>
        </w:rPr>
      </w:pPr>
      <w:r w:rsidRPr="0006482A">
        <w:rPr>
          <w:color w:val="000000" w:themeColor="text1"/>
        </w:rPr>
        <w:t>Umożliwiać interaktywne przejście do Portalu PZGiK innego Partnera Projektu,</w:t>
      </w:r>
    </w:p>
    <w:p w14:paraId="2EEBA8AC" w14:textId="77777777" w:rsidR="00DB5152" w:rsidRPr="00D02294" w:rsidRDefault="00DB5152" w:rsidP="008663BF">
      <w:pPr>
        <w:pStyle w:val="Akapitzlist"/>
        <w:numPr>
          <w:ilvl w:val="1"/>
          <w:numId w:val="27"/>
        </w:numPr>
        <w:spacing w:before="120" w:after="120"/>
        <w:rPr>
          <w:color w:val="000000" w:themeColor="text1"/>
        </w:rPr>
      </w:pPr>
      <w:r w:rsidRPr="0006482A">
        <w:rPr>
          <w:color w:val="000000" w:themeColor="text1"/>
        </w:rPr>
        <w:t>Udostępniać podstawowy</w:t>
      </w:r>
      <w:r w:rsidRPr="00D02294">
        <w:rPr>
          <w:color w:val="000000" w:themeColor="text1"/>
        </w:rPr>
        <w:t xml:space="preserve"> zakres funkcji obsługi mapy obejmujący co najmniej:</w:t>
      </w:r>
    </w:p>
    <w:p w14:paraId="21B2AC12" w14:textId="77777777" w:rsidR="00DB5152" w:rsidRPr="00D02294" w:rsidRDefault="00DB5152" w:rsidP="008663BF">
      <w:pPr>
        <w:pStyle w:val="Akapitzlist"/>
        <w:numPr>
          <w:ilvl w:val="2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Płynną nawigację na mapie,</w:t>
      </w:r>
    </w:p>
    <w:p w14:paraId="5E80035B" w14:textId="77777777" w:rsidR="00DB5152" w:rsidRPr="00D02294" w:rsidRDefault="00DB5152" w:rsidP="008663BF">
      <w:pPr>
        <w:pStyle w:val="Akapitzlist"/>
        <w:numPr>
          <w:ilvl w:val="2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Zmianę skali mapy,</w:t>
      </w:r>
    </w:p>
    <w:p w14:paraId="700DAB93" w14:textId="77777777" w:rsidR="00DB5152" w:rsidRPr="00D02294" w:rsidRDefault="00DB5152" w:rsidP="008663BF">
      <w:pPr>
        <w:pStyle w:val="Akapitzlist"/>
        <w:numPr>
          <w:ilvl w:val="2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Wybór i zmianę układu współrzędnych,</w:t>
      </w:r>
    </w:p>
    <w:p w14:paraId="577C075C" w14:textId="77777777" w:rsidR="00DB5152" w:rsidRPr="00D02294" w:rsidRDefault="00DB5152" w:rsidP="008663BF">
      <w:pPr>
        <w:pStyle w:val="Akapitzlist"/>
        <w:numPr>
          <w:ilvl w:val="2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Dodani</w:t>
      </w:r>
      <w:r w:rsidR="00BC46A3" w:rsidRPr="00D02294">
        <w:rPr>
          <w:color w:val="000000" w:themeColor="text1"/>
        </w:rPr>
        <w:t>e</w:t>
      </w:r>
      <w:r w:rsidRPr="00D02294">
        <w:rPr>
          <w:color w:val="000000" w:themeColor="text1"/>
        </w:rPr>
        <w:t>/usunięci</w:t>
      </w:r>
      <w:r w:rsidR="00BC46A3" w:rsidRPr="00D02294">
        <w:rPr>
          <w:color w:val="000000" w:themeColor="text1"/>
        </w:rPr>
        <w:t>e</w:t>
      </w:r>
      <w:r w:rsidRPr="00D02294">
        <w:rPr>
          <w:color w:val="000000" w:themeColor="text1"/>
        </w:rPr>
        <w:t xml:space="preserve"> warstw,</w:t>
      </w:r>
    </w:p>
    <w:p w14:paraId="4C33300F" w14:textId="77777777" w:rsidR="00DB5152" w:rsidRPr="0006482A" w:rsidRDefault="00DB5152" w:rsidP="008663BF">
      <w:pPr>
        <w:pStyle w:val="Akapitzlist"/>
        <w:numPr>
          <w:ilvl w:val="2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Wybór i </w:t>
      </w:r>
      <w:r w:rsidRPr="0006482A">
        <w:rPr>
          <w:color w:val="000000" w:themeColor="text1"/>
        </w:rPr>
        <w:t>zmianę predefiniowanych kompozycji mapowych.</w:t>
      </w:r>
    </w:p>
    <w:p w14:paraId="62C78EE8" w14:textId="77777777" w:rsidR="009D4A3B" w:rsidRPr="0006482A" w:rsidRDefault="009D4A3B" w:rsidP="008663BF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06482A">
        <w:rPr>
          <w:color w:val="000000" w:themeColor="text1"/>
        </w:rPr>
        <w:t>Wykonawca wymieni się niezbędnymi informacjami z pozostałymi wykonawcami zamówień na „Modernizację i rozbudowę systemów informatycznych …” w ramach Projektu PJDW w celu realizacji zapisów pkt 1.2, 2, 6 i 7.2. Informacje kontaktowe do pozostałych wykonawców przekaże Województwo Śląskie.</w:t>
      </w:r>
    </w:p>
    <w:p w14:paraId="1CC243DC" w14:textId="2993A700" w:rsidR="00DB5152" w:rsidRPr="00923DB4" w:rsidRDefault="00D2238C" w:rsidP="008663BF">
      <w:pPr>
        <w:pStyle w:val="Akapitzlist"/>
        <w:numPr>
          <w:ilvl w:val="0"/>
          <w:numId w:val="27"/>
        </w:numPr>
        <w:spacing w:before="120" w:after="120"/>
      </w:pPr>
      <w:r w:rsidRPr="0006482A">
        <w:t>Portal PZGiK i Moduł PZGiK</w:t>
      </w:r>
      <w:r w:rsidR="00DB5152" w:rsidRPr="0006482A">
        <w:t xml:space="preserve"> powinny być dostępne bezpośrednio w przeglądarce internetowej, bez konieczności instalowania</w:t>
      </w:r>
      <w:r w:rsidR="00DB5152" w:rsidRPr="00923DB4">
        <w:t xml:space="preserve"> niestandardowych komponentów innych niż Java, Flash, Silverlight na stacji roboczej użytkowników.</w:t>
      </w:r>
    </w:p>
    <w:p w14:paraId="63B1FFC6" w14:textId="751DA761" w:rsidR="00DB5152" w:rsidRPr="00923DB4" w:rsidRDefault="00DB5152" w:rsidP="008663BF">
      <w:pPr>
        <w:pStyle w:val="Akapitzlist"/>
        <w:numPr>
          <w:ilvl w:val="0"/>
          <w:numId w:val="27"/>
        </w:numPr>
        <w:spacing w:before="120" w:after="120"/>
      </w:pPr>
      <w:r w:rsidRPr="00923DB4">
        <w:lastRenderedPageBreak/>
        <w:t xml:space="preserve">Wymaga się, aby </w:t>
      </w:r>
      <w:r w:rsidR="00621015" w:rsidRPr="00923DB4">
        <w:t xml:space="preserve">Portal PZGiK i Moduł PZGiK </w:t>
      </w:r>
      <w:r w:rsidRPr="00923DB4">
        <w:t xml:space="preserve">pracował poprawnie co najmniej w następujących przeglądarkach </w:t>
      </w:r>
      <w:bookmarkStart w:id="32" w:name="_Hlk496458109"/>
      <w:r w:rsidR="004607E2" w:rsidRPr="00923DB4">
        <w:t xml:space="preserve">internetowych </w:t>
      </w:r>
      <w:r w:rsidRPr="00923DB4">
        <w:t xml:space="preserve">w wersji bieżącej lub poprzedniej liczonej na dzień odbioru </w:t>
      </w:r>
      <w:r w:rsidR="00621015" w:rsidRPr="00923DB4">
        <w:t>S</w:t>
      </w:r>
      <w:r w:rsidRPr="00923DB4">
        <w:t>ystemu</w:t>
      </w:r>
      <w:bookmarkEnd w:id="32"/>
      <w:r w:rsidR="00621015" w:rsidRPr="00923DB4">
        <w:t xml:space="preserve"> PZGiK</w:t>
      </w:r>
      <w:r w:rsidRPr="00923DB4">
        <w:t>:</w:t>
      </w:r>
    </w:p>
    <w:p w14:paraId="3EAE3941" w14:textId="77777777" w:rsidR="00DB5152" w:rsidRPr="00923DB4" w:rsidRDefault="00DB5152" w:rsidP="008663BF">
      <w:pPr>
        <w:pStyle w:val="Akapitzlist"/>
        <w:numPr>
          <w:ilvl w:val="1"/>
          <w:numId w:val="27"/>
        </w:numPr>
        <w:spacing w:before="240" w:after="240"/>
      </w:pPr>
      <w:r w:rsidRPr="00923DB4">
        <w:t>Microsoft Edge,</w:t>
      </w:r>
    </w:p>
    <w:p w14:paraId="3CD742C9" w14:textId="77777777" w:rsidR="00DB5152" w:rsidRPr="00D02294" w:rsidRDefault="00DB5152" w:rsidP="008663BF">
      <w:pPr>
        <w:pStyle w:val="Akapitzlist"/>
        <w:numPr>
          <w:ilvl w:val="1"/>
          <w:numId w:val="27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 xml:space="preserve">Mozilla </w:t>
      </w:r>
      <w:proofErr w:type="spellStart"/>
      <w:r w:rsidRPr="00D02294">
        <w:rPr>
          <w:color w:val="000000" w:themeColor="text1"/>
        </w:rPr>
        <w:t>Firefox</w:t>
      </w:r>
      <w:proofErr w:type="spellEnd"/>
      <w:r w:rsidRPr="00D02294">
        <w:rPr>
          <w:color w:val="000000" w:themeColor="text1"/>
        </w:rPr>
        <w:t>,</w:t>
      </w:r>
    </w:p>
    <w:p w14:paraId="292A007F" w14:textId="77777777" w:rsidR="00DB5152" w:rsidRPr="00D02294" w:rsidRDefault="00DB5152" w:rsidP="008663BF">
      <w:pPr>
        <w:pStyle w:val="Akapitzlist"/>
        <w:numPr>
          <w:ilvl w:val="1"/>
          <w:numId w:val="27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>Google Chrome,</w:t>
      </w:r>
    </w:p>
    <w:p w14:paraId="4B61DC0E" w14:textId="77777777" w:rsidR="00DB5152" w:rsidRPr="00D02294" w:rsidRDefault="00DB5152" w:rsidP="008663BF">
      <w:pPr>
        <w:pStyle w:val="Akapitzlist"/>
        <w:numPr>
          <w:ilvl w:val="1"/>
          <w:numId w:val="27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>Safari.</w:t>
      </w:r>
    </w:p>
    <w:p w14:paraId="0443EFB6" w14:textId="4A982A0E" w:rsidR="004C6D43" w:rsidRPr="00923DB4" w:rsidRDefault="004C6D43" w:rsidP="008663BF">
      <w:pPr>
        <w:pStyle w:val="Akapitzlist"/>
        <w:numPr>
          <w:ilvl w:val="0"/>
          <w:numId w:val="27"/>
        </w:numPr>
        <w:spacing w:before="120" w:after="120"/>
      </w:pPr>
      <w:r w:rsidRPr="00D02294">
        <w:rPr>
          <w:color w:val="000000" w:themeColor="text1"/>
        </w:rPr>
        <w:t>Okno przeglądarki</w:t>
      </w:r>
      <w:r w:rsidR="004607E2" w:rsidRPr="00D02294">
        <w:rPr>
          <w:color w:val="000000" w:themeColor="text1"/>
        </w:rPr>
        <w:t xml:space="preserve"> internetowej</w:t>
      </w:r>
      <w:r w:rsidRPr="00D02294">
        <w:rPr>
          <w:color w:val="000000" w:themeColor="text1"/>
        </w:rPr>
        <w:t xml:space="preserve"> wyświetlające </w:t>
      </w:r>
      <w:r w:rsidR="00621015">
        <w:rPr>
          <w:color w:val="000000" w:themeColor="text1"/>
        </w:rPr>
        <w:t>Portal</w:t>
      </w:r>
      <w:r w:rsidRPr="00D02294">
        <w:rPr>
          <w:color w:val="000000" w:themeColor="text1"/>
        </w:rPr>
        <w:t xml:space="preserve"> PZGiK i </w:t>
      </w:r>
      <w:r w:rsidR="00621015">
        <w:rPr>
          <w:color w:val="000000" w:themeColor="text1"/>
        </w:rPr>
        <w:t>Moduł</w:t>
      </w:r>
      <w:r w:rsidRPr="00D02294">
        <w:rPr>
          <w:color w:val="000000" w:themeColor="text1"/>
        </w:rPr>
        <w:t xml:space="preserve"> PZGiK musi pozwalać na dostosowanie do </w:t>
      </w:r>
      <w:r w:rsidRPr="00923DB4">
        <w:t>maksymalnej rozdzielczości ekranu urządzenia.</w:t>
      </w:r>
    </w:p>
    <w:p w14:paraId="3D4FDECD" w14:textId="316E7026" w:rsidR="000125D4" w:rsidRPr="00923DB4" w:rsidRDefault="000125D4" w:rsidP="008663BF">
      <w:pPr>
        <w:pStyle w:val="Akapitzlist"/>
        <w:numPr>
          <w:ilvl w:val="0"/>
          <w:numId w:val="27"/>
        </w:numPr>
        <w:spacing w:before="120" w:after="120"/>
      </w:pPr>
      <w:r w:rsidRPr="00923DB4">
        <w:t xml:space="preserve">Dane przestrzenne i mapy prezentowane w </w:t>
      </w:r>
      <w:r w:rsidR="00020B97" w:rsidRPr="00923DB4">
        <w:t xml:space="preserve">części mapowej </w:t>
      </w:r>
      <w:r w:rsidRPr="00923DB4">
        <w:t>Portalu PZGiK muszą wypełnić minimum 90% powierzchni okna przeglądarki</w:t>
      </w:r>
      <w:r w:rsidR="004607E2" w:rsidRPr="00923DB4">
        <w:t xml:space="preserve"> internetowej</w:t>
      </w:r>
      <w:r w:rsidRPr="00923DB4">
        <w:t>.</w:t>
      </w:r>
    </w:p>
    <w:p w14:paraId="3C233577" w14:textId="77777777" w:rsidR="00DB5152" w:rsidRPr="00923DB4" w:rsidRDefault="00DB5152" w:rsidP="008663BF">
      <w:pPr>
        <w:pStyle w:val="Akapitzlist"/>
        <w:numPr>
          <w:ilvl w:val="0"/>
          <w:numId w:val="27"/>
        </w:numPr>
        <w:spacing w:before="120" w:after="120"/>
      </w:pPr>
      <w:r w:rsidRPr="00923DB4">
        <w:t>Wszystkie rozwiązania wdrażane w ramach projektu w tzw. części publicznej muszą spełniać wymagania standardu WCAG 2.0 wynikające z rozporządzenia Rady Ministrów z dnia 12 kwietnia 2012 r. w sprawie Krajowych Ram Interoperacyjności, minimalnych wymagań dla rejestrów publicznych i wymiany informacji w postaci elektronicznej oraz minimalnych wymagań dla systemów teleinformatycznych.</w:t>
      </w:r>
    </w:p>
    <w:p w14:paraId="2DC6EBA6" w14:textId="77777777" w:rsidR="00DB5152" w:rsidRPr="00923DB4" w:rsidRDefault="00DB5152" w:rsidP="008663BF">
      <w:pPr>
        <w:pStyle w:val="Akapitzlist"/>
        <w:numPr>
          <w:ilvl w:val="0"/>
          <w:numId w:val="27"/>
        </w:numPr>
        <w:spacing w:before="120" w:after="120"/>
      </w:pPr>
      <w:bookmarkStart w:id="33" w:name="_Hlk496458127"/>
      <w:bookmarkStart w:id="34" w:name="_Hlk496460125"/>
      <w:r w:rsidRPr="00923DB4">
        <w:t>Zmodernizowany i rozbudowany System PZGiK powinien zapewnić spełnienie wymagań WCAG 2.0 w zakresie:</w:t>
      </w:r>
    </w:p>
    <w:p w14:paraId="434B1BD7" w14:textId="77777777" w:rsidR="00DB5152" w:rsidRPr="00D02294" w:rsidRDefault="00DB5152" w:rsidP="008663BF">
      <w:pPr>
        <w:pStyle w:val="Akapitzlist"/>
        <w:numPr>
          <w:ilvl w:val="1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Postrzegania - informacje oraz komponenty interfejsu użytkownika będą przedstawione użytkownikom w dostępny dla nich sposób, w tym: </w:t>
      </w:r>
    </w:p>
    <w:p w14:paraId="3377ED75" w14:textId="77777777" w:rsidR="00DB5152" w:rsidRPr="00D02294" w:rsidRDefault="00BC46A3" w:rsidP="008663BF">
      <w:pPr>
        <w:pStyle w:val="Akapitzlist"/>
        <w:numPr>
          <w:ilvl w:val="2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Z</w:t>
      </w:r>
      <w:r w:rsidR="00DB5152" w:rsidRPr="00D02294">
        <w:rPr>
          <w:color w:val="000000" w:themeColor="text1"/>
        </w:rPr>
        <w:t xml:space="preserve">apewnienie tekstu alternatywnego dla informacji nietekstowej, </w:t>
      </w:r>
    </w:p>
    <w:p w14:paraId="1ADD7FFE" w14:textId="77777777" w:rsidR="00DB5152" w:rsidRPr="00D02294" w:rsidRDefault="00BC46A3" w:rsidP="008663BF">
      <w:pPr>
        <w:pStyle w:val="Akapitzlist"/>
        <w:numPr>
          <w:ilvl w:val="2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Z</w:t>
      </w:r>
      <w:r w:rsidR="00DB5152" w:rsidRPr="00D02294">
        <w:rPr>
          <w:color w:val="000000" w:themeColor="text1"/>
        </w:rPr>
        <w:t xml:space="preserve">apewnienie ścieżki audio </w:t>
      </w:r>
      <w:r w:rsidR="00482FF7" w:rsidRPr="00D02294">
        <w:rPr>
          <w:color w:val="000000" w:themeColor="text1"/>
        </w:rPr>
        <w:t>dotycząc</w:t>
      </w:r>
      <w:r w:rsidR="00BB7266" w:rsidRPr="00D02294">
        <w:rPr>
          <w:color w:val="000000" w:themeColor="text1"/>
        </w:rPr>
        <w:t>ej</w:t>
      </w:r>
      <w:r w:rsidR="00482FF7" w:rsidRPr="00D02294">
        <w:rPr>
          <w:color w:val="000000" w:themeColor="text1"/>
        </w:rPr>
        <w:t xml:space="preserve"> ogólnego opisu wojewódzkiego zasobu geodezyjnego i kartograficznego, Portalu PZGiK i jego regulaminu</w:t>
      </w:r>
      <w:r w:rsidR="00EB2B75" w:rsidRPr="00D02294">
        <w:rPr>
          <w:color w:val="000000" w:themeColor="text1"/>
        </w:rPr>
        <w:t xml:space="preserve"> w celu zrozumienia jego działania przez</w:t>
      </w:r>
      <w:r w:rsidR="00DB5152" w:rsidRPr="00D02294">
        <w:rPr>
          <w:color w:val="000000" w:themeColor="text1"/>
        </w:rPr>
        <w:t xml:space="preserve"> osoby niedowidzące/niewidome (AA), </w:t>
      </w:r>
    </w:p>
    <w:p w14:paraId="3E83E89F" w14:textId="77777777" w:rsidR="00DB5152" w:rsidRPr="00D02294" w:rsidRDefault="00BC46A3" w:rsidP="008663BF">
      <w:pPr>
        <w:pStyle w:val="Akapitzlist"/>
        <w:numPr>
          <w:ilvl w:val="2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</w:t>
      </w:r>
      <w:r w:rsidR="00DB5152" w:rsidRPr="00D02294">
        <w:rPr>
          <w:color w:val="000000" w:themeColor="text1"/>
        </w:rPr>
        <w:t xml:space="preserve">ygląd strony Portalu PZGiK opisany w plikach CSS zachowa sens po wyłączeniu styli lub gdy użytkownik korzysta z programu czytającego </w:t>
      </w:r>
      <w:r w:rsidR="00A53E84" w:rsidRPr="00D02294">
        <w:rPr>
          <w:color w:val="000000" w:themeColor="text1"/>
        </w:rPr>
        <w:t>(A).</w:t>
      </w:r>
    </w:p>
    <w:p w14:paraId="65800230" w14:textId="77777777" w:rsidR="00DB5152" w:rsidRPr="00D02294" w:rsidRDefault="00DB5152" w:rsidP="008663BF">
      <w:pPr>
        <w:pStyle w:val="Akapitzlist"/>
        <w:numPr>
          <w:ilvl w:val="1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Funkcjonalności – komponenty interfejsu użytkownika oraz nawigacja będą funkcjonalne (</w:t>
      </w:r>
      <w:r w:rsidR="00243C1B" w:rsidRPr="00D02294">
        <w:rPr>
          <w:color w:val="000000" w:themeColor="text1"/>
        </w:rPr>
        <w:t xml:space="preserve">będą </w:t>
      </w:r>
      <w:r w:rsidRPr="00D02294">
        <w:rPr>
          <w:color w:val="000000" w:themeColor="text1"/>
        </w:rPr>
        <w:t>pozwalać na interakcję) we wszystkich funkcjach środowiska Portalu PZGiK, planowane jest zapewnienie:</w:t>
      </w:r>
    </w:p>
    <w:p w14:paraId="7AE0D0E3" w14:textId="77777777" w:rsidR="00DB5152" w:rsidRPr="00D02294" w:rsidRDefault="00BC46A3" w:rsidP="008663BF">
      <w:pPr>
        <w:pStyle w:val="Akapitzlist"/>
        <w:numPr>
          <w:ilvl w:val="2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F</w:t>
      </w:r>
      <w:r w:rsidR="00DB5152" w:rsidRPr="00D02294">
        <w:rPr>
          <w:color w:val="000000" w:themeColor="text1"/>
        </w:rPr>
        <w:t xml:space="preserve">unkcjonalności przy pomocy klawiatury (A), użytkownicy będą mieć tyle czasu, ile potrzebują na wykonanie określonego zadania na stronie internetowej (AAA), </w:t>
      </w:r>
    </w:p>
    <w:p w14:paraId="1DBA926C" w14:textId="77777777" w:rsidR="00DB5152" w:rsidRPr="00D02294" w:rsidRDefault="00BC46A3" w:rsidP="008663BF">
      <w:pPr>
        <w:pStyle w:val="Akapitzlist"/>
        <w:numPr>
          <w:ilvl w:val="2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N</w:t>
      </w:r>
      <w:r w:rsidR="00DB5152" w:rsidRPr="00D02294">
        <w:rPr>
          <w:color w:val="000000" w:themeColor="text1"/>
        </w:rPr>
        <w:t>a stronach Portalu PZGiK nie będą umieszczone żadne elementy, które migają z większą częstotliwością niż trzy razy na sekundę (AAA).</w:t>
      </w:r>
    </w:p>
    <w:p w14:paraId="198FF9C0" w14:textId="77777777" w:rsidR="00DB5152" w:rsidRPr="00D02294" w:rsidRDefault="00DB5152" w:rsidP="008663BF">
      <w:pPr>
        <w:pStyle w:val="Akapitzlist"/>
        <w:numPr>
          <w:ilvl w:val="1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Zrozumiałości – treść oraz obsługa interfejsu użytkownika musi być zrozumiała: </w:t>
      </w:r>
    </w:p>
    <w:p w14:paraId="436CFD49" w14:textId="77777777" w:rsidR="00DB5152" w:rsidRPr="00D02294" w:rsidRDefault="00BC46A3" w:rsidP="008663BF">
      <w:pPr>
        <w:pStyle w:val="Akapitzlist"/>
        <w:numPr>
          <w:ilvl w:val="2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J</w:t>
      </w:r>
      <w:r w:rsidR="00DB5152" w:rsidRPr="00D02294">
        <w:rPr>
          <w:color w:val="000000" w:themeColor="text1"/>
        </w:rPr>
        <w:t xml:space="preserve">ęzyk stron będzie określony za pomocą atrybutu </w:t>
      </w:r>
      <w:proofErr w:type="spellStart"/>
      <w:r w:rsidR="00DB5152" w:rsidRPr="00D02294">
        <w:rPr>
          <w:color w:val="000000" w:themeColor="text1"/>
        </w:rPr>
        <w:t>lang</w:t>
      </w:r>
      <w:proofErr w:type="spellEnd"/>
      <w:r w:rsidR="00DB5152" w:rsidRPr="00D02294">
        <w:rPr>
          <w:color w:val="000000" w:themeColor="text1"/>
        </w:rPr>
        <w:t xml:space="preserve"> i/lub </w:t>
      </w:r>
      <w:proofErr w:type="spellStart"/>
      <w:r w:rsidR="00DB5152" w:rsidRPr="00D02294">
        <w:rPr>
          <w:color w:val="000000" w:themeColor="text1"/>
        </w:rPr>
        <w:t>xml:lang</w:t>
      </w:r>
      <w:proofErr w:type="spellEnd"/>
      <w:r w:rsidR="00DB5152" w:rsidRPr="00D02294">
        <w:rPr>
          <w:color w:val="000000" w:themeColor="text1"/>
        </w:rPr>
        <w:t xml:space="preserve"> (A) oraz język elementów za pomocą atrybutu </w:t>
      </w:r>
      <w:proofErr w:type="spellStart"/>
      <w:r w:rsidR="00DB5152" w:rsidRPr="00D02294">
        <w:rPr>
          <w:color w:val="000000" w:themeColor="text1"/>
        </w:rPr>
        <w:t>lang</w:t>
      </w:r>
      <w:proofErr w:type="spellEnd"/>
      <w:r w:rsidR="00DB5152" w:rsidRPr="00D02294">
        <w:rPr>
          <w:color w:val="000000" w:themeColor="text1"/>
        </w:rPr>
        <w:t xml:space="preserve"> i/lub </w:t>
      </w:r>
      <w:proofErr w:type="spellStart"/>
      <w:r w:rsidR="00DB5152" w:rsidRPr="00D02294">
        <w:rPr>
          <w:color w:val="000000" w:themeColor="text1"/>
        </w:rPr>
        <w:t>xml:lang</w:t>
      </w:r>
      <w:proofErr w:type="spellEnd"/>
      <w:r w:rsidR="00DB5152" w:rsidRPr="00D02294">
        <w:rPr>
          <w:color w:val="000000" w:themeColor="text1"/>
        </w:rPr>
        <w:t xml:space="preserve"> (AA) w znaczniku HTML, </w:t>
      </w:r>
    </w:p>
    <w:p w14:paraId="473DBEBF" w14:textId="77777777" w:rsidR="00DB5152" w:rsidRPr="00D02294" w:rsidRDefault="00BC46A3" w:rsidP="008663BF">
      <w:pPr>
        <w:pStyle w:val="Akapitzlist"/>
        <w:numPr>
          <w:ilvl w:val="2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lastRenderedPageBreak/>
        <w:t>N</w:t>
      </w:r>
      <w:r w:rsidR="00DB5152" w:rsidRPr="00D02294">
        <w:rPr>
          <w:color w:val="000000" w:themeColor="text1"/>
        </w:rPr>
        <w:t>ie będą stosowane mechanizmy, które powodują przy zmianie ustawień komponentu interfejsu użytkownika automatyczną zmianę kontekstu(A).</w:t>
      </w:r>
    </w:p>
    <w:p w14:paraId="26CB8E70" w14:textId="1583B335" w:rsidR="00DB5152" w:rsidRPr="00D02294" w:rsidRDefault="00DB5152" w:rsidP="008663BF">
      <w:pPr>
        <w:pStyle w:val="Akapitzlist"/>
        <w:numPr>
          <w:ilvl w:val="1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Rzetelności – treść musi być wystarczająco rzetelna, aby mogła być poprawnie interpretowana przez </w:t>
      </w:r>
      <w:r w:rsidR="004607E2" w:rsidRPr="00D02294">
        <w:rPr>
          <w:color w:val="000000" w:themeColor="text1"/>
        </w:rPr>
        <w:t xml:space="preserve">przeglądarki internetowe </w:t>
      </w:r>
      <w:r w:rsidRPr="00D02294">
        <w:rPr>
          <w:color w:val="000000" w:themeColor="text1"/>
        </w:rPr>
        <w:t>użytkownika</w:t>
      </w:r>
      <w:r w:rsidR="0098326B" w:rsidRPr="00D02294">
        <w:rPr>
          <w:color w:val="000000" w:themeColor="text1"/>
        </w:rPr>
        <w:t>, o których mowa w pkt 10</w:t>
      </w:r>
      <w:r w:rsidRPr="00D02294">
        <w:rPr>
          <w:color w:val="000000" w:themeColor="text1"/>
        </w:rPr>
        <w:t>, włączając technologie asystujące: kody HTML i CSS w środowisku PPIP będą wolne od błędów i poprawne semantycznie (A).</w:t>
      </w:r>
      <w:bookmarkEnd w:id="33"/>
    </w:p>
    <w:bookmarkEnd w:id="34"/>
    <w:p w14:paraId="6A242B7D" w14:textId="77777777" w:rsidR="00DB5152" w:rsidRPr="00D02294" w:rsidRDefault="00DB5152" w:rsidP="008663BF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Portal PZGiK powinien </w:t>
      </w:r>
      <w:bookmarkStart w:id="35" w:name="_Hlk496463880"/>
      <w:r w:rsidRPr="00D02294">
        <w:rPr>
          <w:color w:val="000000" w:themeColor="text1"/>
        </w:rPr>
        <w:t xml:space="preserve">posiadać </w:t>
      </w:r>
      <w:bookmarkStart w:id="36" w:name="_Hlk496460157"/>
      <w:r w:rsidRPr="00D02294">
        <w:rPr>
          <w:color w:val="000000" w:themeColor="text1"/>
        </w:rPr>
        <w:t>responsywną</w:t>
      </w:r>
      <w:bookmarkEnd w:id="35"/>
      <w:bookmarkEnd w:id="36"/>
      <w:r w:rsidRPr="00D02294">
        <w:rPr>
          <w:color w:val="000000" w:themeColor="text1"/>
        </w:rPr>
        <w:t xml:space="preserve"> wersję mobilną pozwalającą na efektywne i ergonomiczne korzystnie z aplikacji na urządzeniach mobilnych takich jak tablet, smartfon.</w:t>
      </w:r>
    </w:p>
    <w:p w14:paraId="08A53B39" w14:textId="77777777" w:rsidR="00DB5152" w:rsidRPr="00D02294" w:rsidRDefault="00DB5152" w:rsidP="008663BF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Dopuszcza się, aby rolę aplikacji mobilnej pełniła wersja Portalu PZGiK dostępna on-line o odpowiedniej </w:t>
      </w:r>
      <w:proofErr w:type="spellStart"/>
      <w:r w:rsidRPr="00D02294">
        <w:rPr>
          <w:color w:val="000000" w:themeColor="text1"/>
        </w:rPr>
        <w:t>responsywności</w:t>
      </w:r>
      <w:proofErr w:type="spellEnd"/>
      <w:r w:rsidRPr="00D02294">
        <w:rPr>
          <w:color w:val="000000" w:themeColor="text1"/>
        </w:rPr>
        <w:t xml:space="preserve"> i dostosowaniu ergonomii do pracy w mniejszych rozdzielczościach.</w:t>
      </w:r>
    </w:p>
    <w:p w14:paraId="45DDA0E5" w14:textId="77777777" w:rsidR="00DB5152" w:rsidRPr="00D02294" w:rsidRDefault="00DB5152" w:rsidP="008663BF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Zgodnie z Wnioskiem o dofinansowanie przedmiotowego projektu wymaga się, aby w zakresie strony głównej publicznego Portalu PZGiK istniała możliwość wyboru </w:t>
      </w:r>
      <w:bookmarkStart w:id="37" w:name="_Hlk496463902"/>
      <w:r w:rsidRPr="00D02294">
        <w:rPr>
          <w:color w:val="000000" w:themeColor="text1"/>
        </w:rPr>
        <w:t>dodatkowej</w:t>
      </w:r>
      <w:bookmarkEnd w:id="37"/>
      <w:r w:rsidRPr="00D02294">
        <w:rPr>
          <w:color w:val="000000" w:themeColor="text1"/>
        </w:rPr>
        <w:t xml:space="preserve"> wersji językowej </w:t>
      </w:r>
      <w:r w:rsidR="009D42B5" w:rsidRPr="00D02294">
        <w:rPr>
          <w:color w:val="000000" w:themeColor="text1"/>
        </w:rPr>
        <w:t>obejmującej</w:t>
      </w:r>
      <w:r w:rsidRPr="00D02294">
        <w:rPr>
          <w:color w:val="000000" w:themeColor="text1"/>
        </w:rPr>
        <w:t>:</w:t>
      </w:r>
    </w:p>
    <w:p w14:paraId="62724AF4" w14:textId="77777777" w:rsidR="00DB5152" w:rsidRPr="00D02294" w:rsidRDefault="00DB5152" w:rsidP="008663BF">
      <w:pPr>
        <w:pStyle w:val="Akapitzlist"/>
        <w:numPr>
          <w:ilvl w:val="1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Język angielski,</w:t>
      </w:r>
    </w:p>
    <w:p w14:paraId="55B263B5" w14:textId="77777777" w:rsidR="00DB5152" w:rsidRPr="00D02294" w:rsidRDefault="00DB5152" w:rsidP="008663BF">
      <w:pPr>
        <w:pStyle w:val="Akapitzlist"/>
        <w:numPr>
          <w:ilvl w:val="1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Język niemiecki,</w:t>
      </w:r>
    </w:p>
    <w:p w14:paraId="37A7F444" w14:textId="77777777" w:rsidR="00DB5152" w:rsidRPr="00D02294" w:rsidRDefault="00DB5152" w:rsidP="008663BF">
      <w:pPr>
        <w:pStyle w:val="Akapitzlist"/>
        <w:numPr>
          <w:ilvl w:val="1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Język czeski.</w:t>
      </w:r>
    </w:p>
    <w:p w14:paraId="4152A28E" w14:textId="77777777" w:rsidR="00DB5152" w:rsidRPr="00D02294" w:rsidRDefault="00DB5152" w:rsidP="008663BF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bookmarkStart w:id="38" w:name="_Hlk495714179"/>
      <w:r w:rsidRPr="00D02294">
        <w:rPr>
          <w:color w:val="000000" w:themeColor="text1"/>
        </w:rPr>
        <w:t>Wykonawca opracuje we własnym zakresie i na własny koszt treści Portalu PZGiK wraz z pomocą kontekstową w ww. wersjach językowych i przedstawi je do akceptacji Województwu Śląskiemu (WODGiK Katowice).</w:t>
      </w:r>
      <w:bookmarkEnd w:id="38"/>
    </w:p>
    <w:p w14:paraId="1A32F0DD" w14:textId="63FADEBE" w:rsidR="00DB5152" w:rsidRPr="00D02294" w:rsidRDefault="00DB5152" w:rsidP="008663BF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bookmarkStart w:id="39" w:name="_Hlk496458192"/>
      <w:r w:rsidRPr="00D02294">
        <w:rPr>
          <w:color w:val="000000" w:themeColor="text1"/>
        </w:rPr>
        <w:t>Wymaga się, aby treści Portalu PZGiK opracowane w dodatkowych wersjach językowych były przygotowane z udziałem tłumacza przysięgłego.</w:t>
      </w:r>
      <w:bookmarkEnd w:id="39"/>
      <w:r w:rsidR="0098326B" w:rsidRPr="00D02294">
        <w:rPr>
          <w:color w:val="000000" w:themeColor="text1"/>
        </w:rPr>
        <w:t xml:space="preserve"> </w:t>
      </w:r>
    </w:p>
    <w:p w14:paraId="2F4F0881" w14:textId="77777777" w:rsidR="00DB5152" w:rsidRPr="00D02294" w:rsidRDefault="00DB5152" w:rsidP="008663BF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bookmarkStart w:id="40" w:name="_Hlk496462302"/>
      <w:bookmarkStart w:id="41" w:name="_Hlk496458212"/>
      <w:r w:rsidRPr="00D02294">
        <w:rPr>
          <w:color w:val="000000" w:themeColor="text1"/>
        </w:rPr>
        <w:t>Zmodernizowany i rozbudowany System PZGiK powinien prawidłowo funkcjonować w dowolnej sieci TCP/IP, w tym LAN, WAN oraz z zastosowaniem tunelu VPN</w:t>
      </w:r>
      <w:bookmarkEnd w:id="40"/>
      <w:r w:rsidRPr="00D02294">
        <w:rPr>
          <w:color w:val="000000" w:themeColor="text1"/>
        </w:rPr>
        <w:t>.</w:t>
      </w:r>
    </w:p>
    <w:bookmarkEnd w:id="41"/>
    <w:p w14:paraId="06061BE0" w14:textId="77777777" w:rsidR="00DB5152" w:rsidRPr="00D02294" w:rsidRDefault="00DB5152" w:rsidP="008663BF">
      <w:pPr>
        <w:pStyle w:val="Akapitzlist"/>
        <w:numPr>
          <w:ilvl w:val="0"/>
          <w:numId w:val="27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 xml:space="preserve">Wymaga się, aby interfejsy użytkownika zarówno w </w:t>
      </w:r>
      <w:r w:rsidR="00EF6BBF" w:rsidRPr="00D02294">
        <w:rPr>
          <w:color w:val="000000" w:themeColor="text1"/>
        </w:rPr>
        <w:t>Module PZGiK</w:t>
      </w:r>
      <w:r w:rsidRPr="00D02294">
        <w:rPr>
          <w:color w:val="000000" w:themeColor="text1"/>
        </w:rPr>
        <w:t xml:space="preserve"> jak</w:t>
      </w:r>
      <w:r w:rsidR="00A53E84" w:rsidRPr="00D02294">
        <w:rPr>
          <w:color w:val="000000" w:themeColor="text1"/>
        </w:rPr>
        <w:t xml:space="preserve"> i w</w:t>
      </w:r>
      <w:r w:rsidRPr="00D02294">
        <w:rPr>
          <w:color w:val="000000" w:themeColor="text1"/>
        </w:rPr>
        <w:t xml:space="preserve"> </w:t>
      </w:r>
      <w:r w:rsidR="00EF6BBF" w:rsidRPr="00D02294">
        <w:rPr>
          <w:color w:val="000000" w:themeColor="text1"/>
        </w:rPr>
        <w:t>Portalu PZGiK</w:t>
      </w:r>
      <w:r w:rsidRPr="00D02294">
        <w:rPr>
          <w:color w:val="000000" w:themeColor="text1"/>
        </w:rPr>
        <w:t>, zapewniały efektywne i ergonomiczne korzystanie z aplikacji i były przyjazne użytkownikowi.</w:t>
      </w:r>
    </w:p>
    <w:p w14:paraId="33682024" w14:textId="77777777" w:rsidR="00DB5152" w:rsidRPr="00D02294" w:rsidRDefault="00DB5152" w:rsidP="008663BF">
      <w:pPr>
        <w:pStyle w:val="Akapitzlist"/>
        <w:numPr>
          <w:ilvl w:val="0"/>
          <w:numId w:val="27"/>
        </w:numPr>
        <w:spacing w:before="240" w:after="240"/>
        <w:rPr>
          <w:color w:val="000000" w:themeColor="text1"/>
        </w:rPr>
      </w:pPr>
      <w:bookmarkStart w:id="42" w:name="_Hlk496458369"/>
      <w:r w:rsidRPr="00D02294">
        <w:rPr>
          <w:color w:val="000000" w:themeColor="text1"/>
        </w:rPr>
        <w:t xml:space="preserve">Wymaga się, aby Wykonawca w porozumieniu z Województwem Śląskiem (WODGiK Katowice) oraz Inspektorem nadzoru </w:t>
      </w:r>
      <w:bookmarkStart w:id="43" w:name="_Hlk496463960"/>
      <w:r w:rsidRPr="00D02294">
        <w:rPr>
          <w:color w:val="000000" w:themeColor="text1"/>
        </w:rPr>
        <w:t xml:space="preserve">przeprowadził i udokumentował badanie przyjazności interfejsu użytkownika co najmniej w zakresie Portalu PZGiK, </w:t>
      </w:r>
      <w:bookmarkStart w:id="44" w:name="_Hlk496460228"/>
      <w:r w:rsidRPr="00D02294">
        <w:rPr>
          <w:color w:val="000000" w:themeColor="text1"/>
        </w:rPr>
        <w:t xml:space="preserve">w tym świadczenia e-usług wymienionych w </w:t>
      </w:r>
      <w:r w:rsidR="007C7D74" w:rsidRPr="00D02294">
        <w:rPr>
          <w:color w:val="000000" w:themeColor="text1"/>
        </w:rPr>
        <w:t>r</w:t>
      </w:r>
      <w:r w:rsidRPr="00D02294">
        <w:rPr>
          <w:color w:val="000000" w:themeColor="text1"/>
        </w:rPr>
        <w:t xml:space="preserve">ozdziale </w:t>
      </w:r>
      <w:r w:rsidR="007C7D74" w:rsidRPr="00D02294">
        <w:rPr>
          <w:color w:val="000000" w:themeColor="text1"/>
        </w:rPr>
        <w:t>6.4</w:t>
      </w:r>
      <w:r w:rsidRPr="00D02294">
        <w:rPr>
          <w:color w:val="000000" w:themeColor="text1"/>
        </w:rPr>
        <w:t>.</w:t>
      </w:r>
    </w:p>
    <w:p w14:paraId="3CA5CEA9" w14:textId="77777777" w:rsidR="00DB5152" w:rsidRPr="00D02294" w:rsidRDefault="00DB5152" w:rsidP="008663BF">
      <w:pPr>
        <w:pStyle w:val="Akapitzlist"/>
        <w:numPr>
          <w:ilvl w:val="1"/>
          <w:numId w:val="27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 xml:space="preserve">Wymaga się, aby badanie przyjazności interfejsu zostało przeprowadzone w ramach testów </w:t>
      </w:r>
      <w:proofErr w:type="spellStart"/>
      <w:r w:rsidRPr="00D02294">
        <w:rPr>
          <w:color w:val="000000" w:themeColor="text1"/>
        </w:rPr>
        <w:t>dopuszczeniowych</w:t>
      </w:r>
      <w:proofErr w:type="spellEnd"/>
      <w:r w:rsidRPr="00D02294">
        <w:rPr>
          <w:color w:val="000000" w:themeColor="text1"/>
        </w:rPr>
        <w:t>,</w:t>
      </w:r>
    </w:p>
    <w:p w14:paraId="3FF5EB1B" w14:textId="77777777" w:rsidR="00DB5152" w:rsidRPr="00D02294" w:rsidRDefault="00DB5152" w:rsidP="008663BF">
      <w:pPr>
        <w:pStyle w:val="Akapitzlist"/>
        <w:numPr>
          <w:ilvl w:val="1"/>
          <w:numId w:val="27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>Przed przystąpieniem do badania Wykonawca przygotuje i uzgodni z Województwem Śląskim (WODGiK Katowice) oraz Inspektorem nadzoru ankietę użytkownika stanowiącą podstawę badania,</w:t>
      </w:r>
    </w:p>
    <w:p w14:paraId="5849501C" w14:textId="77777777" w:rsidR="00DB5152" w:rsidRPr="00D02294" w:rsidRDefault="00DB5152" w:rsidP="008663BF">
      <w:pPr>
        <w:pStyle w:val="Akapitzlist"/>
        <w:numPr>
          <w:ilvl w:val="1"/>
          <w:numId w:val="27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 xml:space="preserve">Badanie powinno zostać zrealizowane z udziałem minimum 30 osób, sposób doboru osób Wykonawca ustali z Województwem Śląskim (WODGiK Katowice) </w:t>
      </w:r>
      <w:r w:rsidR="007C7D74" w:rsidRPr="00D02294">
        <w:rPr>
          <w:color w:val="000000" w:themeColor="text1"/>
        </w:rPr>
        <w:t>przed przystąpieniem do badania.</w:t>
      </w:r>
    </w:p>
    <w:p w14:paraId="0F933231" w14:textId="77777777" w:rsidR="00DB5152" w:rsidRPr="00D02294" w:rsidRDefault="00DB5152" w:rsidP="008663BF">
      <w:pPr>
        <w:pStyle w:val="Akapitzlist"/>
        <w:numPr>
          <w:ilvl w:val="1"/>
          <w:numId w:val="27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lastRenderedPageBreak/>
        <w:t>W ramach badania dostępności interfejsu, należy uwzględnić następujące parametry:</w:t>
      </w:r>
    </w:p>
    <w:p w14:paraId="1CF94A7C" w14:textId="77777777" w:rsidR="00DB5152" w:rsidRPr="00D02294" w:rsidRDefault="00DB5152" w:rsidP="008663BF">
      <w:pPr>
        <w:pStyle w:val="Akapitzlist"/>
        <w:numPr>
          <w:ilvl w:val="2"/>
          <w:numId w:val="27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>Użyteczność rozumianą jako przyjazność układu serwisu WWW i łatwość korzystania ze strony,</w:t>
      </w:r>
    </w:p>
    <w:p w14:paraId="22AB31DE" w14:textId="77777777" w:rsidR="00DB5152" w:rsidRPr="00D02294" w:rsidRDefault="00DB5152" w:rsidP="008663BF">
      <w:pPr>
        <w:pStyle w:val="Akapitzlist"/>
        <w:numPr>
          <w:ilvl w:val="2"/>
          <w:numId w:val="27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>Dostępność rozumianą jako możliwość korzystania ze strony internetowej przez osoby niedowidzące,</w:t>
      </w:r>
    </w:p>
    <w:p w14:paraId="1CA4DBAE" w14:textId="77777777" w:rsidR="00DB5152" w:rsidRPr="00D02294" w:rsidRDefault="00DB5152" w:rsidP="008663BF">
      <w:pPr>
        <w:pStyle w:val="Akapitzlist"/>
        <w:numPr>
          <w:ilvl w:val="2"/>
          <w:numId w:val="27"/>
        </w:numPr>
        <w:spacing w:before="240" w:after="240"/>
        <w:rPr>
          <w:color w:val="000000" w:themeColor="text1"/>
        </w:rPr>
      </w:pPr>
      <w:proofErr w:type="spellStart"/>
      <w:r w:rsidRPr="00D02294">
        <w:rPr>
          <w:color w:val="000000" w:themeColor="text1"/>
        </w:rPr>
        <w:t>Znajdowalność</w:t>
      </w:r>
      <w:proofErr w:type="spellEnd"/>
      <w:r w:rsidRPr="00D02294">
        <w:rPr>
          <w:color w:val="000000" w:themeColor="text1"/>
        </w:rPr>
        <w:t xml:space="preserve"> informacji na stronie przez łatwy dostęp do najczęściej wyszukiwanych – potrzebnych informacji,</w:t>
      </w:r>
    </w:p>
    <w:p w14:paraId="7B8C675E" w14:textId="77777777" w:rsidR="00DB5152" w:rsidRPr="00D02294" w:rsidRDefault="00DB5152" w:rsidP="008663BF">
      <w:pPr>
        <w:pStyle w:val="Akapitzlist"/>
        <w:numPr>
          <w:ilvl w:val="2"/>
          <w:numId w:val="27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>Przyjazność i ergonomia interfejsu użytkownika Portalu PZGiK,</w:t>
      </w:r>
    </w:p>
    <w:p w14:paraId="54667416" w14:textId="77777777" w:rsidR="00A7234B" w:rsidRPr="00D02294" w:rsidRDefault="00DB5152" w:rsidP="008663BF">
      <w:pPr>
        <w:pStyle w:val="Akapitzlist"/>
        <w:numPr>
          <w:ilvl w:val="2"/>
          <w:numId w:val="27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 xml:space="preserve">Przyjazność i ergonomia formularzy e-usług </w:t>
      </w:r>
      <w:r w:rsidR="00A7234B" w:rsidRPr="00D02294">
        <w:rPr>
          <w:color w:val="000000" w:themeColor="text1"/>
        </w:rPr>
        <w:t xml:space="preserve">wymienionych w </w:t>
      </w:r>
      <w:r w:rsidR="007C7D74" w:rsidRPr="00D02294">
        <w:rPr>
          <w:color w:val="000000" w:themeColor="text1"/>
        </w:rPr>
        <w:t>r</w:t>
      </w:r>
      <w:r w:rsidR="00A7234B" w:rsidRPr="00D02294">
        <w:rPr>
          <w:color w:val="000000" w:themeColor="text1"/>
        </w:rPr>
        <w:t xml:space="preserve">ozdziale </w:t>
      </w:r>
      <w:r w:rsidR="007C7D74" w:rsidRPr="00D02294">
        <w:rPr>
          <w:color w:val="000000" w:themeColor="text1"/>
        </w:rPr>
        <w:t>6.4.</w:t>
      </w:r>
      <w:r w:rsidR="00A7234B" w:rsidRPr="00D02294">
        <w:rPr>
          <w:color w:val="000000" w:themeColor="text1"/>
        </w:rPr>
        <w:t>,</w:t>
      </w:r>
    </w:p>
    <w:p w14:paraId="79806268" w14:textId="77777777" w:rsidR="00A7234B" w:rsidRPr="00D02294" w:rsidRDefault="00A7234B" w:rsidP="008663BF">
      <w:pPr>
        <w:pStyle w:val="Akapitzlist"/>
        <w:numPr>
          <w:ilvl w:val="2"/>
          <w:numId w:val="27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>Płynność pracy w Portalu PZGiK rozumiana jako akceptowalna wydajność</w:t>
      </w:r>
      <w:r w:rsidR="008906D1" w:rsidRPr="00D02294">
        <w:rPr>
          <w:color w:val="000000" w:themeColor="text1"/>
        </w:rPr>
        <w:t>.</w:t>
      </w:r>
    </w:p>
    <w:p w14:paraId="4D4C17A2" w14:textId="77777777" w:rsidR="00DB5152" w:rsidRPr="00D02294" w:rsidRDefault="00DB5152" w:rsidP="008663BF">
      <w:pPr>
        <w:pStyle w:val="Akapitzlist"/>
        <w:numPr>
          <w:ilvl w:val="1"/>
          <w:numId w:val="27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 xml:space="preserve">Po zakończeniu badania Wykonawca sporządzi i przekaże Województwu Śląskiemu (WODGiK Katowice) raport podsumowujący wyniki przeprowadzonego badania, który będzie elementem dokumentacji testów </w:t>
      </w:r>
      <w:proofErr w:type="spellStart"/>
      <w:r w:rsidRPr="00D02294">
        <w:rPr>
          <w:color w:val="000000" w:themeColor="text1"/>
        </w:rPr>
        <w:t>dopuszczeniowych</w:t>
      </w:r>
      <w:proofErr w:type="spellEnd"/>
      <w:r w:rsidRPr="00D02294">
        <w:rPr>
          <w:color w:val="000000" w:themeColor="text1"/>
        </w:rPr>
        <w:t>.</w:t>
      </w:r>
    </w:p>
    <w:p w14:paraId="7B337265" w14:textId="77777777" w:rsidR="00DB5152" w:rsidRPr="00D02294" w:rsidRDefault="00DB5152" w:rsidP="008663BF">
      <w:pPr>
        <w:pStyle w:val="Akapitzlist"/>
        <w:numPr>
          <w:ilvl w:val="1"/>
          <w:numId w:val="27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>Na postawie przekazanego raportu, Województwo Śląskie (WODGiK Katowice) wraz z Inspektorem nadzoru przygotuje listę uwag i rekomendacji, które zostaną uwzględnione podczas projektowania i wdrożenia docelowej wersji interfejsu użytkownika Portalu PZGiK oraz e-usług.</w:t>
      </w:r>
      <w:bookmarkEnd w:id="42"/>
      <w:bookmarkEnd w:id="43"/>
      <w:bookmarkEnd w:id="44"/>
    </w:p>
    <w:p w14:paraId="7FB89701" w14:textId="77777777" w:rsidR="00DB5152" w:rsidRPr="00D02294" w:rsidRDefault="00DB5152" w:rsidP="008663BF">
      <w:pPr>
        <w:pStyle w:val="Akapitzlist"/>
        <w:numPr>
          <w:ilvl w:val="0"/>
          <w:numId w:val="27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>Wymaga się, aby poszczególne funkcje posiadały odpowiednie wsparcie użytkownika w postaci interaktywnej pomocy kontekstowej.</w:t>
      </w:r>
    </w:p>
    <w:p w14:paraId="67860D8D" w14:textId="77777777" w:rsidR="00DB5152" w:rsidRPr="00D02294" w:rsidRDefault="00DB5152" w:rsidP="008663BF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Wymaga się, aby dostęp do e-usług opisanych w </w:t>
      </w:r>
      <w:r w:rsidR="007C7D74" w:rsidRPr="00D02294">
        <w:rPr>
          <w:color w:val="000000" w:themeColor="text1"/>
        </w:rPr>
        <w:t>r</w:t>
      </w:r>
      <w:r w:rsidRPr="00D02294">
        <w:rPr>
          <w:color w:val="000000" w:themeColor="text1"/>
        </w:rPr>
        <w:t xml:space="preserve">ozdziale </w:t>
      </w:r>
      <w:r w:rsidR="007C7D74" w:rsidRPr="00D02294">
        <w:rPr>
          <w:color w:val="000000" w:themeColor="text1"/>
        </w:rPr>
        <w:t>6.4.</w:t>
      </w:r>
      <w:r w:rsidRPr="00D02294">
        <w:rPr>
          <w:color w:val="000000" w:themeColor="text1"/>
        </w:rPr>
        <w:t xml:space="preserve"> był realizowany 24 godziny na dobę, przez wszystkie dni w roku.</w:t>
      </w:r>
    </w:p>
    <w:p w14:paraId="1CC2D4BC" w14:textId="77777777" w:rsidR="00DB5152" w:rsidRPr="00D02294" w:rsidRDefault="00DB5152" w:rsidP="008663BF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Poziom dostępności zmodernizowanego i rozbudowanego Systemu PZGiK, powinien być możliwy na poziomie 99% czasu, w którym usługa powinna być świadczona.</w:t>
      </w:r>
    </w:p>
    <w:p w14:paraId="7967E318" w14:textId="77777777" w:rsidR="00DB5152" w:rsidRPr="00D02294" w:rsidRDefault="00DB5152" w:rsidP="008663BF">
      <w:pPr>
        <w:pStyle w:val="Akapitzlist"/>
        <w:numPr>
          <w:ilvl w:val="0"/>
          <w:numId w:val="27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 xml:space="preserve">Wdrożone rozwiązanie powinno zapewniać wysoką niezawodność i dostępność serwowanych usług zgodnie z zasadami High </w:t>
      </w:r>
      <w:proofErr w:type="spellStart"/>
      <w:r w:rsidRPr="00D02294">
        <w:rPr>
          <w:color w:val="000000" w:themeColor="text1"/>
        </w:rPr>
        <w:t>Availability</w:t>
      </w:r>
      <w:proofErr w:type="spellEnd"/>
      <w:r w:rsidRPr="00D02294">
        <w:rPr>
          <w:color w:val="000000" w:themeColor="text1"/>
        </w:rPr>
        <w:t xml:space="preserve"> – HA. Wykonawca na etapie projektowania architektury rozwiązania w porozumieniu z Województwem Śląskim (WODGiK Katowice) zaproponuje odpowiednie rozwiązania.</w:t>
      </w:r>
    </w:p>
    <w:p w14:paraId="218015C5" w14:textId="77777777" w:rsidR="00DB5152" w:rsidRPr="00D02294" w:rsidRDefault="00DB5152" w:rsidP="003C211C">
      <w:pPr>
        <w:pStyle w:val="Nagwek3"/>
      </w:pPr>
      <w:bookmarkStart w:id="45" w:name="_Toc495710289"/>
      <w:bookmarkStart w:id="46" w:name="_Toc512335288"/>
      <w:bookmarkStart w:id="47" w:name="_Hlk495710845"/>
      <w:r w:rsidRPr="00D02294">
        <w:t>Wydajność</w:t>
      </w:r>
      <w:bookmarkEnd w:id="45"/>
      <w:bookmarkEnd w:id="46"/>
    </w:p>
    <w:p w14:paraId="49CFD865" w14:textId="77777777" w:rsidR="00DB5152" w:rsidRPr="00D02294" w:rsidRDefault="00DB5152" w:rsidP="008663BF">
      <w:pPr>
        <w:pStyle w:val="Akapitzlist"/>
        <w:numPr>
          <w:ilvl w:val="0"/>
          <w:numId w:val="32"/>
        </w:numPr>
        <w:spacing w:before="120" w:after="120"/>
        <w:rPr>
          <w:color w:val="000000" w:themeColor="text1"/>
        </w:rPr>
      </w:pPr>
      <w:bookmarkStart w:id="48" w:name="_Hlk496458477"/>
      <w:r w:rsidRPr="00D02294">
        <w:rPr>
          <w:color w:val="000000" w:themeColor="text1"/>
        </w:rPr>
        <w:t xml:space="preserve">Wymaga się, aby zmodernizowany i rozbudowany System PZGiK w zakresie świadczonych usług, zapewniał wydajność działania na poziomie umożliwiającym płynną i ergonomiczną realizację funkcji biznesowych, w tym w zakresie e-usług wymienionych w </w:t>
      </w:r>
      <w:r w:rsidR="007C7D74" w:rsidRPr="00D02294">
        <w:rPr>
          <w:color w:val="000000" w:themeColor="text1"/>
        </w:rPr>
        <w:t>r</w:t>
      </w:r>
      <w:r w:rsidRPr="00D02294">
        <w:rPr>
          <w:color w:val="000000" w:themeColor="text1"/>
        </w:rPr>
        <w:t xml:space="preserve">ozdziale </w:t>
      </w:r>
      <w:r w:rsidR="007C7D74" w:rsidRPr="00D02294">
        <w:rPr>
          <w:color w:val="000000" w:themeColor="text1"/>
        </w:rPr>
        <w:t>6.4.</w:t>
      </w:r>
      <w:r w:rsidRPr="00D02294">
        <w:rPr>
          <w:color w:val="000000" w:themeColor="text1"/>
        </w:rPr>
        <w:t xml:space="preserve">  </w:t>
      </w:r>
    </w:p>
    <w:p w14:paraId="45AD6C83" w14:textId="77777777" w:rsidR="007E606B" w:rsidRPr="00D02294" w:rsidRDefault="00DB5152" w:rsidP="008663BF">
      <w:pPr>
        <w:pStyle w:val="Akapitzlist"/>
        <w:numPr>
          <w:ilvl w:val="0"/>
          <w:numId w:val="3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Wymaga się, aby praca w Systemie PZGiK użytkowników wewnętrznych nie powodowała spadku wydajności użytkowników zewnętrznych Portalu PZGiK i odwrotnie.</w:t>
      </w:r>
    </w:p>
    <w:p w14:paraId="2928C4EB" w14:textId="77777777" w:rsidR="007E606B" w:rsidRPr="00D02294" w:rsidRDefault="007E606B" w:rsidP="008663BF">
      <w:pPr>
        <w:pStyle w:val="Akapitzlist"/>
        <w:numPr>
          <w:ilvl w:val="0"/>
          <w:numId w:val="3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lastRenderedPageBreak/>
        <w:t xml:space="preserve">Zmodernizowany i rozbudowany System PZGiK powinien umożliwiać jednoczesną obsługę 100 </w:t>
      </w:r>
      <w:proofErr w:type="spellStart"/>
      <w:r w:rsidRPr="00D02294">
        <w:rPr>
          <w:color w:val="000000" w:themeColor="text1"/>
        </w:rPr>
        <w:t>wywołań</w:t>
      </w:r>
      <w:proofErr w:type="spellEnd"/>
      <w:r w:rsidRPr="00D02294">
        <w:rPr>
          <w:color w:val="000000" w:themeColor="text1"/>
        </w:rPr>
        <w:t xml:space="preserve"> e-usług, przy czasie odpowiedzi na działania użytkownika nie dłuższym niż 500 milisekund od momentu zainicjowania działania przez użytkownika</w:t>
      </w:r>
      <w:r w:rsidR="001B562E" w:rsidRPr="00D02294">
        <w:rPr>
          <w:color w:val="000000" w:themeColor="text1"/>
        </w:rPr>
        <w:t xml:space="preserve"> posiadającego dostęp do sieci o średniej szybkości łącza 10Mb/s</w:t>
      </w:r>
      <w:r w:rsidRPr="00D02294">
        <w:rPr>
          <w:color w:val="000000" w:themeColor="text1"/>
        </w:rPr>
        <w:t>.</w:t>
      </w:r>
    </w:p>
    <w:p w14:paraId="1C17315B" w14:textId="77777777" w:rsidR="007E606B" w:rsidRPr="00D02294" w:rsidRDefault="007E606B" w:rsidP="008663BF">
      <w:pPr>
        <w:pStyle w:val="Akapitzlist"/>
        <w:numPr>
          <w:ilvl w:val="0"/>
          <w:numId w:val="3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W zakresie obsługi komponentu mapowego, wymaga się, aby odświeżenie treści okna mapy dla dowolnego przesunięcia mapy </w:t>
      </w:r>
      <w:r w:rsidR="001B562E" w:rsidRPr="00D02294">
        <w:rPr>
          <w:color w:val="000000" w:themeColor="text1"/>
        </w:rPr>
        <w:t xml:space="preserve">odpowiadającej treścią mapie topograficznej w skali 1:10000 </w:t>
      </w:r>
      <w:r w:rsidRPr="00D02294">
        <w:rPr>
          <w:color w:val="000000" w:themeColor="text1"/>
        </w:rPr>
        <w:t xml:space="preserve">trwało poniżej </w:t>
      </w:r>
      <w:r w:rsidR="004C6D43" w:rsidRPr="00D02294">
        <w:rPr>
          <w:color w:val="000000" w:themeColor="text1"/>
        </w:rPr>
        <w:t>3</w:t>
      </w:r>
      <w:r w:rsidRPr="00D02294">
        <w:rPr>
          <w:color w:val="000000" w:themeColor="text1"/>
        </w:rPr>
        <w:t xml:space="preserve"> sekund od momentu wykonania akcji na mapie przez użytkownika</w:t>
      </w:r>
      <w:r w:rsidR="001B562E" w:rsidRPr="00D02294">
        <w:rPr>
          <w:color w:val="000000" w:themeColor="text1"/>
        </w:rPr>
        <w:t xml:space="preserve"> posiadającego dostęp do sieci o średniej szybkości łącza 10Mb/s.</w:t>
      </w:r>
    </w:p>
    <w:p w14:paraId="40CD3C90" w14:textId="77777777" w:rsidR="007E606B" w:rsidRPr="00D02294" w:rsidRDefault="007E606B" w:rsidP="008663BF">
      <w:pPr>
        <w:pStyle w:val="Akapitzlist"/>
        <w:numPr>
          <w:ilvl w:val="0"/>
          <w:numId w:val="3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Wymaga się, aby czasy wykonywania operacji związanych z wywoływaniem i prezentacją wybranych informacji przez użytkownika, umożliwiał</w:t>
      </w:r>
      <w:r w:rsidR="001B562E" w:rsidRPr="00D02294">
        <w:rPr>
          <w:color w:val="000000" w:themeColor="text1"/>
        </w:rPr>
        <w:t>y</w:t>
      </w:r>
      <w:r w:rsidRPr="00D02294">
        <w:rPr>
          <w:color w:val="000000" w:themeColor="text1"/>
        </w:rPr>
        <w:t xml:space="preserve"> płynną pracę. Wywołanie formatki zawierającej </w:t>
      </w:r>
      <w:r w:rsidR="001B562E" w:rsidRPr="00D02294">
        <w:rPr>
          <w:color w:val="000000" w:themeColor="text1"/>
        </w:rPr>
        <w:t xml:space="preserve">pełną </w:t>
      </w:r>
      <w:r w:rsidRPr="00D02294">
        <w:rPr>
          <w:color w:val="000000" w:themeColor="text1"/>
        </w:rPr>
        <w:t xml:space="preserve">informację o wyszukanym obiekcie nie powinno trwać dłużej niż </w:t>
      </w:r>
      <w:r w:rsidR="004C6D43" w:rsidRPr="00D02294">
        <w:rPr>
          <w:color w:val="000000" w:themeColor="text1"/>
        </w:rPr>
        <w:t>3</w:t>
      </w:r>
      <w:r w:rsidRPr="00D02294">
        <w:rPr>
          <w:color w:val="000000" w:themeColor="text1"/>
        </w:rPr>
        <w:t xml:space="preserve"> sekundy od momentu zainicjowania wyszukiwania przez użytkownika</w:t>
      </w:r>
      <w:r w:rsidR="001B562E" w:rsidRPr="00D02294">
        <w:rPr>
          <w:color w:val="000000" w:themeColor="text1"/>
        </w:rPr>
        <w:t xml:space="preserve">  posiadającego dostęp do sieci o średniej szybkości łącza 10Mb/s.</w:t>
      </w:r>
    </w:p>
    <w:p w14:paraId="1C992540" w14:textId="77777777" w:rsidR="007E606B" w:rsidRPr="00D02294" w:rsidRDefault="007E606B" w:rsidP="008663BF">
      <w:pPr>
        <w:pStyle w:val="Akapitzlist"/>
        <w:numPr>
          <w:ilvl w:val="0"/>
          <w:numId w:val="3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W przypadku wyszukiwania informacji wymaga się, aby zwrócenie informacji – wyników wyszukiwania dla każdego obiektu/wniosku trwało nie  dłużej niż </w:t>
      </w:r>
      <w:r w:rsidR="004C6D43" w:rsidRPr="00D02294">
        <w:rPr>
          <w:color w:val="000000" w:themeColor="text1"/>
        </w:rPr>
        <w:t>3</w:t>
      </w:r>
      <w:r w:rsidRPr="00D02294">
        <w:rPr>
          <w:color w:val="000000" w:themeColor="text1"/>
        </w:rPr>
        <w:t xml:space="preserve"> sekundy od momentu zainicjowania wyszukiwania przez użytkownika</w:t>
      </w:r>
      <w:r w:rsidR="001B562E" w:rsidRPr="00D02294">
        <w:rPr>
          <w:color w:val="000000" w:themeColor="text1"/>
        </w:rPr>
        <w:t xml:space="preserve"> posiadającego dostęp do sieci o średniej szybkości łącza 10Mb/s.</w:t>
      </w:r>
    </w:p>
    <w:p w14:paraId="3A36BFEC" w14:textId="77777777" w:rsidR="007E606B" w:rsidRPr="00D02294" w:rsidRDefault="007E606B" w:rsidP="008663BF">
      <w:pPr>
        <w:pStyle w:val="Akapitzlist"/>
        <w:numPr>
          <w:ilvl w:val="0"/>
          <w:numId w:val="3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W przypadku generowania raportów/wydruków </w:t>
      </w:r>
      <w:r w:rsidR="00413C23" w:rsidRPr="00D02294">
        <w:rPr>
          <w:color w:val="000000" w:themeColor="text1"/>
        </w:rPr>
        <w:t xml:space="preserve">tekstowych </w:t>
      </w:r>
      <w:r w:rsidRPr="00D02294">
        <w:rPr>
          <w:color w:val="000000" w:themeColor="text1"/>
        </w:rPr>
        <w:t>wymaga się, aby czas potrzebny na wygenerowanie danego raportu</w:t>
      </w:r>
      <w:r w:rsidR="00413C23" w:rsidRPr="00D02294">
        <w:rPr>
          <w:color w:val="000000" w:themeColor="text1"/>
        </w:rPr>
        <w:t xml:space="preserve"> zawierającego informację o co najmniej 100 znalezionych obiektach,</w:t>
      </w:r>
      <w:r w:rsidRPr="00D02294">
        <w:rPr>
          <w:color w:val="000000" w:themeColor="text1"/>
        </w:rPr>
        <w:t xml:space="preserve"> był nie dłuższy niż 5 sekund od momentu wywołania raportu przez użytkownika</w:t>
      </w:r>
      <w:r w:rsidR="00413C23" w:rsidRPr="00D02294">
        <w:rPr>
          <w:color w:val="000000" w:themeColor="text1"/>
        </w:rPr>
        <w:t xml:space="preserve"> posiadającego dostęp do sieci o średniej szybkości łącza 10Mb/s.</w:t>
      </w:r>
    </w:p>
    <w:p w14:paraId="616D9900" w14:textId="77777777" w:rsidR="007E606B" w:rsidRPr="00D02294" w:rsidRDefault="007E606B" w:rsidP="008663BF">
      <w:pPr>
        <w:pStyle w:val="Akapitzlist"/>
        <w:numPr>
          <w:ilvl w:val="0"/>
          <w:numId w:val="3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W przypadku generowania raportów/wydruków o charakterze mapy wymaga się, aby czas potrzebny na wygenerowanie mapy </w:t>
      </w:r>
      <w:r w:rsidR="00413C23" w:rsidRPr="00D02294">
        <w:rPr>
          <w:color w:val="000000" w:themeColor="text1"/>
        </w:rPr>
        <w:t xml:space="preserve">w formacie PDF lub PNG, odpowiadającej mapie topograficznej w skali 1:10000 </w:t>
      </w:r>
      <w:r w:rsidRPr="00D02294">
        <w:rPr>
          <w:color w:val="000000" w:themeColor="text1"/>
        </w:rPr>
        <w:t>był nie dłuższy niż 10 sekund od momentu zainicjowania wydruku przez użytkownika</w:t>
      </w:r>
      <w:r w:rsidR="00413C23" w:rsidRPr="00D02294">
        <w:rPr>
          <w:color w:val="000000" w:themeColor="text1"/>
        </w:rPr>
        <w:t xml:space="preserve"> posiadającego dostęp do sieci o średniej szybkości łącza 10Mb/s.</w:t>
      </w:r>
    </w:p>
    <w:p w14:paraId="44936DCA" w14:textId="77777777" w:rsidR="004C6D43" w:rsidRPr="00D02294" w:rsidRDefault="004C6D43" w:rsidP="008663BF">
      <w:pPr>
        <w:pStyle w:val="Akapitzlist"/>
        <w:numPr>
          <w:ilvl w:val="0"/>
          <w:numId w:val="3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 celu weryfikacji wydajności powyższych operacji Wykonawca zaimplementuje mechanizm pomiaru czasu wyświetlany w oknie przeglądarki</w:t>
      </w:r>
      <w:r w:rsidR="009D42B5" w:rsidRPr="00D02294">
        <w:rPr>
          <w:color w:val="000000" w:themeColor="text1"/>
        </w:rPr>
        <w:t xml:space="preserve"> internetowej</w:t>
      </w:r>
      <w:r w:rsidRPr="00D02294">
        <w:rPr>
          <w:color w:val="000000" w:themeColor="text1"/>
        </w:rPr>
        <w:t>.</w:t>
      </w:r>
    </w:p>
    <w:p w14:paraId="66E7C196" w14:textId="77777777" w:rsidR="00DB5152" w:rsidRPr="00D02294" w:rsidRDefault="00DB5152" w:rsidP="003C211C">
      <w:pPr>
        <w:pStyle w:val="Nagwek3"/>
      </w:pPr>
      <w:bookmarkStart w:id="49" w:name="_Toc512335289"/>
      <w:bookmarkEnd w:id="47"/>
      <w:bookmarkEnd w:id="48"/>
      <w:r w:rsidRPr="00D02294">
        <w:t>Interoperacyjność</w:t>
      </w:r>
      <w:bookmarkEnd w:id="49"/>
    </w:p>
    <w:p w14:paraId="63FA8436" w14:textId="77777777" w:rsidR="00DB5152" w:rsidRPr="00D02294" w:rsidRDefault="00457A88" w:rsidP="008663BF">
      <w:pPr>
        <w:pStyle w:val="Akapitzlist"/>
        <w:numPr>
          <w:ilvl w:val="0"/>
          <w:numId w:val="26"/>
        </w:numPr>
        <w:spacing w:before="240" w:after="240"/>
        <w:rPr>
          <w:color w:val="000000" w:themeColor="text1"/>
        </w:rPr>
      </w:pPr>
      <w:bookmarkStart w:id="50" w:name="_Hlk492318919"/>
      <w:r w:rsidRPr="00D02294">
        <w:rPr>
          <w:color w:val="000000" w:themeColor="text1"/>
        </w:rPr>
        <w:t>W</w:t>
      </w:r>
      <w:r w:rsidR="00DB5152" w:rsidRPr="00D02294">
        <w:rPr>
          <w:color w:val="000000" w:themeColor="text1"/>
        </w:rPr>
        <w:t>drożone rozwiązanie powinno uwzględniać standardy, wytyczne jak i dobre praktyki w zakresie szeroko rozumianej interoperacyjności, w tym zgodnie z Krajowymi Ramami Interoperacyjności.</w:t>
      </w:r>
      <w:bookmarkEnd w:id="50"/>
    </w:p>
    <w:p w14:paraId="1CAEFAF7" w14:textId="77777777" w:rsidR="00DB5152" w:rsidRPr="00D02294" w:rsidRDefault="00DB5152" w:rsidP="008663BF">
      <w:pPr>
        <w:pStyle w:val="Akapitzlist"/>
        <w:numPr>
          <w:ilvl w:val="0"/>
          <w:numId w:val="26"/>
        </w:numPr>
        <w:spacing w:before="240" w:after="240"/>
        <w:rPr>
          <w:color w:val="000000" w:themeColor="text1"/>
        </w:rPr>
      </w:pPr>
      <w:bookmarkStart w:id="51" w:name="_Hlk496462482"/>
      <w:r w:rsidRPr="00D02294">
        <w:rPr>
          <w:color w:val="000000" w:themeColor="text1"/>
        </w:rPr>
        <w:t>Zmodernizowany i rozbudowany System PZGiK w warstwie usług powinien realizować założenia otwartej architektury i umożliwiać integrację z innymi systemami informatycznymi na różnych poziomach, w tym na poziomie usług oraz na poziomie bazy danych</w:t>
      </w:r>
      <w:bookmarkEnd w:id="51"/>
      <w:r w:rsidRPr="00D02294">
        <w:rPr>
          <w:color w:val="000000" w:themeColor="text1"/>
        </w:rPr>
        <w:t>.</w:t>
      </w:r>
    </w:p>
    <w:p w14:paraId="7FDE860E" w14:textId="77777777" w:rsidR="00DB5152" w:rsidRPr="00D02294" w:rsidRDefault="00DB5152" w:rsidP="008663BF">
      <w:pPr>
        <w:pStyle w:val="Akapitzlist"/>
        <w:numPr>
          <w:ilvl w:val="0"/>
          <w:numId w:val="26"/>
        </w:numPr>
        <w:spacing w:before="240" w:after="240"/>
        <w:rPr>
          <w:color w:val="000000" w:themeColor="text1"/>
        </w:rPr>
      </w:pPr>
      <w:bookmarkStart w:id="52" w:name="_Hlk496458541"/>
      <w:r w:rsidRPr="00D02294">
        <w:rPr>
          <w:color w:val="000000" w:themeColor="text1"/>
        </w:rPr>
        <w:t>Zmodernizowany i rozbudowany System PZGiK w zakresie realizowanych usług i e-usług powinien wspierać co najmniej następujące standardy:</w:t>
      </w:r>
    </w:p>
    <w:p w14:paraId="16C9CD5C" w14:textId="77777777" w:rsidR="00DB5152" w:rsidRPr="00D02294" w:rsidRDefault="00DB5152" w:rsidP="008663BF">
      <w:pPr>
        <w:pStyle w:val="Akapitzlist"/>
        <w:numPr>
          <w:ilvl w:val="1"/>
          <w:numId w:val="26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>W zakresie komunikacji i integracji z innymi systemami teleinformatycznymi oraz w zakresie świadczenia usług:</w:t>
      </w:r>
    </w:p>
    <w:p w14:paraId="56D80914" w14:textId="77777777" w:rsidR="00DB5152" w:rsidRPr="00D02294" w:rsidRDefault="00DB5152" w:rsidP="008663BF">
      <w:pPr>
        <w:pStyle w:val="Akapitzlist"/>
        <w:numPr>
          <w:ilvl w:val="2"/>
          <w:numId w:val="2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lastRenderedPageBreak/>
        <w:t>XML,</w:t>
      </w:r>
    </w:p>
    <w:p w14:paraId="38E1291F" w14:textId="77777777" w:rsidR="00DB5152" w:rsidRPr="00D02294" w:rsidRDefault="00DB5152" w:rsidP="008663BF">
      <w:pPr>
        <w:pStyle w:val="Akapitzlist"/>
        <w:numPr>
          <w:ilvl w:val="2"/>
          <w:numId w:val="2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SOAP,</w:t>
      </w:r>
    </w:p>
    <w:p w14:paraId="30F35079" w14:textId="77777777" w:rsidR="00DB5152" w:rsidRPr="00D02294" w:rsidRDefault="00DB5152" w:rsidP="008663BF">
      <w:pPr>
        <w:pStyle w:val="Akapitzlist"/>
        <w:numPr>
          <w:ilvl w:val="2"/>
          <w:numId w:val="2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REST,</w:t>
      </w:r>
    </w:p>
    <w:p w14:paraId="0162ED01" w14:textId="77777777" w:rsidR="00DB5152" w:rsidRPr="00D02294" w:rsidRDefault="00DB5152" w:rsidP="008663BF">
      <w:pPr>
        <w:pStyle w:val="Akapitzlist"/>
        <w:numPr>
          <w:ilvl w:val="2"/>
          <w:numId w:val="2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WSDL,</w:t>
      </w:r>
    </w:p>
    <w:p w14:paraId="4B2AF7EF" w14:textId="77777777" w:rsidR="00DB5152" w:rsidRPr="00D02294" w:rsidRDefault="00DB5152" w:rsidP="008663BF">
      <w:pPr>
        <w:pStyle w:val="Akapitzlist"/>
        <w:numPr>
          <w:ilvl w:val="2"/>
          <w:numId w:val="2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HTTP/HTTPS,</w:t>
      </w:r>
    </w:p>
    <w:p w14:paraId="4A766AFC" w14:textId="77777777" w:rsidR="00DB5152" w:rsidRPr="00D02294" w:rsidRDefault="00DB5152" w:rsidP="008663BF">
      <w:pPr>
        <w:pStyle w:val="Akapitzlist"/>
        <w:numPr>
          <w:ilvl w:val="2"/>
          <w:numId w:val="2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SQL,</w:t>
      </w:r>
    </w:p>
    <w:p w14:paraId="3BF31EB6" w14:textId="77777777" w:rsidR="00DB5152" w:rsidRPr="00D02294" w:rsidRDefault="00DB5152" w:rsidP="008663BF">
      <w:pPr>
        <w:pStyle w:val="Akapitzlist"/>
        <w:numPr>
          <w:ilvl w:val="2"/>
          <w:numId w:val="2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TXT (ASCII),</w:t>
      </w:r>
    </w:p>
    <w:p w14:paraId="78EE0BCC" w14:textId="77777777" w:rsidR="00DB5152" w:rsidRPr="00D02294" w:rsidRDefault="00DB5152" w:rsidP="008663BF">
      <w:pPr>
        <w:pStyle w:val="Akapitzlist"/>
        <w:numPr>
          <w:ilvl w:val="2"/>
          <w:numId w:val="2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CSV,</w:t>
      </w:r>
    </w:p>
    <w:p w14:paraId="5F478F96" w14:textId="77777777" w:rsidR="00DB5152" w:rsidRPr="00D02294" w:rsidRDefault="00DB5152" w:rsidP="008663BF">
      <w:pPr>
        <w:pStyle w:val="Akapitzlist"/>
        <w:numPr>
          <w:ilvl w:val="2"/>
          <w:numId w:val="2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JPEG.</w:t>
      </w:r>
    </w:p>
    <w:p w14:paraId="575C5EB5" w14:textId="77777777" w:rsidR="00DB5152" w:rsidRPr="00D02294" w:rsidRDefault="00DB5152" w:rsidP="008663BF">
      <w:pPr>
        <w:pStyle w:val="Akapitzlist"/>
        <w:numPr>
          <w:ilvl w:val="1"/>
          <w:numId w:val="2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 zakresie publikacji i prezentacji danych:</w:t>
      </w:r>
    </w:p>
    <w:p w14:paraId="0DAA3134" w14:textId="77777777" w:rsidR="00DB5152" w:rsidRPr="00D02294" w:rsidRDefault="00DB5152" w:rsidP="008663BF">
      <w:pPr>
        <w:pStyle w:val="Akapitzlist"/>
        <w:numPr>
          <w:ilvl w:val="2"/>
          <w:numId w:val="2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HTML/CSS,</w:t>
      </w:r>
    </w:p>
    <w:p w14:paraId="552E5D7F" w14:textId="77777777" w:rsidR="00DB5152" w:rsidRPr="00D02294" w:rsidRDefault="00DB5152" w:rsidP="008663BF">
      <w:pPr>
        <w:pStyle w:val="Akapitzlist"/>
        <w:numPr>
          <w:ilvl w:val="2"/>
          <w:numId w:val="2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HTTP/HTTPS,</w:t>
      </w:r>
    </w:p>
    <w:p w14:paraId="6EC5C785" w14:textId="77777777" w:rsidR="00DB5152" w:rsidRPr="00D02294" w:rsidRDefault="00DB5152" w:rsidP="008663BF">
      <w:pPr>
        <w:pStyle w:val="Akapitzlist"/>
        <w:numPr>
          <w:ilvl w:val="2"/>
          <w:numId w:val="2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XML.</w:t>
      </w:r>
    </w:p>
    <w:p w14:paraId="34843938" w14:textId="77777777" w:rsidR="00DB5152" w:rsidRPr="00D02294" w:rsidRDefault="00DB5152" w:rsidP="008663BF">
      <w:pPr>
        <w:pStyle w:val="Akapitzlist"/>
        <w:numPr>
          <w:ilvl w:val="1"/>
          <w:numId w:val="2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 zakresie wymiany i udostępniania danych:</w:t>
      </w:r>
    </w:p>
    <w:p w14:paraId="4F93F594" w14:textId="77777777" w:rsidR="00DB5152" w:rsidRPr="00D02294" w:rsidRDefault="00DB5152" w:rsidP="008663BF">
      <w:pPr>
        <w:pStyle w:val="Akapitzlist"/>
        <w:numPr>
          <w:ilvl w:val="2"/>
          <w:numId w:val="2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Usługi i formaty danych przestrzennych wymienione w rozdziale 5.1.5,</w:t>
      </w:r>
    </w:p>
    <w:p w14:paraId="7A411F9B" w14:textId="77777777" w:rsidR="00DB5152" w:rsidRPr="00D02294" w:rsidRDefault="00DB5152" w:rsidP="008663BF">
      <w:pPr>
        <w:pStyle w:val="Akapitzlist"/>
        <w:numPr>
          <w:ilvl w:val="2"/>
          <w:numId w:val="2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Standardy i formaty wymiany danych zdefiniowane w rozporządzeniu z dnia 12 kwietnia 2012 r. w sprawie Krajowych Ram Interoperacyjności, minimalnych wymagań dla rejestrów publicznych i wymiany informacji w postaci elektronicznej oraz minimalnych wymagań dla systemów teleinformatycznych,</w:t>
      </w:r>
    </w:p>
    <w:p w14:paraId="2F666C47" w14:textId="77777777" w:rsidR="00DB5152" w:rsidRPr="00D02294" w:rsidRDefault="00DB5152" w:rsidP="008663BF">
      <w:pPr>
        <w:pStyle w:val="Akapitzlist"/>
        <w:numPr>
          <w:ilvl w:val="2"/>
          <w:numId w:val="2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JSON, </w:t>
      </w:r>
      <w:proofErr w:type="spellStart"/>
      <w:r w:rsidRPr="00D02294">
        <w:rPr>
          <w:color w:val="000000" w:themeColor="text1"/>
        </w:rPr>
        <w:t>GeoJSON</w:t>
      </w:r>
      <w:proofErr w:type="spellEnd"/>
      <w:r w:rsidRPr="00D02294">
        <w:rPr>
          <w:color w:val="000000" w:themeColor="text1"/>
        </w:rPr>
        <w:t>,</w:t>
      </w:r>
    </w:p>
    <w:p w14:paraId="0754BA16" w14:textId="77777777" w:rsidR="00DB5152" w:rsidRPr="00D02294" w:rsidRDefault="00DB5152" w:rsidP="008663BF">
      <w:pPr>
        <w:pStyle w:val="Akapitzlist"/>
        <w:numPr>
          <w:ilvl w:val="2"/>
          <w:numId w:val="2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SQL.</w:t>
      </w:r>
    </w:p>
    <w:bookmarkEnd w:id="52"/>
    <w:p w14:paraId="58738CBF" w14:textId="3E3A3154" w:rsidR="00DB5152" w:rsidRPr="00D02294" w:rsidRDefault="00DB5152" w:rsidP="008663BF">
      <w:pPr>
        <w:pStyle w:val="Akapitzlist"/>
        <w:numPr>
          <w:ilvl w:val="0"/>
          <w:numId w:val="26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>System PZGiK powin</w:t>
      </w:r>
      <w:r w:rsidR="00020B97">
        <w:rPr>
          <w:color w:val="000000" w:themeColor="text1"/>
        </w:rPr>
        <w:t>ien</w:t>
      </w:r>
      <w:r w:rsidRPr="00D02294">
        <w:rPr>
          <w:color w:val="000000" w:themeColor="text1"/>
        </w:rPr>
        <w:t xml:space="preserve"> umożliwiać integrację z platformami </w:t>
      </w:r>
      <w:proofErr w:type="spellStart"/>
      <w:r w:rsidRPr="00D02294">
        <w:rPr>
          <w:color w:val="000000" w:themeColor="text1"/>
        </w:rPr>
        <w:t>ePUAP</w:t>
      </w:r>
      <w:proofErr w:type="spellEnd"/>
      <w:r w:rsidRPr="00D02294">
        <w:rPr>
          <w:color w:val="000000" w:themeColor="text1"/>
        </w:rPr>
        <w:t xml:space="preserve"> oraz SEKAP w zakresie realizowanych e-usług.</w:t>
      </w:r>
    </w:p>
    <w:p w14:paraId="63EB6269" w14:textId="77777777" w:rsidR="00DB5152" w:rsidRPr="00D02294" w:rsidRDefault="00DB5152" w:rsidP="008663BF">
      <w:pPr>
        <w:pStyle w:val="Akapitzlist"/>
        <w:numPr>
          <w:ilvl w:val="0"/>
          <w:numId w:val="26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 xml:space="preserve">Wymaga się, aby wdrożone rozwiązanie umożliwiało współpracę co najmniej z serwisem płatności elektronicznych </w:t>
      </w:r>
      <w:proofErr w:type="spellStart"/>
      <w:r w:rsidRPr="00D02294">
        <w:rPr>
          <w:color w:val="000000" w:themeColor="text1"/>
        </w:rPr>
        <w:t>PayByNet</w:t>
      </w:r>
      <w:proofErr w:type="spellEnd"/>
      <w:r w:rsidRPr="00D02294">
        <w:rPr>
          <w:color w:val="000000" w:themeColor="text1"/>
        </w:rPr>
        <w:t>.</w:t>
      </w:r>
    </w:p>
    <w:p w14:paraId="582B4CFB" w14:textId="77777777" w:rsidR="00DB5152" w:rsidRPr="00D02294" w:rsidRDefault="00DB5152" w:rsidP="008663BF">
      <w:pPr>
        <w:pStyle w:val="Akapitzlist"/>
        <w:numPr>
          <w:ilvl w:val="0"/>
          <w:numId w:val="26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>Zakres obsługi płatności elektronicznych w Portalu PZGiK Wykonawca uzgodni z Województwem Śląskim (WODGiK Katowice) na etapie przygotowania Projektu technicznego wdrożenia.</w:t>
      </w:r>
    </w:p>
    <w:p w14:paraId="1035162C" w14:textId="77777777" w:rsidR="00DB5152" w:rsidRPr="00D02294" w:rsidRDefault="00DB5152" w:rsidP="003C211C">
      <w:pPr>
        <w:pStyle w:val="Nagwek3"/>
      </w:pPr>
      <w:bookmarkStart w:id="53" w:name="_Toc512335290"/>
      <w:r w:rsidRPr="00D02294">
        <w:t>Realizacja wymagań ustawy o infrastrukturze informacji przestrzennej</w:t>
      </w:r>
      <w:bookmarkEnd w:id="53"/>
    </w:p>
    <w:p w14:paraId="5FA0596B" w14:textId="77777777" w:rsidR="00DB5152" w:rsidRPr="00F3214C" w:rsidRDefault="00DB5152" w:rsidP="008663BF">
      <w:pPr>
        <w:pStyle w:val="Akapitzlist"/>
        <w:numPr>
          <w:ilvl w:val="0"/>
          <w:numId w:val="23"/>
        </w:numPr>
        <w:spacing w:before="240" w:after="240"/>
      </w:pPr>
      <w:r w:rsidRPr="00D02294">
        <w:rPr>
          <w:color w:val="000000" w:themeColor="text1"/>
        </w:rPr>
        <w:t xml:space="preserve">Wdrożone rozwiązanie powinno umożliwić </w:t>
      </w:r>
      <w:r w:rsidRPr="00F3214C">
        <w:t>Województwu Śląskiemu (WODGiK Katowice):</w:t>
      </w:r>
    </w:p>
    <w:p w14:paraId="1E8A733C" w14:textId="27B69825" w:rsidR="00DB5152" w:rsidRPr="00F3214C" w:rsidRDefault="007C7D74" w:rsidP="008663BF">
      <w:pPr>
        <w:pStyle w:val="Akapitzlist"/>
        <w:numPr>
          <w:ilvl w:val="1"/>
          <w:numId w:val="23"/>
        </w:numPr>
        <w:spacing w:before="240" w:after="240"/>
      </w:pPr>
      <w:r w:rsidRPr="00F3214C">
        <w:t>u</w:t>
      </w:r>
      <w:r w:rsidR="00DB5152" w:rsidRPr="00F3214C">
        <w:t>dostępnianie własnych danych oraz m</w:t>
      </w:r>
      <w:r w:rsidR="00CE1CB5" w:rsidRPr="00F3214C">
        <w:t xml:space="preserve">etadanych zewnętrznym odbiorcom </w:t>
      </w:r>
      <w:r w:rsidR="00DB5152" w:rsidRPr="00F3214C">
        <w:t>on-line przez usługi WMS/WFS/CSW,</w:t>
      </w:r>
    </w:p>
    <w:p w14:paraId="3BFC4A52" w14:textId="114A08A1" w:rsidR="00DB5152" w:rsidRPr="00F3214C" w:rsidRDefault="00DB5152" w:rsidP="008663BF">
      <w:pPr>
        <w:pStyle w:val="Akapitzlist"/>
        <w:numPr>
          <w:ilvl w:val="1"/>
          <w:numId w:val="23"/>
        </w:numPr>
        <w:spacing w:before="240" w:after="240"/>
      </w:pPr>
      <w:r w:rsidRPr="00F3214C">
        <w:t>odczytywanie danych oraz metadanych z zewnętrznego źródła danych (np. www.geoportal.gov.pl, www.orsip.pl)</w:t>
      </w:r>
      <w:r w:rsidR="00CE1CB5" w:rsidRPr="00F3214C">
        <w:t xml:space="preserve"> </w:t>
      </w:r>
      <w:r w:rsidRPr="00F3214C">
        <w:t>on-line przez usługi WMS/WFS/CSW,</w:t>
      </w:r>
    </w:p>
    <w:p w14:paraId="0EE7BBFD" w14:textId="77777777" w:rsidR="00DB5152" w:rsidRPr="00F3214C" w:rsidRDefault="00DB5152" w:rsidP="008663BF">
      <w:pPr>
        <w:pStyle w:val="Akapitzlist"/>
        <w:numPr>
          <w:ilvl w:val="0"/>
          <w:numId w:val="23"/>
        </w:numPr>
        <w:spacing w:before="240" w:after="240"/>
      </w:pPr>
      <w:r w:rsidRPr="00F3214C">
        <w:lastRenderedPageBreak/>
        <w:t>Dodatkowo wdrożone rozwiązanie powinno umożliwiać:</w:t>
      </w:r>
    </w:p>
    <w:p w14:paraId="6B238411" w14:textId="77777777" w:rsidR="00DB5152" w:rsidRPr="00D02294" w:rsidRDefault="00DB5152" w:rsidP="008663BF">
      <w:pPr>
        <w:pStyle w:val="Akapitzlist"/>
        <w:numPr>
          <w:ilvl w:val="1"/>
          <w:numId w:val="23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 xml:space="preserve">rozwój i uruchamianie w miarę potrzeby dodatkowych usług zgodnych z wymaganiami INSPIRE, np. </w:t>
      </w:r>
      <w:r w:rsidRPr="00760998">
        <w:rPr>
          <w:color w:val="000000" w:themeColor="text1"/>
        </w:rPr>
        <w:t>WCS</w:t>
      </w:r>
      <w:r w:rsidRPr="0090758D">
        <w:rPr>
          <w:color w:val="000000" w:themeColor="text1"/>
        </w:rPr>
        <w:t>, WMTS, WPS,</w:t>
      </w:r>
    </w:p>
    <w:p w14:paraId="4C8E71FE" w14:textId="77777777" w:rsidR="00DB5152" w:rsidRPr="00D02294" w:rsidRDefault="00DB5152" w:rsidP="008663BF">
      <w:pPr>
        <w:pStyle w:val="Akapitzlist"/>
        <w:numPr>
          <w:ilvl w:val="1"/>
          <w:numId w:val="23"/>
        </w:numPr>
        <w:spacing w:before="240" w:after="240"/>
        <w:rPr>
          <w:color w:val="000000" w:themeColor="text1"/>
        </w:rPr>
      </w:pPr>
      <w:bookmarkStart w:id="54" w:name="_Hlk496460632"/>
      <w:r w:rsidRPr="00D02294">
        <w:rPr>
          <w:color w:val="000000" w:themeColor="text1"/>
        </w:rPr>
        <w:t>wymianę danych przy pomocy plików i standardów wymiany danych, w tym co najmniej GML, DXF, SHP, ATOM</w:t>
      </w:r>
      <w:bookmarkEnd w:id="54"/>
      <w:r w:rsidRPr="00D02294">
        <w:rPr>
          <w:color w:val="000000" w:themeColor="text1"/>
        </w:rPr>
        <w:t>.</w:t>
      </w:r>
    </w:p>
    <w:p w14:paraId="0FB7F3D2" w14:textId="77777777" w:rsidR="00DB5152" w:rsidRPr="00D02294" w:rsidRDefault="00DB5152" w:rsidP="008663BF">
      <w:pPr>
        <w:pStyle w:val="Akapitzlist"/>
        <w:numPr>
          <w:ilvl w:val="0"/>
          <w:numId w:val="23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>Szczegóły w ww. zakresie zostaną uzgodnione przez Wykonawcę z Województwem Śląskim (WODGiK Katowice) na etapie opracowania Projektu technicznego wdrożenia.</w:t>
      </w:r>
    </w:p>
    <w:p w14:paraId="1F116AE6" w14:textId="77777777" w:rsidR="00DB5152" w:rsidRPr="00D02294" w:rsidRDefault="00DB5152" w:rsidP="003C211C">
      <w:pPr>
        <w:pStyle w:val="Nagwek3"/>
      </w:pPr>
      <w:bookmarkStart w:id="55" w:name="_Toc496455458"/>
      <w:bookmarkStart w:id="56" w:name="_Toc496455503"/>
      <w:bookmarkStart w:id="57" w:name="_Toc496466614"/>
      <w:bookmarkStart w:id="58" w:name="_Toc496466668"/>
      <w:bookmarkStart w:id="59" w:name="_Toc496466966"/>
      <w:bookmarkStart w:id="60" w:name="_Toc496455459"/>
      <w:bookmarkStart w:id="61" w:name="_Toc496455504"/>
      <w:bookmarkStart w:id="62" w:name="_Toc496466615"/>
      <w:bookmarkStart w:id="63" w:name="_Toc496466669"/>
      <w:bookmarkStart w:id="64" w:name="_Toc496466967"/>
      <w:bookmarkStart w:id="65" w:name="_Toc496455460"/>
      <w:bookmarkStart w:id="66" w:name="_Toc496455505"/>
      <w:bookmarkStart w:id="67" w:name="_Toc496466616"/>
      <w:bookmarkStart w:id="68" w:name="_Toc496466670"/>
      <w:bookmarkStart w:id="69" w:name="_Toc496466968"/>
      <w:bookmarkStart w:id="70" w:name="_Toc496455461"/>
      <w:bookmarkStart w:id="71" w:name="_Toc496455506"/>
      <w:bookmarkStart w:id="72" w:name="_Toc496466617"/>
      <w:bookmarkStart w:id="73" w:name="_Toc496466671"/>
      <w:bookmarkStart w:id="74" w:name="_Toc496466969"/>
      <w:bookmarkStart w:id="75" w:name="_Toc496455462"/>
      <w:bookmarkStart w:id="76" w:name="_Toc496455507"/>
      <w:bookmarkStart w:id="77" w:name="_Toc496466618"/>
      <w:bookmarkStart w:id="78" w:name="_Toc496466672"/>
      <w:bookmarkStart w:id="79" w:name="_Toc496466970"/>
      <w:bookmarkStart w:id="80" w:name="_Toc496455463"/>
      <w:bookmarkStart w:id="81" w:name="_Toc496455508"/>
      <w:bookmarkStart w:id="82" w:name="_Toc496466619"/>
      <w:bookmarkStart w:id="83" w:name="_Toc496466673"/>
      <w:bookmarkStart w:id="84" w:name="_Toc496466971"/>
      <w:bookmarkStart w:id="85" w:name="_Toc496455464"/>
      <w:bookmarkStart w:id="86" w:name="_Toc496455509"/>
      <w:bookmarkStart w:id="87" w:name="_Toc496466620"/>
      <w:bookmarkStart w:id="88" w:name="_Toc496466674"/>
      <w:bookmarkStart w:id="89" w:name="_Toc496466972"/>
      <w:bookmarkStart w:id="90" w:name="_Toc496455465"/>
      <w:bookmarkStart w:id="91" w:name="_Toc496455510"/>
      <w:bookmarkStart w:id="92" w:name="_Toc496466621"/>
      <w:bookmarkStart w:id="93" w:name="_Toc496466675"/>
      <w:bookmarkStart w:id="94" w:name="_Toc496466973"/>
      <w:bookmarkStart w:id="95" w:name="_Toc496455466"/>
      <w:bookmarkStart w:id="96" w:name="_Toc496455511"/>
      <w:bookmarkStart w:id="97" w:name="_Toc496466622"/>
      <w:bookmarkStart w:id="98" w:name="_Toc496466676"/>
      <w:bookmarkStart w:id="99" w:name="_Toc496466974"/>
      <w:bookmarkStart w:id="100" w:name="_Toc496455467"/>
      <w:bookmarkStart w:id="101" w:name="_Toc496455512"/>
      <w:bookmarkStart w:id="102" w:name="_Toc496466623"/>
      <w:bookmarkStart w:id="103" w:name="_Toc496466677"/>
      <w:bookmarkStart w:id="104" w:name="_Toc496466975"/>
      <w:bookmarkStart w:id="105" w:name="_Toc496455468"/>
      <w:bookmarkStart w:id="106" w:name="_Toc496455513"/>
      <w:bookmarkStart w:id="107" w:name="_Toc496466624"/>
      <w:bookmarkStart w:id="108" w:name="_Toc496466678"/>
      <w:bookmarkStart w:id="109" w:name="_Toc496466976"/>
      <w:bookmarkStart w:id="110" w:name="_Toc496455469"/>
      <w:bookmarkStart w:id="111" w:name="_Toc496455514"/>
      <w:bookmarkStart w:id="112" w:name="_Toc496466625"/>
      <w:bookmarkStart w:id="113" w:name="_Toc496466679"/>
      <w:bookmarkStart w:id="114" w:name="_Toc496466977"/>
      <w:bookmarkStart w:id="115" w:name="_Toc496455470"/>
      <w:bookmarkStart w:id="116" w:name="_Toc496455515"/>
      <w:bookmarkStart w:id="117" w:name="_Toc496466626"/>
      <w:bookmarkStart w:id="118" w:name="_Toc496466680"/>
      <w:bookmarkStart w:id="119" w:name="_Toc496466978"/>
      <w:bookmarkStart w:id="120" w:name="_Toc496455471"/>
      <w:bookmarkStart w:id="121" w:name="_Toc496455516"/>
      <w:bookmarkStart w:id="122" w:name="_Toc496466627"/>
      <w:bookmarkStart w:id="123" w:name="_Toc496466681"/>
      <w:bookmarkStart w:id="124" w:name="_Toc496466979"/>
      <w:bookmarkStart w:id="125" w:name="_Toc496455472"/>
      <w:bookmarkStart w:id="126" w:name="_Toc496455517"/>
      <w:bookmarkStart w:id="127" w:name="_Toc496466628"/>
      <w:bookmarkStart w:id="128" w:name="_Toc496466682"/>
      <w:bookmarkStart w:id="129" w:name="_Toc496466980"/>
      <w:bookmarkStart w:id="130" w:name="_Toc496455473"/>
      <w:bookmarkStart w:id="131" w:name="_Toc496455518"/>
      <w:bookmarkStart w:id="132" w:name="_Toc496466629"/>
      <w:bookmarkStart w:id="133" w:name="_Toc496466683"/>
      <w:bookmarkStart w:id="134" w:name="_Toc496466981"/>
      <w:bookmarkStart w:id="135" w:name="_Toc496466631"/>
      <w:bookmarkStart w:id="136" w:name="_Toc496466685"/>
      <w:bookmarkStart w:id="137" w:name="_Toc496466983"/>
      <w:bookmarkStart w:id="138" w:name="_Toc496466632"/>
      <w:bookmarkStart w:id="139" w:name="_Toc496466686"/>
      <w:bookmarkStart w:id="140" w:name="_Toc496466984"/>
      <w:bookmarkStart w:id="141" w:name="_Toc496466633"/>
      <w:bookmarkStart w:id="142" w:name="_Toc496466687"/>
      <w:bookmarkStart w:id="143" w:name="_Toc496466985"/>
      <w:bookmarkStart w:id="144" w:name="_Toc496466634"/>
      <w:bookmarkStart w:id="145" w:name="_Toc496466688"/>
      <w:bookmarkStart w:id="146" w:name="_Toc496466986"/>
      <w:bookmarkStart w:id="147" w:name="_Toc496466635"/>
      <w:bookmarkStart w:id="148" w:name="_Toc496466689"/>
      <w:bookmarkStart w:id="149" w:name="_Toc496466987"/>
      <w:bookmarkStart w:id="150" w:name="_Toc512335291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 w:rsidRPr="00D02294">
        <w:t>Administracja</w:t>
      </w:r>
      <w:bookmarkEnd w:id="150"/>
    </w:p>
    <w:p w14:paraId="7A3EC873" w14:textId="77777777" w:rsidR="009912DE" w:rsidRPr="00D02294" w:rsidRDefault="00DB5152" w:rsidP="008663BF">
      <w:pPr>
        <w:pStyle w:val="Akapitzlist"/>
        <w:numPr>
          <w:ilvl w:val="0"/>
          <w:numId w:val="24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Kluczowe funkcje administracyjne powinny być dostępne w </w:t>
      </w:r>
      <w:r w:rsidR="009912DE" w:rsidRPr="00D02294">
        <w:rPr>
          <w:color w:val="000000" w:themeColor="text1"/>
        </w:rPr>
        <w:t>Module PZGiK.</w:t>
      </w:r>
    </w:p>
    <w:p w14:paraId="559CEE3E" w14:textId="77777777" w:rsidR="00DB5152" w:rsidRPr="00F3214C" w:rsidRDefault="00DB5152" w:rsidP="008663BF">
      <w:pPr>
        <w:pStyle w:val="Akapitzlist"/>
        <w:numPr>
          <w:ilvl w:val="0"/>
          <w:numId w:val="24"/>
        </w:numPr>
        <w:spacing w:before="120" w:after="120"/>
      </w:pPr>
      <w:r w:rsidRPr="00D02294">
        <w:rPr>
          <w:color w:val="000000" w:themeColor="text1"/>
        </w:rPr>
        <w:t xml:space="preserve">Dostęp do funkcji administracyjnych powinien </w:t>
      </w:r>
      <w:r w:rsidRPr="00F3214C">
        <w:t>być możliwy tylko po zalogowaniu się z odpowiednim poziomem uprawnień.</w:t>
      </w:r>
    </w:p>
    <w:p w14:paraId="006CB424" w14:textId="2DD2B226" w:rsidR="00DB5152" w:rsidRPr="00F3214C" w:rsidRDefault="00DB5152" w:rsidP="008663BF">
      <w:pPr>
        <w:pStyle w:val="Akapitzlist"/>
        <w:numPr>
          <w:ilvl w:val="0"/>
          <w:numId w:val="24"/>
        </w:numPr>
        <w:spacing w:before="120" w:after="120"/>
      </w:pPr>
      <w:r w:rsidRPr="00F3214C">
        <w:t xml:space="preserve">Funkcje administracyjne powinny umożliwiać bieżące monitorowanie działania </w:t>
      </w:r>
      <w:r w:rsidR="007C7D74" w:rsidRPr="00F3214C">
        <w:t>S</w:t>
      </w:r>
      <w:r w:rsidRPr="00F3214C">
        <w:t>ystemu</w:t>
      </w:r>
      <w:r w:rsidR="007C7D74" w:rsidRPr="00F3214C">
        <w:t xml:space="preserve"> </w:t>
      </w:r>
      <w:r w:rsidR="008962D7" w:rsidRPr="00F3214C">
        <w:t>PZGiK</w:t>
      </w:r>
      <w:r w:rsidRPr="00F3214C">
        <w:t>, w tym w zakresie poziomu jego wykorzystania oraz realizowanych czynności.</w:t>
      </w:r>
    </w:p>
    <w:p w14:paraId="654786F8" w14:textId="098FFECC" w:rsidR="00DB5152" w:rsidRPr="00F3214C" w:rsidRDefault="00DB5152" w:rsidP="008663BF">
      <w:pPr>
        <w:pStyle w:val="Akapitzlist"/>
        <w:numPr>
          <w:ilvl w:val="0"/>
          <w:numId w:val="24"/>
        </w:numPr>
        <w:spacing w:before="120" w:after="120"/>
      </w:pPr>
      <w:r w:rsidRPr="00F3214C">
        <w:t xml:space="preserve">Informacje zbierane w logach </w:t>
      </w:r>
      <w:r w:rsidR="008962D7" w:rsidRPr="00F3214C">
        <w:t>S</w:t>
      </w:r>
      <w:r w:rsidRPr="00F3214C">
        <w:t>ystemu</w:t>
      </w:r>
      <w:r w:rsidR="008962D7" w:rsidRPr="00F3214C">
        <w:t xml:space="preserve"> PZGiK</w:t>
      </w:r>
      <w:r w:rsidRPr="00F3214C">
        <w:t xml:space="preserve"> powinny umożliwiać efektywne i ergonomiczne przygotowywanie raportów i podsumowań, w tym w zakresie raportowania stanu realizacji wskaźników</w:t>
      </w:r>
      <w:r w:rsidR="00BA74D8" w:rsidRPr="00F3214C">
        <w:t xml:space="preserve"> produkt</w:t>
      </w:r>
      <w:r w:rsidR="00C71861" w:rsidRPr="00F3214C">
        <w:t>u</w:t>
      </w:r>
      <w:r w:rsidR="00BA74D8" w:rsidRPr="00F3214C">
        <w:t xml:space="preserve"> i rezultatu.</w:t>
      </w:r>
    </w:p>
    <w:p w14:paraId="0411B349" w14:textId="77777777" w:rsidR="00DB5152" w:rsidRPr="00D02294" w:rsidRDefault="00DB5152" w:rsidP="008663BF">
      <w:pPr>
        <w:pStyle w:val="Akapitzlist"/>
        <w:numPr>
          <w:ilvl w:val="0"/>
          <w:numId w:val="24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Szczegółowy zakres funkcji administracyjnych powinien zostać zrealizowany zgodnie z wymaganiami rozdziału </w:t>
      </w:r>
      <w:r w:rsidR="0043591F" w:rsidRPr="00D02294">
        <w:rPr>
          <w:color w:val="000000" w:themeColor="text1"/>
        </w:rPr>
        <w:t>6.7</w:t>
      </w:r>
      <w:r w:rsidRPr="00D02294">
        <w:rPr>
          <w:color w:val="000000" w:themeColor="text1"/>
        </w:rPr>
        <w:t xml:space="preserve"> oraz Projektu technicznego wdrożenia.</w:t>
      </w:r>
    </w:p>
    <w:p w14:paraId="3617B8A2" w14:textId="77777777" w:rsidR="00DB5152" w:rsidRPr="00D02294" w:rsidRDefault="00DB5152" w:rsidP="003C211C">
      <w:pPr>
        <w:pStyle w:val="Nagwek3"/>
      </w:pPr>
      <w:bookmarkStart w:id="151" w:name="_Toc512335292"/>
      <w:r w:rsidRPr="00D02294">
        <w:t>Bezpieczeństwo</w:t>
      </w:r>
      <w:bookmarkEnd w:id="151"/>
    </w:p>
    <w:p w14:paraId="4712F2C5" w14:textId="77777777" w:rsidR="00DB5152" w:rsidRPr="00D02294" w:rsidRDefault="00DB5152" w:rsidP="008663BF">
      <w:pPr>
        <w:pStyle w:val="Akapitzlist"/>
        <w:numPr>
          <w:ilvl w:val="0"/>
          <w:numId w:val="25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Docelowe rozwiązanie powinno zostać opracowane i wdrożone zgodnie z obowiązującymi standardami i zasadami budowy bezpiecznych rozwiązań informatycznych.</w:t>
      </w:r>
    </w:p>
    <w:p w14:paraId="3CF85A31" w14:textId="77777777" w:rsidR="00DB5152" w:rsidRPr="00D02294" w:rsidRDefault="00DB5152" w:rsidP="008663BF">
      <w:pPr>
        <w:pStyle w:val="Akapitzlist"/>
        <w:numPr>
          <w:ilvl w:val="0"/>
          <w:numId w:val="25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Bezpieczeństwo Systemu PZGiK powinno opierać się na zasadach:</w:t>
      </w:r>
    </w:p>
    <w:p w14:paraId="1EA8CF7D" w14:textId="77777777" w:rsidR="00DB5152" w:rsidRPr="00D02294" w:rsidRDefault="00DB5152" w:rsidP="008663BF">
      <w:pPr>
        <w:pStyle w:val="Akapitzlist"/>
        <w:numPr>
          <w:ilvl w:val="1"/>
          <w:numId w:val="25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Poufności danych – kluczowe informacje nie zostaną pozyskane przez nieautoryzowanego użytkownika,</w:t>
      </w:r>
    </w:p>
    <w:p w14:paraId="4D2C9F0A" w14:textId="77777777" w:rsidR="00DB5152" w:rsidRPr="00F3214C" w:rsidRDefault="00DB5152" w:rsidP="008663BF">
      <w:pPr>
        <w:pStyle w:val="Akapitzlist"/>
        <w:numPr>
          <w:ilvl w:val="1"/>
          <w:numId w:val="25"/>
        </w:numPr>
        <w:spacing w:before="120" w:after="120"/>
      </w:pPr>
      <w:r w:rsidRPr="00D02294">
        <w:rPr>
          <w:color w:val="000000" w:themeColor="text1"/>
        </w:rPr>
        <w:t xml:space="preserve">Integralności danych </w:t>
      </w:r>
      <w:r w:rsidRPr="00F3214C">
        <w:t xml:space="preserve">– kluczowe dane nie zostaną zmodyfikowane przez nieautoryzowanego i </w:t>
      </w:r>
      <w:r w:rsidR="0043591F" w:rsidRPr="00F3214C">
        <w:t>nie</w:t>
      </w:r>
      <w:r w:rsidRPr="00F3214C">
        <w:t>upoważnionego użytkownika,</w:t>
      </w:r>
    </w:p>
    <w:p w14:paraId="43DE180D" w14:textId="4D850A04" w:rsidR="00DB5152" w:rsidRPr="00F3214C" w:rsidRDefault="009D42B5" w:rsidP="008663BF">
      <w:pPr>
        <w:pStyle w:val="Akapitzlist"/>
        <w:numPr>
          <w:ilvl w:val="1"/>
          <w:numId w:val="25"/>
        </w:numPr>
        <w:spacing w:before="120" w:after="120"/>
      </w:pPr>
      <w:r w:rsidRPr="00F3214C">
        <w:t>Dostępności</w:t>
      </w:r>
      <w:r w:rsidR="00DB5152" w:rsidRPr="00F3214C">
        <w:t xml:space="preserve"> danych – zapewni</w:t>
      </w:r>
      <w:r w:rsidR="00506C6C" w:rsidRPr="00F3214C">
        <w:t>enie</w:t>
      </w:r>
      <w:r w:rsidR="00DB5152" w:rsidRPr="00F3214C">
        <w:t xml:space="preserve"> odpowiedni</w:t>
      </w:r>
      <w:r w:rsidR="00506C6C" w:rsidRPr="00F3214C">
        <w:t>ego</w:t>
      </w:r>
      <w:r w:rsidR="00DB5152" w:rsidRPr="00F3214C">
        <w:t>, nieprzerwan</w:t>
      </w:r>
      <w:r w:rsidR="00506C6C" w:rsidRPr="00F3214C">
        <w:t>ego</w:t>
      </w:r>
      <w:r w:rsidR="00DB5152" w:rsidRPr="00F3214C">
        <w:t xml:space="preserve"> poziom</w:t>
      </w:r>
      <w:r w:rsidR="00506C6C" w:rsidRPr="00F3214C">
        <w:t>u</w:t>
      </w:r>
      <w:r w:rsidR="00DB5152" w:rsidRPr="00F3214C">
        <w:t xml:space="preserve"> dostępności kluczowych danych,</w:t>
      </w:r>
    </w:p>
    <w:p w14:paraId="3A4D8743" w14:textId="22715D6A" w:rsidR="00DB5152" w:rsidRPr="00F3214C" w:rsidRDefault="00DB5152" w:rsidP="008663BF">
      <w:pPr>
        <w:pStyle w:val="Akapitzlist"/>
        <w:numPr>
          <w:ilvl w:val="1"/>
          <w:numId w:val="25"/>
        </w:numPr>
        <w:spacing w:before="120" w:after="120"/>
      </w:pPr>
      <w:r w:rsidRPr="00F3214C">
        <w:t xml:space="preserve">Autentyczności danych – </w:t>
      </w:r>
      <w:r w:rsidR="00506C6C" w:rsidRPr="00F3214C">
        <w:t>zapewnienie narzędzi do</w:t>
      </w:r>
      <w:r w:rsidRPr="00F3214C">
        <w:t xml:space="preserve"> weryfikacji użytkownika oraz wprowadzonych danych.</w:t>
      </w:r>
    </w:p>
    <w:p w14:paraId="4B4AD554" w14:textId="77777777" w:rsidR="0043591F" w:rsidRPr="00F3214C" w:rsidRDefault="007466D1" w:rsidP="008663BF">
      <w:pPr>
        <w:pStyle w:val="Akapitzlist"/>
        <w:numPr>
          <w:ilvl w:val="0"/>
          <w:numId w:val="25"/>
        </w:numPr>
        <w:spacing w:before="120" w:after="120"/>
      </w:pPr>
      <w:bookmarkStart w:id="152" w:name="_Hlk496464192"/>
      <w:bookmarkStart w:id="153" w:name="_Hlk496460698"/>
      <w:r w:rsidRPr="00F3214C">
        <w:t xml:space="preserve">System PZGiK musi zapewnić ochronę danych osobowych zgodnie z </w:t>
      </w:r>
      <w:r w:rsidR="0043591F" w:rsidRPr="00F3214C">
        <w:t>R</w:t>
      </w:r>
      <w:r w:rsidRPr="00F3214C">
        <w:t xml:space="preserve">ozporządzeniem </w:t>
      </w:r>
      <w:r w:rsidR="0043591F" w:rsidRPr="00F3214C">
        <w:t xml:space="preserve">Parlamentu Europejskiego i Rady </w:t>
      </w:r>
      <w:r w:rsidR="0043591F" w:rsidRPr="00F3214C">
        <w:rPr>
          <w:bCs/>
          <w:lang w:eastAsia="pl-PL"/>
        </w:rPr>
        <w:t>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0E6D601" w14:textId="72197310" w:rsidR="007B4AFE" w:rsidRPr="00F3214C" w:rsidRDefault="00DB5152" w:rsidP="008663BF">
      <w:pPr>
        <w:pStyle w:val="Akapitzlist"/>
        <w:numPr>
          <w:ilvl w:val="0"/>
          <w:numId w:val="25"/>
        </w:numPr>
        <w:spacing w:before="120" w:after="120"/>
      </w:pPr>
      <w:r w:rsidRPr="00F3214C">
        <w:t xml:space="preserve">Portal PZGiK powinien pozwalać na korzystanie z protokołu TLS (Transport </w:t>
      </w:r>
      <w:proofErr w:type="spellStart"/>
      <w:r w:rsidRPr="00F3214C">
        <w:t>Layer</w:t>
      </w:r>
      <w:proofErr w:type="spellEnd"/>
      <w:r w:rsidRPr="00F3214C">
        <w:t xml:space="preserve"> Security) – standardu i rozwinięcia protokołu SSL w celu zapewnienia poufności i integralności transmisji danych</w:t>
      </w:r>
      <w:r w:rsidR="00A71E53" w:rsidRPr="00F3214C">
        <w:t xml:space="preserve">. Województwo Śląskie (WODGiK Katowice), musi </w:t>
      </w:r>
      <w:r w:rsidR="00A71E53" w:rsidRPr="00F3214C">
        <w:lastRenderedPageBreak/>
        <w:t>posiadać możliwość samodzielnego administrowania certyfikatami (w szczególności ich instalacji).</w:t>
      </w:r>
      <w:r w:rsidR="007B4AFE" w:rsidRPr="00F3214C">
        <w:t xml:space="preserve"> </w:t>
      </w:r>
      <w:bookmarkEnd w:id="152"/>
      <w:bookmarkEnd w:id="153"/>
    </w:p>
    <w:p w14:paraId="02AC99B7" w14:textId="77777777" w:rsidR="00DB5152" w:rsidRPr="00F3214C" w:rsidRDefault="007B4AFE" w:rsidP="008663BF">
      <w:pPr>
        <w:pStyle w:val="Akapitzlist"/>
        <w:numPr>
          <w:ilvl w:val="0"/>
          <w:numId w:val="25"/>
        </w:numPr>
        <w:spacing w:before="120" w:after="120"/>
      </w:pPr>
      <w:r w:rsidRPr="00F3214C">
        <w:t xml:space="preserve"> </w:t>
      </w:r>
      <w:r w:rsidR="00DB5152" w:rsidRPr="00F3214C">
        <w:t>Wymaga się, aby wdrożony System PZGiK posiadał mechanizmy identyfikacji i autoryzacji użytkowników, w tym login i hasło.</w:t>
      </w:r>
    </w:p>
    <w:p w14:paraId="3291C18C" w14:textId="7D889FB4" w:rsidR="00DB5152" w:rsidRPr="00D02294" w:rsidRDefault="00DB5152" w:rsidP="008663BF">
      <w:pPr>
        <w:pStyle w:val="Akapitzlist"/>
        <w:numPr>
          <w:ilvl w:val="0"/>
          <w:numId w:val="25"/>
        </w:numPr>
        <w:spacing w:before="120" w:after="120"/>
        <w:rPr>
          <w:color w:val="000000" w:themeColor="text1"/>
        </w:rPr>
      </w:pPr>
      <w:r w:rsidRPr="00F3214C">
        <w:t xml:space="preserve">System </w:t>
      </w:r>
      <w:r w:rsidR="007D46AF" w:rsidRPr="00F3214C">
        <w:t xml:space="preserve">PZGiK </w:t>
      </w:r>
      <w:r w:rsidRPr="00F3214C">
        <w:t xml:space="preserve">powinien posiadać odpowiednie </w:t>
      </w:r>
      <w:r w:rsidRPr="00D02294">
        <w:rPr>
          <w:color w:val="000000" w:themeColor="text1"/>
        </w:rPr>
        <w:t>mechanizmy zabezpieczające przechowywanie i przetwarzanie danych wrażliwych zgodnie z wymaganiami formalnymi, w tym zakresie.</w:t>
      </w:r>
    </w:p>
    <w:p w14:paraId="1CBAD6F4" w14:textId="77777777" w:rsidR="00EA2DFE" w:rsidRPr="00D02294" w:rsidRDefault="00EA2DFE" w:rsidP="003C211C">
      <w:pPr>
        <w:pStyle w:val="Nagwek2"/>
      </w:pPr>
      <w:bookmarkStart w:id="154" w:name="_Toc512335293"/>
      <w:r w:rsidRPr="00D02294">
        <w:t>Wdrożenie e-usług</w:t>
      </w:r>
      <w:bookmarkEnd w:id="154"/>
    </w:p>
    <w:p w14:paraId="46D516DF" w14:textId="77777777" w:rsidR="00EA2DFE" w:rsidRPr="00D02294" w:rsidRDefault="00EA2DFE" w:rsidP="008663BF">
      <w:pPr>
        <w:pStyle w:val="Akapitzlist"/>
        <w:numPr>
          <w:ilvl w:val="0"/>
          <w:numId w:val="1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W ramach realizacji przedmiotowego zamówienia wymaga się, aby wdrożono e-usługi wg  zestawienia zawartego w tabeli </w:t>
      </w:r>
      <w:r w:rsidR="00AE071D" w:rsidRPr="00D02294">
        <w:rPr>
          <w:color w:val="000000" w:themeColor="text1"/>
        </w:rPr>
        <w:t>3</w:t>
      </w:r>
      <w:r w:rsidRPr="00D02294">
        <w:rPr>
          <w:color w:val="000000" w:themeColor="text1"/>
        </w:rPr>
        <w:t>.</w:t>
      </w:r>
    </w:p>
    <w:p w14:paraId="77DB46BE" w14:textId="77777777" w:rsidR="0043591F" w:rsidRPr="00D02294" w:rsidRDefault="0043591F" w:rsidP="0043591F">
      <w:pPr>
        <w:pStyle w:val="Legenda"/>
        <w:keepNext/>
        <w:rPr>
          <w:b w:val="0"/>
          <w:color w:val="000000" w:themeColor="text1"/>
        </w:rPr>
      </w:pPr>
      <w:bookmarkStart w:id="155" w:name="_Toc512335261"/>
      <w:r w:rsidRPr="00D02294">
        <w:rPr>
          <w:b w:val="0"/>
          <w:color w:val="000000" w:themeColor="text1"/>
        </w:rPr>
        <w:t xml:space="preserve">Tabela </w:t>
      </w:r>
      <w:r w:rsidRPr="00D02294">
        <w:rPr>
          <w:b w:val="0"/>
          <w:color w:val="000000" w:themeColor="text1"/>
        </w:rPr>
        <w:fldChar w:fldCharType="begin"/>
      </w:r>
      <w:r w:rsidRPr="00D02294">
        <w:rPr>
          <w:b w:val="0"/>
          <w:color w:val="000000" w:themeColor="text1"/>
        </w:rPr>
        <w:instrText xml:space="preserve"> SEQ Tabela \* ARABIC </w:instrText>
      </w:r>
      <w:r w:rsidRPr="00D02294">
        <w:rPr>
          <w:b w:val="0"/>
          <w:color w:val="000000" w:themeColor="text1"/>
        </w:rPr>
        <w:fldChar w:fldCharType="separate"/>
      </w:r>
      <w:r w:rsidR="00532ED3" w:rsidRPr="00D02294">
        <w:rPr>
          <w:b w:val="0"/>
          <w:noProof/>
          <w:color w:val="000000" w:themeColor="text1"/>
        </w:rPr>
        <w:t>3</w:t>
      </w:r>
      <w:r w:rsidRPr="00D02294">
        <w:rPr>
          <w:b w:val="0"/>
          <w:color w:val="000000" w:themeColor="text1"/>
        </w:rPr>
        <w:fldChar w:fldCharType="end"/>
      </w:r>
      <w:r w:rsidR="00F743C2" w:rsidRPr="00D02294">
        <w:rPr>
          <w:b w:val="0"/>
          <w:color w:val="000000" w:themeColor="text1"/>
        </w:rPr>
        <w:t>:</w:t>
      </w:r>
      <w:r w:rsidRPr="00D02294">
        <w:rPr>
          <w:b w:val="0"/>
          <w:color w:val="000000" w:themeColor="text1"/>
        </w:rPr>
        <w:t xml:space="preserve"> Zestawienie e-usług</w:t>
      </w:r>
      <w:bookmarkEnd w:id="155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3685"/>
        <w:gridCol w:w="1134"/>
        <w:gridCol w:w="1559"/>
      </w:tblGrid>
      <w:tr w:rsidR="00EA2DFE" w:rsidRPr="00D02294" w14:paraId="074B462E" w14:textId="77777777" w:rsidTr="00635234">
        <w:tc>
          <w:tcPr>
            <w:tcW w:w="2689" w:type="dxa"/>
            <w:shd w:val="clear" w:color="auto" w:fill="BFBFBF"/>
          </w:tcPr>
          <w:p w14:paraId="3235F025" w14:textId="77777777" w:rsidR="00EA2DFE" w:rsidRPr="00D02294" w:rsidRDefault="00EA2DFE" w:rsidP="00635234">
            <w:pPr>
              <w:jc w:val="center"/>
              <w:rPr>
                <w:b/>
                <w:color w:val="000000" w:themeColor="text1"/>
                <w:sz w:val="18"/>
              </w:rPr>
            </w:pPr>
            <w:r w:rsidRPr="00D02294">
              <w:rPr>
                <w:b/>
                <w:color w:val="000000" w:themeColor="text1"/>
                <w:sz w:val="18"/>
              </w:rPr>
              <w:t>E–usługa</w:t>
            </w:r>
          </w:p>
        </w:tc>
        <w:tc>
          <w:tcPr>
            <w:tcW w:w="3685" w:type="dxa"/>
            <w:shd w:val="clear" w:color="auto" w:fill="BFBFBF"/>
          </w:tcPr>
          <w:p w14:paraId="5A4A7E80" w14:textId="77777777" w:rsidR="00EA2DFE" w:rsidRPr="00D02294" w:rsidRDefault="00EA2DFE" w:rsidP="00635234">
            <w:pPr>
              <w:jc w:val="center"/>
              <w:rPr>
                <w:b/>
                <w:color w:val="000000" w:themeColor="text1"/>
                <w:sz w:val="18"/>
              </w:rPr>
            </w:pPr>
            <w:r w:rsidRPr="00D02294">
              <w:rPr>
                <w:b/>
                <w:color w:val="000000" w:themeColor="text1"/>
                <w:sz w:val="18"/>
              </w:rPr>
              <w:t>Opis procedury realizacji e-usługi</w:t>
            </w:r>
          </w:p>
        </w:tc>
        <w:tc>
          <w:tcPr>
            <w:tcW w:w="1134" w:type="dxa"/>
            <w:shd w:val="clear" w:color="auto" w:fill="BFBFBF"/>
          </w:tcPr>
          <w:p w14:paraId="76E3E424" w14:textId="77777777" w:rsidR="00EA2DFE" w:rsidRPr="00D02294" w:rsidRDefault="00EA2DFE" w:rsidP="00635234">
            <w:pPr>
              <w:jc w:val="center"/>
              <w:rPr>
                <w:b/>
                <w:color w:val="000000" w:themeColor="text1"/>
                <w:sz w:val="18"/>
              </w:rPr>
            </w:pPr>
            <w:r w:rsidRPr="00D02294">
              <w:rPr>
                <w:b/>
                <w:color w:val="000000" w:themeColor="text1"/>
                <w:sz w:val="18"/>
              </w:rPr>
              <w:t>Poziom  e-usługi</w:t>
            </w:r>
          </w:p>
        </w:tc>
        <w:tc>
          <w:tcPr>
            <w:tcW w:w="1559" w:type="dxa"/>
            <w:shd w:val="clear" w:color="auto" w:fill="BFBFBF"/>
          </w:tcPr>
          <w:p w14:paraId="1FB42BA5" w14:textId="77777777" w:rsidR="00EA2DFE" w:rsidRPr="00D02294" w:rsidRDefault="00EA2DFE" w:rsidP="00635234">
            <w:pPr>
              <w:jc w:val="center"/>
              <w:rPr>
                <w:b/>
                <w:color w:val="000000" w:themeColor="text1"/>
                <w:sz w:val="18"/>
              </w:rPr>
            </w:pPr>
            <w:r w:rsidRPr="00D02294">
              <w:rPr>
                <w:b/>
                <w:color w:val="000000" w:themeColor="text1"/>
                <w:sz w:val="18"/>
              </w:rPr>
              <w:t>Grupa odbiorców/ dodatkowe wymagania</w:t>
            </w:r>
          </w:p>
          <w:p w14:paraId="5DFB2870" w14:textId="77777777" w:rsidR="00EA2DFE" w:rsidRPr="00D02294" w:rsidRDefault="00EA2DFE" w:rsidP="00635234">
            <w:pPr>
              <w:jc w:val="center"/>
              <w:rPr>
                <w:b/>
                <w:color w:val="000000" w:themeColor="text1"/>
                <w:sz w:val="18"/>
              </w:rPr>
            </w:pPr>
            <w:r w:rsidRPr="00D02294">
              <w:rPr>
                <w:b/>
                <w:color w:val="000000" w:themeColor="text1"/>
                <w:sz w:val="18"/>
              </w:rPr>
              <w:t>(wg słownika poniżej tabeli)</w:t>
            </w:r>
          </w:p>
        </w:tc>
      </w:tr>
      <w:tr w:rsidR="00EA2DFE" w:rsidRPr="00D02294" w14:paraId="56CDCF87" w14:textId="77777777" w:rsidTr="00635234">
        <w:tc>
          <w:tcPr>
            <w:tcW w:w="2689" w:type="dxa"/>
          </w:tcPr>
          <w:p w14:paraId="6DCFFEFE" w14:textId="77777777" w:rsidR="00EA2DFE" w:rsidRPr="00D02294" w:rsidRDefault="00EA2DFE" w:rsidP="00635234">
            <w:pPr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FB_UOD 1.1</w:t>
            </w:r>
          </w:p>
          <w:p w14:paraId="5F763D86" w14:textId="77777777" w:rsidR="00EA2DFE" w:rsidRPr="00D02294" w:rsidRDefault="00EA2DFE" w:rsidP="00171857">
            <w:pPr>
              <w:jc w:val="left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Nieodpłatne udostępnienie danych wojewódzkiego zasobu geodezyjnego i kartograficznego na podstawie art. 15 ustawy o informatyzacji działalności podmiotów realizujących zadania publiczne</w:t>
            </w: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</w:tcPr>
          <w:p w14:paraId="56232335" w14:textId="77777777" w:rsidR="00EA2DFE" w:rsidRPr="00D02294" w:rsidRDefault="00EA2DFE" w:rsidP="008663BF">
            <w:pPr>
              <w:pStyle w:val="wypunktowanieznaki"/>
              <w:numPr>
                <w:ilvl w:val="0"/>
                <w:numId w:val="13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t>złożenie wniosku o udostępnienie danych,</w:t>
            </w:r>
          </w:p>
          <w:p w14:paraId="1D0A86D1" w14:textId="77777777" w:rsidR="00EA2DFE" w:rsidRPr="00D02294" w:rsidRDefault="00EA2DFE" w:rsidP="008663BF">
            <w:pPr>
              <w:pStyle w:val="wypunktowanieznaki"/>
              <w:numPr>
                <w:ilvl w:val="0"/>
                <w:numId w:val="13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t>rejestracja wniosku w rejestrze wniosków,</w:t>
            </w:r>
          </w:p>
          <w:p w14:paraId="37E2BC3E" w14:textId="77777777" w:rsidR="00EA2DFE" w:rsidRPr="00D02294" w:rsidRDefault="00EA2DFE" w:rsidP="008663BF">
            <w:pPr>
              <w:pStyle w:val="wypunktowanieznaki"/>
              <w:numPr>
                <w:ilvl w:val="0"/>
                <w:numId w:val="13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t>weryfikacja wniosku,</w:t>
            </w:r>
          </w:p>
          <w:p w14:paraId="105C78D5" w14:textId="77777777" w:rsidR="00A54F6E" w:rsidRPr="00D02294" w:rsidRDefault="00A54F6E" w:rsidP="008663BF">
            <w:pPr>
              <w:pStyle w:val="wypunktowanieznaki"/>
              <w:numPr>
                <w:ilvl w:val="0"/>
                <w:numId w:val="13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t>przygotowanie danych i materiałów (wraz z licencją, protokołem przekazania i klauzulami),</w:t>
            </w:r>
          </w:p>
          <w:p w14:paraId="469442D8" w14:textId="77777777" w:rsidR="00EA2DFE" w:rsidRPr="00D02294" w:rsidRDefault="00EA2DFE" w:rsidP="008663BF">
            <w:pPr>
              <w:pStyle w:val="wypunktowanieznaki"/>
              <w:numPr>
                <w:ilvl w:val="0"/>
                <w:numId w:val="13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t>udostępnienie danych zgodnie z wybranym elektronicznym sposobem udostępnienia.</w:t>
            </w:r>
          </w:p>
          <w:p w14:paraId="40D52C8A" w14:textId="77777777" w:rsidR="00EA2DFE" w:rsidRPr="00D02294" w:rsidRDefault="00EA2DFE" w:rsidP="00635234">
            <w:pPr>
              <w:pStyle w:val="wypunktowanieznaki"/>
              <w:numPr>
                <w:ilvl w:val="0"/>
                <w:numId w:val="0"/>
              </w:numPr>
              <w:ind w:left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1A7C54" w14:textId="77777777" w:rsidR="00EA2DFE" w:rsidRPr="00D02294" w:rsidRDefault="00EA2DFE" w:rsidP="00635234">
            <w:pPr>
              <w:jc w:val="center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1559" w:type="dxa"/>
          </w:tcPr>
          <w:p w14:paraId="0C208653" w14:textId="77777777" w:rsidR="00EA2DFE" w:rsidRPr="00D02294" w:rsidRDefault="00EA2DFE" w:rsidP="00635234">
            <w:pPr>
              <w:jc w:val="center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A2A</w:t>
            </w:r>
          </w:p>
        </w:tc>
      </w:tr>
      <w:tr w:rsidR="00EA2DFE" w:rsidRPr="00D02294" w14:paraId="368AEEF3" w14:textId="77777777" w:rsidTr="00635234">
        <w:tc>
          <w:tcPr>
            <w:tcW w:w="2689" w:type="dxa"/>
          </w:tcPr>
          <w:p w14:paraId="309F62C8" w14:textId="77777777" w:rsidR="00EA2DFE" w:rsidRPr="00D02294" w:rsidRDefault="00EA2DFE" w:rsidP="00635234">
            <w:pPr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18"/>
              </w:rPr>
              <w:t>FB_</w:t>
            </w:r>
            <w:r w:rsidRPr="00D02294">
              <w:rPr>
                <w:color w:val="000000" w:themeColor="text1"/>
                <w:sz w:val="20"/>
                <w:szCs w:val="20"/>
              </w:rPr>
              <w:t>UMZ 2.1</w:t>
            </w:r>
          </w:p>
          <w:p w14:paraId="6D9D6C58" w14:textId="77777777" w:rsidR="00EA2DFE" w:rsidRPr="00D02294" w:rsidRDefault="00EA2DFE" w:rsidP="0017185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Odpłatne lub nieodpłatne udostępnienie materiałów i danych wojewódzkiego zasobu geodezyjnego i kartograficznego na podstawie wniosku W</w:t>
            </w:r>
          </w:p>
          <w:p w14:paraId="4B525611" w14:textId="77777777" w:rsidR="00EA2DFE" w:rsidRPr="00D02294" w:rsidRDefault="00EA2DFE" w:rsidP="00171857">
            <w:pPr>
              <w:jc w:val="left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t xml:space="preserve"> (dotyczy zbioru danych BDOT10k, mapy topograficznej i </w:t>
            </w:r>
            <w:proofErr w:type="spellStart"/>
            <w:r w:rsidRPr="00D02294">
              <w:rPr>
                <w:color w:val="000000" w:themeColor="text1"/>
                <w:sz w:val="18"/>
                <w:szCs w:val="18"/>
              </w:rPr>
              <w:t>ortofotomapy</w:t>
            </w:r>
            <w:proofErr w:type="spellEnd"/>
            <w:r w:rsidRPr="00D0229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85" w:type="dxa"/>
          </w:tcPr>
          <w:p w14:paraId="30BCABCF" w14:textId="77777777" w:rsidR="00EA2DFE" w:rsidRPr="00D02294" w:rsidRDefault="00EA2DFE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t>złożenie wniosku o udostępnienie danych,</w:t>
            </w:r>
          </w:p>
          <w:p w14:paraId="5117F1AD" w14:textId="77777777" w:rsidR="00EA2DFE" w:rsidRPr="00D02294" w:rsidRDefault="00EA2DFE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t>rejestracja wniosku w rejestrze wniosków,</w:t>
            </w:r>
          </w:p>
          <w:p w14:paraId="1E9F4CA5" w14:textId="77777777" w:rsidR="00EA2DFE" w:rsidRPr="00D02294" w:rsidRDefault="00EA2DFE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t>weryfikacja wniosku,</w:t>
            </w:r>
          </w:p>
          <w:p w14:paraId="604C24C4" w14:textId="77777777" w:rsidR="00EA2DFE" w:rsidRPr="00D02294" w:rsidRDefault="00EA2DFE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t>ustalenie wysokości opłaty w dokumencie obliczenia opłaty,</w:t>
            </w:r>
          </w:p>
          <w:p w14:paraId="642B5056" w14:textId="77777777" w:rsidR="00A54F6E" w:rsidRPr="00D02294" w:rsidRDefault="00A54F6E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t>wniesienie przez wnioskodawcę opłaty,</w:t>
            </w:r>
          </w:p>
          <w:p w14:paraId="6CB5EAFA" w14:textId="77777777" w:rsidR="00A54F6E" w:rsidRPr="00D02294" w:rsidRDefault="00EA2DFE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t>pr</w:t>
            </w:r>
            <w:r w:rsidR="00A54F6E" w:rsidRPr="00D02294">
              <w:rPr>
                <w:color w:val="000000" w:themeColor="text1"/>
                <w:sz w:val="18"/>
                <w:szCs w:val="18"/>
              </w:rPr>
              <w:t>zygotowanie danych i materiałów (wraz z licencją, protokołem przekazania i klauzulami),</w:t>
            </w:r>
          </w:p>
          <w:p w14:paraId="1A045CB4" w14:textId="77777777" w:rsidR="00352607" w:rsidRPr="00D02294" w:rsidRDefault="00352607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</w:rPr>
            </w:pP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>automatyczna, elektroniczna  informacja dla wnioskodawcy o gotowości materiałów do odbioru</w:t>
            </w:r>
          </w:p>
          <w:p w14:paraId="34651DD0" w14:textId="77777777" w:rsidR="00EA2DFE" w:rsidRPr="00D02294" w:rsidRDefault="00EA2DFE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lastRenderedPageBreak/>
              <w:t>udostępnienie danych zgodnie z wybranym sposobem udostępnienia.</w:t>
            </w:r>
          </w:p>
        </w:tc>
        <w:tc>
          <w:tcPr>
            <w:tcW w:w="1134" w:type="dxa"/>
          </w:tcPr>
          <w:p w14:paraId="263585C9" w14:textId="77777777" w:rsidR="00EA2DFE" w:rsidRPr="00D02294" w:rsidRDefault="00EA2DFE" w:rsidP="00635234">
            <w:pPr>
              <w:jc w:val="center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lastRenderedPageBreak/>
              <w:t>5</w:t>
            </w:r>
          </w:p>
        </w:tc>
        <w:tc>
          <w:tcPr>
            <w:tcW w:w="1559" w:type="dxa"/>
          </w:tcPr>
          <w:p w14:paraId="6E5A45F6" w14:textId="77777777" w:rsidR="00EA2DFE" w:rsidRPr="00D02294" w:rsidRDefault="00EA2DFE" w:rsidP="00635234">
            <w:pPr>
              <w:jc w:val="center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A2A</w:t>
            </w:r>
          </w:p>
          <w:p w14:paraId="183AD552" w14:textId="77777777" w:rsidR="00EA2DFE" w:rsidRPr="00D02294" w:rsidRDefault="00EA2DFE" w:rsidP="00635234">
            <w:pPr>
              <w:jc w:val="center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A2B</w:t>
            </w:r>
          </w:p>
          <w:p w14:paraId="24167472" w14:textId="77777777" w:rsidR="00EA2DFE" w:rsidRPr="00D02294" w:rsidRDefault="00EA2DFE" w:rsidP="00635234">
            <w:pPr>
              <w:jc w:val="center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A2C</w:t>
            </w:r>
          </w:p>
          <w:p w14:paraId="0C7E0219" w14:textId="77777777" w:rsidR="00EA2DFE" w:rsidRPr="00D02294" w:rsidRDefault="00EA2DFE" w:rsidP="00635234">
            <w:pPr>
              <w:jc w:val="center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M</w:t>
            </w:r>
          </w:p>
          <w:p w14:paraId="592333E6" w14:textId="77777777" w:rsidR="00EA2DFE" w:rsidRPr="00D02294" w:rsidRDefault="00EA2DFE" w:rsidP="00635234">
            <w:pPr>
              <w:jc w:val="center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N</w:t>
            </w:r>
          </w:p>
        </w:tc>
      </w:tr>
      <w:tr w:rsidR="00EA2DFE" w:rsidRPr="00D02294" w14:paraId="426C14D1" w14:textId="77777777" w:rsidTr="00635234">
        <w:tc>
          <w:tcPr>
            <w:tcW w:w="2689" w:type="dxa"/>
          </w:tcPr>
          <w:p w14:paraId="0AFDA571" w14:textId="77777777" w:rsidR="00EA2DFE" w:rsidRPr="00D02294" w:rsidRDefault="00EA2DFE" w:rsidP="00635234">
            <w:pPr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FB_UMZ 2.2</w:t>
            </w:r>
          </w:p>
          <w:p w14:paraId="3FC08644" w14:textId="77777777" w:rsidR="00EA2DFE" w:rsidRPr="00D02294" w:rsidRDefault="00EA2DFE" w:rsidP="0017185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18"/>
              </w:rPr>
              <w:t xml:space="preserve">Odpłatne </w:t>
            </w:r>
            <w:r w:rsidRPr="00D02294">
              <w:rPr>
                <w:color w:val="000000" w:themeColor="text1"/>
                <w:sz w:val="20"/>
                <w:szCs w:val="20"/>
              </w:rPr>
              <w:t>lub nieodpłatne udostępnienie materiałów i danych wojewódzkiego zasobu geodezyjnego i kartograficznego na podstawie wniosku W+W1</w:t>
            </w:r>
          </w:p>
          <w:p w14:paraId="57EBAA9B" w14:textId="77777777" w:rsidR="00EA2DFE" w:rsidRPr="00D02294" w:rsidRDefault="00EA2DFE" w:rsidP="00171857">
            <w:pPr>
              <w:jc w:val="left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t>(dotyczy map tematycznych i niestandardowych opracowań topograficznych)</w:t>
            </w:r>
          </w:p>
        </w:tc>
        <w:tc>
          <w:tcPr>
            <w:tcW w:w="3685" w:type="dxa"/>
          </w:tcPr>
          <w:p w14:paraId="06FCD63A" w14:textId="77777777" w:rsidR="00EA2DFE" w:rsidRPr="00D02294" w:rsidRDefault="00EA2DFE" w:rsidP="008663BF">
            <w:pPr>
              <w:pStyle w:val="wypunktowanieznaki"/>
              <w:numPr>
                <w:ilvl w:val="0"/>
                <w:numId w:val="22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t>złożenie wniosku o udostępnienie danych,</w:t>
            </w:r>
          </w:p>
          <w:p w14:paraId="2CB32159" w14:textId="77777777" w:rsidR="00EA2DFE" w:rsidRPr="00D02294" w:rsidRDefault="00EA2DFE" w:rsidP="008663BF">
            <w:pPr>
              <w:pStyle w:val="wypunktowanieznaki"/>
              <w:numPr>
                <w:ilvl w:val="0"/>
                <w:numId w:val="22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t>rejestracja wniosku w rejestrze wniosków,</w:t>
            </w:r>
          </w:p>
          <w:p w14:paraId="6F132899" w14:textId="77777777" w:rsidR="00EA2DFE" w:rsidRPr="00D02294" w:rsidRDefault="00EA2DFE" w:rsidP="008663BF">
            <w:pPr>
              <w:pStyle w:val="wypunktowanieznaki"/>
              <w:numPr>
                <w:ilvl w:val="0"/>
                <w:numId w:val="22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t>weryfikacja wniosku,</w:t>
            </w:r>
          </w:p>
          <w:p w14:paraId="4D096A8B" w14:textId="77777777" w:rsidR="00EA2DFE" w:rsidRPr="00D02294" w:rsidRDefault="00EA2DFE" w:rsidP="008663BF">
            <w:pPr>
              <w:pStyle w:val="wypunktowanieznaki"/>
              <w:numPr>
                <w:ilvl w:val="0"/>
                <w:numId w:val="22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t>ustalenie wysokości opłaty w dokumencie obliczenia opłaty,</w:t>
            </w:r>
          </w:p>
          <w:p w14:paraId="7D494529" w14:textId="77777777" w:rsidR="00352607" w:rsidRPr="00D02294" w:rsidRDefault="00352607" w:rsidP="008663BF">
            <w:pPr>
              <w:pStyle w:val="wypunktowanieznaki"/>
              <w:numPr>
                <w:ilvl w:val="0"/>
                <w:numId w:val="22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t>wniesienie przez wnioskodawcę opłaty,</w:t>
            </w:r>
          </w:p>
          <w:p w14:paraId="7EEF40F5" w14:textId="77777777" w:rsidR="00EA2DFE" w:rsidRPr="00D02294" w:rsidRDefault="00EA2DFE" w:rsidP="008663BF">
            <w:pPr>
              <w:pStyle w:val="wypunktowanieznaki"/>
              <w:numPr>
                <w:ilvl w:val="0"/>
                <w:numId w:val="22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t>przygotowanie danych i materiałów</w:t>
            </w:r>
            <w:r w:rsidR="00A54F6E" w:rsidRPr="00D02294">
              <w:rPr>
                <w:color w:val="000000" w:themeColor="text1"/>
                <w:sz w:val="18"/>
                <w:szCs w:val="18"/>
              </w:rPr>
              <w:t xml:space="preserve"> </w:t>
            </w:r>
            <w:r w:rsidR="00352607" w:rsidRPr="00D02294">
              <w:rPr>
                <w:color w:val="000000" w:themeColor="text1"/>
                <w:sz w:val="18"/>
                <w:szCs w:val="18"/>
              </w:rPr>
              <w:t>(wraz z licencją, protokołem przekazania i klauzulami)</w:t>
            </w:r>
            <w:r w:rsidRPr="00D02294">
              <w:rPr>
                <w:color w:val="000000" w:themeColor="text1"/>
                <w:sz w:val="18"/>
                <w:szCs w:val="18"/>
              </w:rPr>
              <w:t>,</w:t>
            </w:r>
          </w:p>
          <w:p w14:paraId="3B9BFC01" w14:textId="77777777" w:rsidR="00EA2DFE" w:rsidRPr="00D02294" w:rsidRDefault="00EA2DFE" w:rsidP="008663BF">
            <w:pPr>
              <w:pStyle w:val="wypunktowanieznaki"/>
              <w:numPr>
                <w:ilvl w:val="0"/>
                <w:numId w:val="22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t>automatyczna, elektroniczna  informacja dla wnioskodawcy o gotowości materiałów do odbioru,</w:t>
            </w:r>
          </w:p>
          <w:p w14:paraId="6A1F75B9" w14:textId="77777777" w:rsidR="00EA2DFE" w:rsidRPr="00D02294" w:rsidRDefault="00EA2DFE" w:rsidP="008663BF">
            <w:pPr>
              <w:pStyle w:val="wypunktowanieznaki"/>
              <w:numPr>
                <w:ilvl w:val="0"/>
                <w:numId w:val="22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t>udostępnienie danych zgodnie z wybranym sposobem udostępnienia.</w:t>
            </w:r>
          </w:p>
        </w:tc>
        <w:tc>
          <w:tcPr>
            <w:tcW w:w="1134" w:type="dxa"/>
          </w:tcPr>
          <w:p w14:paraId="53F41F5C" w14:textId="77777777" w:rsidR="00EA2DFE" w:rsidRPr="00D02294" w:rsidRDefault="00EA2DFE" w:rsidP="00635234">
            <w:pPr>
              <w:jc w:val="center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1559" w:type="dxa"/>
          </w:tcPr>
          <w:p w14:paraId="5763EE80" w14:textId="77777777" w:rsidR="00EA2DFE" w:rsidRPr="00D02294" w:rsidRDefault="00EA2DFE" w:rsidP="00635234">
            <w:pPr>
              <w:jc w:val="center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A2A</w:t>
            </w:r>
          </w:p>
          <w:p w14:paraId="2FC19BCA" w14:textId="77777777" w:rsidR="00EA2DFE" w:rsidRPr="00D02294" w:rsidRDefault="00EA2DFE" w:rsidP="00635234">
            <w:pPr>
              <w:jc w:val="center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A2B</w:t>
            </w:r>
          </w:p>
          <w:p w14:paraId="31824E74" w14:textId="77777777" w:rsidR="00EA2DFE" w:rsidRPr="00D02294" w:rsidRDefault="00EA2DFE" w:rsidP="00635234">
            <w:pPr>
              <w:jc w:val="center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A2C</w:t>
            </w:r>
          </w:p>
          <w:p w14:paraId="6F088936" w14:textId="77777777" w:rsidR="00EA2DFE" w:rsidRPr="00D02294" w:rsidRDefault="00EA2DFE" w:rsidP="00635234">
            <w:pPr>
              <w:jc w:val="center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M</w:t>
            </w:r>
          </w:p>
          <w:p w14:paraId="3584CAFD" w14:textId="77777777" w:rsidR="00EA2DFE" w:rsidRPr="00D02294" w:rsidRDefault="00EA2DFE" w:rsidP="00635234">
            <w:pPr>
              <w:jc w:val="center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N</w:t>
            </w:r>
          </w:p>
        </w:tc>
      </w:tr>
      <w:tr w:rsidR="00EA2DFE" w:rsidRPr="00D02294" w14:paraId="4BE677A9" w14:textId="77777777" w:rsidTr="00635234">
        <w:tc>
          <w:tcPr>
            <w:tcW w:w="2689" w:type="dxa"/>
          </w:tcPr>
          <w:p w14:paraId="476765A6" w14:textId="77777777" w:rsidR="00EA2DFE" w:rsidRPr="00D02294" w:rsidRDefault="00EA2DFE" w:rsidP="00635234">
            <w:pPr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FB_ZG 4</w:t>
            </w:r>
          </w:p>
          <w:p w14:paraId="64B37555" w14:textId="77777777" w:rsidR="00EA2DFE" w:rsidRPr="00D02294" w:rsidRDefault="00EA2DFE" w:rsidP="00635234">
            <w:pPr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Zgłoszenie prac geodezyjnych</w:t>
            </w:r>
          </w:p>
        </w:tc>
        <w:tc>
          <w:tcPr>
            <w:tcW w:w="3685" w:type="dxa"/>
          </w:tcPr>
          <w:p w14:paraId="53A92A86" w14:textId="77777777" w:rsidR="00EA2DFE" w:rsidRPr="00D02294" w:rsidRDefault="00EA2DFE" w:rsidP="008663BF">
            <w:pPr>
              <w:pStyle w:val="wypunktowanieznaki"/>
              <w:numPr>
                <w:ilvl w:val="0"/>
                <w:numId w:val="29"/>
              </w:numPr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>złożenie zgłoszenia pracy geodezyjnej,</w:t>
            </w:r>
          </w:p>
          <w:p w14:paraId="1BD13F0F" w14:textId="77777777" w:rsidR="00EA2DFE" w:rsidRPr="00D02294" w:rsidRDefault="00EA2DFE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>rejestracja zgłoszenia w rejestrze zgłoszeń,</w:t>
            </w:r>
          </w:p>
          <w:p w14:paraId="456CD6E6" w14:textId="058D3BE2" w:rsidR="00EA2DFE" w:rsidRPr="00D02294" w:rsidRDefault="00EA2DFE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>weryfikacja zgłoszenia</w:t>
            </w:r>
            <w:r w:rsidR="0071640D">
              <w:rPr>
                <w:color w:val="000000" w:themeColor="text1"/>
                <w:sz w:val="18"/>
                <w:szCs w:val="18"/>
                <w:lang w:eastAsia="pl-PL"/>
              </w:rPr>
              <w:t xml:space="preserve"> (w tym uzgodnienie listy materiałów i danych)</w:t>
            </w: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14:paraId="7B7D1516" w14:textId="77777777" w:rsidR="00EA2DFE" w:rsidRPr="00D02294" w:rsidRDefault="00EA2DFE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>ustalenie wysokości opłaty w dokumencie obliczenia opłaty,</w:t>
            </w:r>
          </w:p>
          <w:p w14:paraId="089EDD8A" w14:textId="77777777" w:rsidR="00352607" w:rsidRPr="00D02294" w:rsidRDefault="00352607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t>wniesienie przez wnioskodawcę opłaty,</w:t>
            </w:r>
          </w:p>
          <w:p w14:paraId="51A5A404" w14:textId="77777777" w:rsidR="00EA2DFE" w:rsidRPr="00D02294" w:rsidRDefault="00EA2DFE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 xml:space="preserve">przygotowanie </w:t>
            </w:r>
            <w:r w:rsidR="00352607" w:rsidRPr="00D02294">
              <w:rPr>
                <w:color w:val="000000" w:themeColor="text1"/>
                <w:sz w:val="18"/>
                <w:szCs w:val="18"/>
                <w:lang w:eastAsia="pl-PL"/>
              </w:rPr>
              <w:t xml:space="preserve">danych  i </w:t>
            </w: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>materiałów</w:t>
            </w:r>
            <w:r w:rsidR="00352607" w:rsidRPr="00D02294">
              <w:rPr>
                <w:color w:val="000000" w:themeColor="text1"/>
                <w:sz w:val="18"/>
                <w:szCs w:val="18"/>
                <w:lang w:eastAsia="pl-PL"/>
              </w:rPr>
              <w:t xml:space="preserve"> (</w:t>
            </w:r>
            <w:r w:rsidR="00352607" w:rsidRPr="00D02294">
              <w:rPr>
                <w:color w:val="000000" w:themeColor="text1"/>
                <w:sz w:val="18"/>
                <w:szCs w:val="18"/>
              </w:rPr>
              <w:t>wraz z licencją, protokołem przekazania i klauzulami</w:t>
            </w: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14:paraId="5A91FFB9" w14:textId="77777777" w:rsidR="00EA2DFE" w:rsidRPr="00D02294" w:rsidRDefault="00EA2DFE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>automatyczna, elektroniczna  informacja dla wykonawcy o gotowości materiałów do odbioru,</w:t>
            </w:r>
          </w:p>
          <w:p w14:paraId="2E0C46FB" w14:textId="77777777" w:rsidR="00EA2DFE" w:rsidRPr="00D02294" w:rsidRDefault="00EA2DFE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t>udostępnienie danych zgodnie z wybranym sposobem udostępnienia.</w:t>
            </w:r>
          </w:p>
        </w:tc>
        <w:tc>
          <w:tcPr>
            <w:tcW w:w="1134" w:type="dxa"/>
          </w:tcPr>
          <w:p w14:paraId="280BDECE" w14:textId="77777777" w:rsidR="00EA2DFE" w:rsidRPr="00D02294" w:rsidRDefault="00EA2DFE" w:rsidP="00635234">
            <w:pPr>
              <w:jc w:val="center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1559" w:type="dxa"/>
          </w:tcPr>
          <w:p w14:paraId="6A6F5395" w14:textId="77777777" w:rsidR="00EA2DFE" w:rsidRPr="00D02294" w:rsidRDefault="00EA2DFE" w:rsidP="00635234">
            <w:pPr>
              <w:jc w:val="center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A2B</w:t>
            </w:r>
          </w:p>
        </w:tc>
      </w:tr>
      <w:tr w:rsidR="00EA2DFE" w:rsidRPr="00D02294" w14:paraId="7208CB8D" w14:textId="77777777" w:rsidTr="00635234">
        <w:tc>
          <w:tcPr>
            <w:tcW w:w="2689" w:type="dxa"/>
          </w:tcPr>
          <w:p w14:paraId="638963E3" w14:textId="77777777" w:rsidR="00EA2DFE" w:rsidRPr="00D02294" w:rsidRDefault="00EA2DFE" w:rsidP="00635234">
            <w:pPr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FB_ZG 4.1</w:t>
            </w:r>
          </w:p>
          <w:p w14:paraId="28C9DEF9" w14:textId="77777777" w:rsidR="00EA2DFE" w:rsidRPr="00D02294" w:rsidRDefault="00EA2DFE" w:rsidP="00171857">
            <w:pPr>
              <w:jc w:val="left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Zgłoszenie prac kartograficznych</w:t>
            </w:r>
          </w:p>
        </w:tc>
        <w:tc>
          <w:tcPr>
            <w:tcW w:w="3685" w:type="dxa"/>
          </w:tcPr>
          <w:p w14:paraId="637BB253" w14:textId="77777777" w:rsidR="00EA2DFE" w:rsidRPr="00D02294" w:rsidRDefault="00EA2DFE" w:rsidP="008663BF">
            <w:pPr>
              <w:pStyle w:val="wypunktowanieznaki"/>
              <w:numPr>
                <w:ilvl w:val="0"/>
                <w:numId w:val="30"/>
              </w:numPr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>złożenie zgłoszenia pracy kartograficznej,</w:t>
            </w:r>
          </w:p>
          <w:p w14:paraId="1B74F904" w14:textId="77777777" w:rsidR="00EA2DFE" w:rsidRPr="00D02294" w:rsidRDefault="00EA2DFE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>rejestracja zgłoszenia w rejestrze zgłoszeń,</w:t>
            </w:r>
          </w:p>
          <w:p w14:paraId="7181C047" w14:textId="4DA09588" w:rsidR="00EA2DFE" w:rsidRPr="00D02294" w:rsidRDefault="00EA2DFE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>weryfikacja zgłoszenia</w:t>
            </w:r>
            <w:r w:rsidR="0071640D">
              <w:rPr>
                <w:color w:val="000000" w:themeColor="text1"/>
                <w:sz w:val="18"/>
                <w:szCs w:val="18"/>
                <w:lang w:eastAsia="pl-PL"/>
              </w:rPr>
              <w:t xml:space="preserve"> (w tym uzgodnienie listy materiałów i danych)</w:t>
            </w: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14:paraId="23D310CA" w14:textId="77777777" w:rsidR="00EA2DFE" w:rsidRPr="00D02294" w:rsidRDefault="00EA2DFE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 xml:space="preserve">przygotowanie </w:t>
            </w:r>
            <w:r w:rsidR="005C5147" w:rsidRPr="00D02294">
              <w:rPr>
                <w:color w:val="000000" w:themeColor="text1"/>
                <w:sz w:val="18"/>
                <w:szCs w:val="18"/>
                <w:lang w:eastAsia="pl-PL"/>
              </w:rPr>
              <w:t xml:space="preserve">danych i </w:t>
            </w: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>materiałów</w:t>
            </w:r>
            <w:r w:rsidR="00467092" w:rsidRPr="00D02294">
              <w:rPr>
                <w:color w:val="000000" w:themeColor="text1"/>
                <w:sz w:val="18"/>
                <w:szCs w:val="18"/>
                <w:lang w:eastAsia="pl-PL"/>
              </w:rPr>
              <w:t xml:space="preserve"> (</w:t>
            </w:r>
            <w:r w:rsidR="00467092" w:rsidRPr="00D02294">
              <w:rPr>
                <w:color w:val="000000" w:themeColor="text1"/>
                <w:sz w:val="18"/>
                <w:szCs w:val="18"/>
              </w:rPr>
              <w:t xml:space="preserve">wraz z licencją, </w:t>
            </w:r>
            <w:r w:rsidR="00467092" w:rsidRPr="00D02294">
              <w:rPr>
                <w:color w:val="000000" w:themeColor="text1"/>
                <w:sz w:val="18"/>
                <w:szCs w:val="18"/>
              </w:rPr>
              <w:lastRenderedPageBreak/>
              <w:t>protokołem przekazania i klauzulami)</w:t>
            </w: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14:paraId="7337E1E2" w14:textId="77777777" w:rsidR="00EA2DFE" w:rsidRPr="00D02294" w:rsidRDefault="00EA2DFE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>automatyczna, elektroniczna  informacja dla wykonawcy o gotowości materiałów do odbioru,</w:t>
            </w:r>
          </w:p>
          <w:p w14:paraId="41E18666" w14:textId="77777777" w:rsidR="00EA2DFE" w:rsidRPr="00D02294" w:rsidRDefault="00EA2DFE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</w:rPr>
            </w:pPr>
            <w:r w:rsidRPr="00D02294">
              <w:rPr>
                <w:color w:val="000000" w:themeColor="text1"/>
                <w:sz w:val="18"/>
                <w:szCs w:val="18"/>
              </w:rPr>
              <w:t xml:space="preserve">udostępnienie danych zgodnie z wybranym sposobem udostępnienia. </w:t>
            </w:r>
          </w:p>
        </w:tc>
        <w:tc>
          <w:tcPr>
            <w:tcW w:w="1134" w:type="dxa"/>
          </w:tcPr>
          <w:p w14:paraId="03EDD518" w14:textId="77777777" w:rsidR="00EA2DFE" w:rsidRPr="00D02294" w:rsidRDefault="00EA2DFE" w:rsidP="00635234">
            <w:pPr>
              <w:jc w:val="center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lastRenderedPageBreak/>
              <w:t>5</w:t>
            </w:r>
          </w:p>
        </w:tc>
        <w:tc>
          <w:tcPr>
            <w:tcW w:w="1559" w:type="dxa"/>
          </w:tcPr>
          <w:p w14:paraId="5614AB9F" w14:textId="77777777" w:rsidR="00EA2DFE" w:rsidRPr="00D02294" w:rsidRDefault="00EA2DFE" w:rsidP="00635234">
            <w:pPr>
              <w:jc w:val="center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A2B</w:t>
            </w:r>
          </w:p>
        </w:tc>
      </w:tr>
      <w:tr w:rsidR="00EA2DFE" w:rsidRPr="00D02294" w14:paraId="363B9B04" w14:textId="77777777" w:rsidTr="00635234">
        <w:tc>
          <w:tcPr>
            <w:tcW w:w="2689" w:type="dxa"/>
          </w:tcPr>
          <w:p w14:paraId="5675C36D" w14:textId="77777777" w:rsidR="00EA2DFE" w:rsidRPr="00D02294" w:rsidRDefault="00EA2DFE" w:rsidP="00635234">
            <w:pPr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FB_ZZG 5</w:t>
            </w:r>
          </w:p>
          <w:p w14:paraId="7ED71951" w14:textId="77777777" w:rsidR="00EA2DFE" w:rsidRPr="00D02294" w:rsidRDefault="00EA2DFE" w:rsidP="00171857">
            <w:pPr>
              <w:jc w:val="left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Zawiadomienie o wykonaniu zgłoszonych prac geodezyjnych/kartograficznych</w:t>
            </w:r>
          </w:p>
        </w:tc>
        <w:tc>
          <w:tcPr>
            <w:tcW w:w="3685" w:type="dxa"/>
          </w:tcPr>
          <w:p w14:paraId="1CF327C6" w14:textId="77777777" w:rsidR="00EA2DFE" w:rsidRPr="00D02294" w:rsidRDefault="00EA2DFE" w:rsidP="008663BF">
            <w:pPr>
              <w:pStyle w:val="wypunktowanieznaki"/>
              <w:numPr>
                <w:ilvl w:val="0"/>
                <w:numId w:val="31"/>
              </w:numPr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 xml:space="preserve">złożenie zawiadomienia </w:t>
            </w:r>
            <w:r w:rsidRPr="00D02294">
              <w:rPr>
                <w:color w:val="000000" w:themeColor="text1"/>
                <w:sz w:val="18"/>
              </w:rPr>
              <w:t>o wykonaniu zgłoszonych prac geodezyjnych/kartograficznych</w:t>
            </w: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</w:p>
          <w:p w14:paraId="37498769" w14:textId="77777777" w:rsidR="00EA2DFE" w:rsidRPr="00D02294" w:rsidRDefault="00EA2DFE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>rejestracja zawiadomienia,</w:t>
            </w:r>
          </w:p>
          <w:p w14:paraId="1ADC8EA1" w14:textId="77777777" w:rsidR="00EA2DFE" w:rsidRPr="00D02294" w:rsidRDefault="00EA2DFE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>weryfikacja zawiadomienia,</w:t>
            </w:r>
          </w:p>
          <w:p w14:paraId="1A5874E8" w14:textId="77777777" w:rsidR="00EA2DFE" w:rsidRPr="00D02294" w:rsidRDefault="00EA2DFE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>weryfikacja dokumentacji,</w:t>
            </w:r>
          </w:p>
          <w:p w14:paraId="4E89A785" w14:textId="77777777" w:rsidR="00EA2DFE" w:rsidRPr="00D02294" w:rsidRDefault="00EA2DFE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 xml:space="preserve">protokół z weryfikacji, </w:t>
            </w:r>
          </w:p>
          <w:p w14:paraId="11EC7ED9" w14:textId="77777777" w:rsidR="00EA2DFE" w:rsidRPr="00D02294" w:rsidRDefault="00EA2DFE" w:rsidP="00352607">
            <w:pPr>
              <w:pStyle w:val="wypunktowanieznaki"/>
              <w:jc w:val="left"/>
              <w:rPr>
                <w:color w:val="000000" w:themeColor="text1"/>
                <w:sz w:val="18"/>
                <w:szCs w:val="18"/>
              </w:rPr>
            </w:pP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 xml:space="preserve">wpis do ewidencji materiałów </w:t>
            </w:r>
            <w:r w:rsidRPr="00D02294">
              <w:rPr>
                <w:color w:val="000000" w:themeColor="text1"/>
                <w:sz w:val="18"/>
                <w:szCs w:val="18"/>
              </w:rPr>
              <w:t>wojewódzkiego zasobu geodezyjnego i kartograficznego</w:t>
            </w:r>
            <w:r w:rsidRPr="00D02294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</w:tcPr>
          <w:p w14:paraId="38CB0307" w14:textId="77777777" w:rsidR="00EA2DFE" w:rsidRPr="00D02294" w:rsidRDefault="00EA2DFE" w:rsidP="00635234">
            <w:pPr>
              <w:jc w:val="center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1559" w:type="dxa"/>
          </w:tcPr>
          <w:p w14:paraId="5F400639" w14:textId="77777777" w:rsidR="00EA2DFE" w:rsidRPr="00D02294" w:rsidRDefault="00EA2DFE" w:rsidP="00635234">
            <w:pPr>
              <w:jc w:val="center"/>
              <w:rPr>
                <w:color w:val="000000" w:themeColor="text1"/>
                <w:sz w:val="18"/>
              </w:rPr>
            </w:pPr>
            <w:r w:rsidRPr="00D02294">
              <w:rPr>
                <w:color w:val="000000" w:themeColor="text1"/>
                <w:sz w:val="18"/>
              </w:rPr>
              <w:t>A2B</w:t>
            </w:r>
          </w:p>
        </w:tc>
      </w:tr>
    </w:tbl>
    <w:p w14:paraId="27B6A7EB" w14:textId="77777777" w:rsidR="00EA2DFE" w:rsidRPr="00D02294" w:rsidRDefault="00EA2DFE" w:rsidP="008663BF">
      <w:pPr>
        <w:pStyle w:val="Akapitzlist"/>
        <w:numPr>
          <w:ilvl w:val="0"/>
          <w:numId w:val="16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>Grupy odbiorców e-usług:</w:t>
      </w:r>
    </w:p>
    <w:p w14:paraId="2554B671" w14:textId="77777777" w:rsidR="00EA2DFE" w:rsidRPr="00D02294" w:rsidRDefault="00EA2DFE" w:rsidP="008663BF">
      <w:pPr>
        <w:pStyle w:val="Akapitzlist"/>
        <w:numPr>
          <w:ilvl w:val="0"/>
          <w:numId w:val="38"/>
        </w:numPr>
        <w:spacing w:before="240" w:after="240"/>
        <w:ind w:left="851" w:hanging="425"/>
        <w:rPr>
          <w:color w:val="000000" w:themeColor="text1"/>
        </w:rPr>
      </w:pPr>
      <w:r w:rsidRPr="00D02294">
        <w:rPr>
          <w:color w:val="000000" w:themeColor="text1"/>
        </w:rPr>
        <w:t>A2A – usługi administracji dla administracji,</w:t>
      </w:r>
    </w:p>
    <w:p w14:paraId="3DE7DF3F" w14:textId="77777777" w:rsidR="00EA2DFE" w:rsidRPr="00D02294" w:rsidRDefault="00EA2DFE" w:rsidP="008663BF">
      <w:pPr>
        <w:pStyle w:val="Akapitzlist"/>
        <w:numPr>
          <w:ilvl w:val="0"/>
          <w:numId w:val="38"/>
        </w:numPr>
        <w:spacing w:before="240" w:after="240"/>
        <w:ind w:left="851" w:hanging="425"/>
        <w:rPr>
          <w:color w:val="000000" w:themeColor="text1"/>
        </w:rPr>
      </w:pPr>
      <w:r w:rsidRPr="00D02294">
        <w:rPr>
          <w:color w:val="000000" w:themeColor="text1"/>
        </w:rPr>
        <w:t>A2B – usługi administracji dla przedsiębiorców,</w:t>
      </w:r>
    </w:p>
    <w:p w14:paraId="036C57B2" w14:textId="77777777" w:rsidR="00EA2DFE" w:rsidRPr="00D02294" w:rsidRDefault="00EA2DFE" w:rsidP="008663BF">
      <w:pPr>
        <w:pStyle w:val="Akapitzlist"/>
        <w:numPr>
          <w:ilvl w:val="0"/>
          <w:numId w:val="38"/>
        </w:numPr>
        <w:spacing w:before="240" w:after="240"/>
        <w:ind w:left="851" w:hanging="425"/>
        <w:rPr>
          <w:color w:val="000000" w:themeColor="text1"/>
        </w:rPr>
      </w:pPr>
      <w:r w:rsidRPr="00D02294">
        <w:rPr>
          <w:color w:val="000000" w:themeColor="text1"/>
        </w:rPr>
        <w:t>A2C – usługi administracji dla osób fizycznych.</w:t>
      </w:r>
    </w:p>
    <w:p w14:paraId="6E6CF90A" w14:textId="77777777" w:rsidR="00EA2DFE" w:rsidRPr="00D02294" w:rsidRDefault="00EA2DFE" w:rsidP="008663BF">
      <w:pPr>
        <w:pStyle w:val="Akapitzlist"/>
        <w:numPr>
          <w:ilvl w:val="0"/>
          <w:numId w:val="16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>Dodatkowe wymagania dotyczące e-usług:</w:t>
      </w:r>
    </w:p>
    <w:p w14:paraId="659AE95E" w14:textId="77777777" w:rsidR="00EA2DFE" w:rsidRPr="00D02294" w:rsidRDefault="00EA2DFE" w:rsidP="008663BF">
      <w:pPr>
        <w:pStyle w:val="Akapitzlist"/>
        <w:numPr>
          <w:ilvl w:val="0"/>
          <w:numId w:val="39"/>
        </w:numPr>
        <w:spacing w:before="120" w:after="120"/>
        <w:ind w:left="851" w:hanging="425"/>
        <w:rPr>
          <w:color w:val="000000" w:themeColor="text1"/>
        </w:rPr>
      </w:pPr>
      <w:r w:rsidRPr="00D02294">
        <w:rPr>
          <w:color w:val="000000" w:themeColor="text1"/>
        </w:rPr>
        <w:t>M – dostępność na urządzeniach mobilnych – spełnienie wymagań RWD,</w:t>
      </w:r>
    </w:p>
    <w:p w14:paraId="02F7BB5B" w14:textId="77777777" w:rsidR="00EA2DFE" w:rsidRPr="00D02294" w:rsidRDefault="00EA2DFE" w:rsidP="008663BF">
      <w:pPr>
        <w:pStyle w:val="Akapitzlist"/>
        <w:numPr>
          <w:ilvl w:val="0"/>
          <w:numId w:val="39"/>
        </w:numPr>
        <w:spacing w:before="120" w:after="120"/>
        <w:ind w:left="851" w:hanging="425"/>
        <w:rPr>
          <w:color w:val="000000" w:themeColor="text1"/>
        </w:rPr>
      </w:pPr>
      <w:r w:rsidRPr="00D02294">
        <w:rPr>
          <w:color w:val="000000" w:themeColor="text1"/>
        </w:rPr>
        <w:t>N – dostępność dla osób niepełnosprawnych – spełnienie wymagań WCAG 2.0.</w:t>
      </w:r>
    </w:p>
    <w:p w14:paraId="74DB3D5D" w14:textId="77777777" w:rsidR="00EA2DFE" w:rsidRPr="00D02294" w:rsidRDefault="00EA2DFE" w:rsidP="008663BF">
      <w:pPr>
        <w:pStyle w:val="Akapitzlist"/>
        <w:numPr>
          <w:ilvl w:val="0"/>
          <w:numId w:val="16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>Wymagane poziomy e-usług:</w:t>
      </w:r>
    </w:p>
    <w:p w14:paraId="19CE188B" w14:textId="77777777" w:rsidR="00EA2DFE" w:rsidRPr="00D02294" w:rsidRDefault="00EA2DFE" w:rsidP="008663BF">
      <w:pPr>
        <w:pStyle w:val="Akapitzlist"/>
        <w:numPr>
          <w:ilvl w:val="1"/>
          <w:numId w:val="40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>3 – dwustronna interakcja, dostępność formularzy online, możliwość zainicjowania sprawy droga elektroniczną poprzez interaktywne wypełnienie i przesłanie dokumentów elektronicznych do jednostki administracji publicznej,</w:t>
      </w:r>
    </w:p>
    <w:p w14:paraId="12904B5D" w14:textId="77777777" w:rsidR="00EA2DFE" w:rsidRPr="00D02294" w:rsidRDefault="00EA2DFE" w:rsidP="008663BF">
      <w:pPr>
        <w:pStyle w:val="Akapitzlist"/>
        <w:numPr>
          <w:ilvl w:val="1"/>
          <w:numId w:val="40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>4 – transakcja, możliwość dokonania wszystkich czynności niezbędnych do załatwienia danej s</w:t>
      </w:r>
      <w:r w:rsidR="009D42B5" w:rsidRPr="00D02294">
        <w:rPr>
          <w:color w:val="000000" w:themeColor="text1"/>
        </w:rPr>
        <w:t>prawy urzędowej całkowicie drogą</w:t>
      </w:r>
      <w:r w:rsidRPr="00D02294">
        <w:rPr>
          <w:color w:val="000000" w:themeColor="text1"/>
        </w:rPr>
        <w:t xml:space="preserve"> elektroniczną, pełna elektroniczna obsługa sprawy, w tym uzyskanie odpowiedzi z urzędu drogą elektroniczną, uwzględniające wydanie decyzji oraz możliwość płatności za usługę online,</w:t>
      </w:r>
    </w:p>
    <w:p w14:paraId="44A7F179" w14:textId="77777777" w:rsidR="00EA2DFE" w:rsidRPr="00D02294" w:rsidRDefault="00EA2DFE" w:rsidP="008663BF">
      <w:pPr>
        <w:pStyle w:val="Akapitzlist"/>
        <w:numPr>
          <w:ilvl w:val="1"/>
          <w:numId w:val="40"/>
        </w:numPr>
        <w:spacing w:before="240" w:after="240"/>
        <w:rPr>
          <w:color w:val="000000" w:themeColor="text1"/>
        </w:rPr>
      </w:pPr>
      <w:r w:rsidRPr="00D02294">
        <w:rPr>
          <w:color w:val="000000" w:themeColor="text1"/>
        </w:rPr>
        <w:t>5 – personalizacja, możliwość załatwienia sprawy urzędowej drogą elektroniczną i jednocześnie możliwość personalizacji obsługi w zakresie automatycznego dostarczenia konkretnych usług spersonalizowanych dla użytkownika i przez niego zainicjowanych.</w:t>
      </w:r>
    </w:p>
    <w:p w14:paraId="79E77BC1" w14:textId="77777777" w:rsidR="00EA2DFE" w:rsidRPr="00D02294" w:rsidRDefault="00EA2DFE" w:rsidP="008663BF">
      <w:pPr>
        <w:pStyle w:val="Akapitzlist"/>
        <w:numPr>
          <w:ilvl w:val="0"/>
          <w:numId w:val="1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lastRenderedPageBreak/>
        <w:t>Wymaga się, aby zmodernizowany i rozbudowany System PZGiK zapewnił realizację wytycznych 5 Star Open Data na poziomie 5 w zakresie publikacji i integracji przy pomocy usług danych Województwa Śląskiego (WODGiK Katowice) z zapewnieniem możliwości połączenia z innymi danymi poprzez odpowiednie linkowanie.</w:t>
      </w:r>
    </w:p>
    <w:p w14:paraId="4083A249" w14:textId="77777777" w:rsidR="00EA2DFE" w:rsidRPr="00D02294" w:rsidRDefault="00EA2DFE" w:rsidP="008663BF">
      <w:pPr>
        <w:pStyle w:val="Akapitzlist"/>
        <w:numPr>
          <w:ilvl w:val="0"/>
          <w:numId w:val="1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Wymaga się, aby podczas świadczenia e-usług, zmodernizowany i rozbudowany System PZGiK był zintegrowany z systemami </w:t>
      </w:r>
      <w:proofErr w:type="spellStart"/>
      <w:r w:rsidRPr="00D02294">
        <w:rPr>
          <w:color w:val="000000" w:themeColor="text1"/>
        </w:rPr>
        <w:t>ePUAP</w:t>
      </w:r>
      <w:proofErr w:type="spellEnd"/>
      <w:r w:rsidRPr="00D02294">
        <w:rPr>
          <w:color w:val="000000" w:themeColor="text1"/>
        </w:rPr>
        <w:t>, SEKAP i EZD w zakresie składania i obsługi wniosków/zgłoszeń/zawiadomień.</w:t>
      </w:r>
    </w:p>
    <w:p w14:paraId="14F59813" w14:textId="77777777" w:rsidR="00EA2DFE" w:rsidRPr="00D02294" w:rsidRDefault="00EA2DFE" w:rsidP="008663BF">
      <w:pPr>
        <w:pStyle w:val="Akapitzlist"/>
        <w:numPr>
          <w:ilvl w:val="0"/>
          <w:numId w:val="1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Wymaga się, aby zmodernizowany i rozbudowany System PZGiK podczas realizacji e-usług umożliwiał autoryzację użytkownika z wykorzystaniem platformy </w:t>
      </w:r>
      <w:proofErr w:type="spellStart"/>
      <w:r w:rsidRPr="00D02294">
        <w:rPr>
          <w:color w:val="000000" w:themeColor="text1"/>
        </w:rPr>
        <w:t>ePUAP</w:t>
      </w:r>
      <w:proofErr w:type="spellEnd"/>
      <w:r w:rsidRPr="00D02294">
        <w:rPr>
          <w:color w:val="000000" w:themeColor="text1"/>
        </w:rPr>
        <w:t>.</w:t>
      </w:r>
    </w:p>
    <w:p w14:paraId="2CD7C44E" w14:textId="77777777" w:rsidR="00EA2DFE" w:rsidRPr="00D02294" w:rsidRDefault="00EA2DFE" w:rsidP="008663BF">
      <w:pPr>
        <w:pStyle w:val="Akapitzlist"/>
        <w:numPr>
          <w:ilvl w:val="0"/>
          <w:numId w:val="1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Wymaga się, aby wysyłane wnioski/zgłoszenia/zawiadomienia z poziomu platformy </w:t>
      </w:r>
      <w:proofErr w:type="spellStart"/>
      <w:r w:rsidRPr="00D02294">
        <w:rPr>
          <w:color w:val="000000" w:themeColor="text1"/>
        </w:rPr>
        <w:t>ePUAP</w:t>
      </w:r>
      <w:proofErr w:type="spellEnd"/>
      <w:r w:rsidRPr="00D02294">
        <w:rPr>
          <w:color w:val="000000" w:themeColor="text1"/>
        </w:rPr>
        <w:t xml:space="preserve"> były podpisywane profilem zaufanym </w:t>
      </w:r>
      <w:proofErr w:type="spellStart"/>
      <w:r w:rsidRPr="00D02294">
        <w:rPr>
          <w:color w:val="000000" w:themeColor="text1"/>
        </w:rPr>
        <w:t>ePUAP</w:t>
      </w:r>
      <w:proofErr w:type="spellEnd"/>
      <w:r w:rsidRPr="00D02294">
        <w:rPr>
          <w:color w:val="000000" w:themeColor="text1"/>
        </w:rPr>
        <w:t xml:space="preserve"> lub podpisem kwalifikowanym.</w:t>
      </w:r>
    </w:p>
    <w:p w14:paraId="6C92AF09" w14:textId="77777777" w:rsidR="00EA2DFE" w:rsidRPr="00D02294" w:rsidRDefault="00EA2DFE" w:rsidP="008663BF">
      <w:pPr>
        <w:pStyle w:val="Akapitzlist"/>
        <w:numPr>
          <w:ilvl w:val="0"/>
          <w:numId w:val="1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Wymaga się, aby podczas realizacji e-usług, zmodernizowany i rozbudowany System PZGiK współpracował z systemem płatności elektronicznych.</w:t>
      </w:r>
    </w:p>
    <w:p w14:paraId="5251F024" w14:textId="77777777" w:rsidR="00EA2DFE" w:rsidRPr="00D02294" w:rsidRDefault="00EA2DFE" w:rsidP="008663BF">
      <w:pPr>
        <w:pStyle w:val="Akapitzlist"/>
        <w:numPr>
          <w:ilvl w:val="0"/>
          <w:numId w:val="1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Zmodernizowany i rozbudowany System PZGiK w ramach realizacji e-usług, powinien umożliwiać realizację ścieżki wpłynięcia wniosku/zgłoszenia/zawiadomienia w różnych wariantach:</w:t>
      </w:r>
    </w:p>
    <w:p w14:paraId="2C76894B" w14:textId="77777777" w:rsidR="00EA2DFE" w:rsidRPr="00D02294" w:rsidRDefault="00EA2DFE" w:rsidP="008663BF">
      <w:pPr>
        <w:pStyle w:val="Akapitzlist"/>
        <w:numPr>
          <w:ilvl w:val="1"/>
          <w:numId w:val="1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Realizacja ścieżki bezpośrednio poprzez Portal PZGiK: </w:t>
      </w:r>
    </w:p>
    <w:p w14:paraId="5A7DD185" w14:textId="77777777" w:rsidR="00EA2DFE" w:rsidRPr="00D02294" w:rsidRDefault="00EA2DFE" w:rsidP="00EA2DFE">
      <w:pPr>
        <w:pStyle w:val="Akapitzlist"/>
        <w:spacing w:before="120" w:after="120"/>
        <w:ind w:left="792"/>
        <w:rPr>
          <w:color w:val="000000" w:themeColor="text1"/>
        </w:rPr>
      </w:pPr>
      <w:r w:rsidRPr="00D02294">
        <w:rPr>
          <w:color w:val="000000" w:themeColor="text1"/>
        </w:rPr>
        <w:t>Użytkownik zewnętrzny -&gt; System PZGiK (</w:t>
      </w:r>
      <w:r w:rsidRPr="00D02294">
        <w:rPr>
          <w:bCs/>
          <w:color w:val="000000" w:themeColor="text1"/>
        </w:rPr>
        <w:t>FINN 8 SQL WEB</w:t>
      </w:r>
      <w:r w:rsidRPr="00D02294">
        <w:rPr>
          <w:color w:val="000000" w:themeColor="text1"/>
        </w:rPr>
        <w:t xml:space="preserve">, SAGE Symfonia ERP, Śląski TOPAZ, </w:t>
      </w:r>
      <w:proofErr w:type="spellStart"/>
      <w:r w:rsidRPr="00D02294">
        <w:rPr>
          <w:color w:val="000000" w:themeColor="text1"/>
        </w:rPr>
        <w:t>Geonetwork</w:t>
      </w:r>
      <w:proofErr w:type="spellEnd"/>
      <w:r w:rsidRPr="00D02294">
        <w:rPr>
          <w:color w:val="000000" w:themeColor="text1"/>
        </w:rPr>
        <w:t xml:space="preserve"> </w:t>
      </w:r>
      <w:proofErr w:type="spellStart"/>
      <w:r w:rsidRPr="00D02294">
        <w:rPr>
          <w:color w:val="000000" w:themeColor="text1"/>
        </w:rPr>
        <w:t>opensource</w:t>
      </w:r>
      <w:proofErr w:type="spellEnd"/>
      <w:r w:rsidRPr="00D02294">
        <w:rPr>
          <w:color w:val="000000" w:themeColor="text1"/>
        </w:rPr>
        <w:t>) -&gt; Użytkownik zewnętrzny,</w:t>
      </w:r>
    </w:p>
    <w:p w14:paraId="27DBBBE7" w14:textId="77777777" w:rsidR="00EA2DFE" w:rsidRPr="00D02294" w:rsidRDefault="00EA2DFE" w:rsidP="008663BF">
      <w:pPr>
        <w:pStyle w:val="Akapitzlist"/>
        <w:numPr>
          <w:ilvl w:val="1"/>
          <w:numId w:val="1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Realizacja ścieżki poprzez platformy elektroniczne </w:t>
      </w:r>
      <w:proofErr w:type="spellStart"/>
      <w:r w:rsidRPr="00D02294">
        <w:rPr>
          <w:color w:val="000000" w:themeColor="text1"/>
        </w:rPr>
        <w:t>ePUAP</w:t>
      </w:r>
      <w:proofErr w:type="spellEnd"/>
      <w:r w:rsidRPr="00D02294">
        <w:rPr>
          <w:color w:val="000000" w:themeColor="text1"/>
        </w:rPr>
        <w:t>/SEKAP:</w:t>
      </w:r>
    </w:p>
    <w:p w14:paraId="33C44591" w14:textId="77777777" w:rsidR="00EA2DFE" w:rsidRPr="00D02294" w:rsidRDefault="00EA2DFE" w:rsidP="00EA2DFE">
      <w:pPr>
        <w:pStyle w:val="Akapitzlist"/>
        <w:spacing w:before="120" w:after="120"/>
        <w:ind w:left="792"/>
        <w:rPr>
          <w:color w:val="000000" w:themeColor="text1"/>
        </w:rPr>
      </w:pPr>
      <w:r w:rsidRPr="00D02294">
        <w:rPr>
          <w:color w:val="000000" w:themeColor="text1"/>
        </w:rPr>
        <w:t xml:space="preserve">Użytkownik zewnętrzny -&gt; </w:t>
      </w:r>
      <w:proofErr w:type="spellStart"/>
      <w:r w:rsidRPr="00D02294">
        <w:rPr>
          <w:color w:val="000000" w:themeColor="text1"/>
        </w:rPr>
        <w:t>ePUAP</w:t>
      </w:r>
      <w:proofErr w:type="spellEnd"/>
      <w:r w:rsidRPr="00D02294">
        <w:rPr>
          <w:color w:val="000000" w:themeColor="text1"/>
        </w:rPr>
        <w:t xml:space="preserve">/SEKAP -&gt; System </w:t>
      </w:r>
      <w:proofErr w:type="spellStart"/>
      <w:r w:rsidRPr="00D02294">
        <w:rPr>
          <w:color w:val="000000" w:themeColor="text1"/>
        </w:rPr>
        <w:t>PZGiK</w:t>
      </w:r>
      <w:proofErr w:type="spellEnd"/>
      <w:r w:rsidRPr="00D02294">
        <w:rPr>
          <w:color w:val="000000" w:themeColor="text1"/>
        </w:rPr>
        <w:t xml:space="preserve"> (</w:t>
      </w:r>
      <w:r w:rsidRPr="00D02294">
        <w:rPr>
          <w:bCs/>
          <w:color w:val="000000" w:themeColor="text1"/>
        </w:rPr>
        <w:t>FINN 8 SQL WEB</w:t>
      </w:r>
      <w:r w:rsidRPr="00D02294">
        <w:rPr>
          <w:color w:val="000000" w:themeColor="text1"/>
        </w:rPr>
        <w:t xml:space="preserve">, SAGE Symfonia ERP, Śląski TOPAZ, </w:t>
      </w:r>
      <w:proofErr w:type="spellStart"/>
      <w:r w:rsidRPr="00D02294">
        <w:rPr>
          <w:color w:val="000000" w:themeColor="text1"/>
        </w:rPr>
        <w:t>Geonetwork</w:t>
      </w:r>
      <w:proofErr w:type="spellEnd"/>
      <w:r w:rsidRPr="00D02294">
        <w:rPr>
          <w:color w:val="000000" w:themeColor="text1"/>
        </w:rPr>
        <w:t xml:space="preserve"> </w:t>
      </w:r>
      <w:proofErr w:type="spellStart"/>
      <w:r w:rsidRPr="00D02294">
        <w:rPr>
          <w:color w:val="000000" w:themeColor="text1"/>
        </w:rPr>
        <w:t>opensource</w:t>
      </w:r>
      <w:proofErr w:type="spellEnd"/>
      <w:r w:rsidRPr="00D02294">
        <w:rPr>
          <w:color w:val="000000" w:themeColor="text1"/>
        </w:rPr>
        <w:t xml:space="preserve">) -&gt; </w:t>
      </w:r>
      <w:proofErr w:type="spellStart"/>
      <w:r w:rsidRPr="00D02294">
        <w:rPr>
          <w:color w:val="000000" w:themeColor="text1"/>
        </w:rPr>
        <w:t>ePUAP</w:t>
      </w:r>
      <w:proofErr w:type="spellEnd"/>
      <w:r w:rsidRPr="00D02294">
        <w:rPr>
          <w:color w:val="000000" w:themeColor="text1"/>
        </w:rPr>
        <w:t>/SEKAP     -&gt; Użytkownik zewnętrzny,</w:t>
      </w:r>
    </w:p>
    <w:p w14:paraId="0BAD8B71" w14:textId="77777777" w:rsidR="00EA2DFE" w:rsidRPr="00D02294" w:rsidRDefault="00EA2DFE" w:rsidP="008663BF">
      <w:pPr>
        <w:pStyle w:val="Akapitzlist"/>
        <w:numPr>
          <w:ilvl w:val="1"/>
          <w:numId w:val="1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Realizacja ścieżki poprzez e-mail lub pocztę tradycyjną:</w:t>
      </w:r>
    </w:p>
    <w:p w14:paraId="1BCB37A2" w14:textId="77777777" w:rsidR="00EA2DFE" w:rsidRPr="00D02294" w:rsidRDefault="00EA2DFE" w:rsidP="00EA2DFE">
      <w:pPr>
        <w:pStyle w:val="Akapitzlist"/>
        <w:spacing w:before="120" w:after="120"/>
        <w:ind w:left="792"/>
        <w:rPr>
          <w:color w:val="000000" w:themeColor="text1"/>
        </w:rPr>
      </w:pPr>
      <w:r w:rsidRPr="00D02294">
        <w:rPr>
          <w:color w:val="000000" w:themeColor="text1"/>
        </w:rPr>
        <w:t>Użytkownik zewnętrzny -&gt; e-mail/poczta tradycyjna -&gt; System PZGiK (</w:t>
      </w:r>
      <w:r w:rsidRPr="00D02294">
        <w:rPr>
          <w:bCs/>
          <w:color w:val="000000" w:themeColor="text1"/>
        </w:rPr>
        <w:t>FINN 8 SQL WEB</w:t>
      </w:r>
      <w:r w:rsidRPr="00D02294">
        <w:rPr>
          <w:color w:val="000000" w:themeColor="text1"/>
        </w:rPr>
        <w:t xml:space="preserve">,  SAGE Symfonia ERP, Śląski TOPAZ, </w:t>
      </w:r>
      <w:proofErr w:type="spellStart"/>
      <w:r w:rsidRPr="00D02294">
        <w:rPr>
          <w:color w:val="000000" w:themeColor="text1"/>
        </w:rPr>
        <w:t>Geonetwork</w:t>
      </w:r>
      <w:proofErr w:type="spellEnd"/>
      <w:r w:rsidRPr="00D02294">
        <w:rPr>
          <w:color w:val="000000" w:themeColor="text1"/>
        </w:rPr>
        <w:t xml:space="preserve"> </w:t>
      </w:r>
      <w:proofErr w:type="spellStart"/>
      <w:r w:rsidRPr="00D02294">
        <w:rPr>
          <w:color w:val="000000" w:themeColor="text1"/>
        </w:rPr>
        <w:t>opensource</w:t>
      </w:r>
      <w:proofErr w:type="spellEnd"/>
      <w:r w:rsidRPr="00D02294">
        <w:rPr>
          <w:color w:val="000000" w:themeColor="text1"/>
        </w:rPr>
        <w:t>) -&gt; e-mail/poczta tradycyjna -&gt; Użytkownik zewnętrzny,</w:t>
      </w:r>
    </w:p>
    <w:p w14:paraId="5E220390" w14:textId="77777777" w:rsidR="00EA2DFE" w:rsidRPr="00D02294" w:rsidRDefault="00EA2DFE" w:rsidP="008663BF">
      <w:pPr>
        <w:pStyle w:val="Akapitzlist"/>
        <w:numPr>
          <w:ilvl w:val="1"/>
          <w:numId w:val="1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Realizacja ścieżki poprzez osobistą wizytę w WODGiK Katowice:</w:t>
      </w:r>
    </w:p>
    <w:p w14:paraId="59EF909D" w14:textId="77777777" w:rsidR="00EA2DFE" w:rsidRPr="00D02294" w:rsidRDefault="00EA2DFE" w:rsidP="00EA2DFE">
      <w:pPr>
        <w:pStyle w:val="Akapitzlist"/>
        <w:spacing w:before="120" w:after="120"/>
        <w:ind w:left="792"/>
        <w:rPr>
          <w:color w:val="000000" w:themeColor="text1"/>
        </w:rPr>
      </w:pPr>
      <w:r w:rsidRPr="00D02294">
        <w:rPr>
          <w:color w:val="000000" w:themeColor="text1"/>
        </w:rPr>
        <w:t>Użytkownik zewnętrzny -&gt; Użytkownik wewnętrzny -&gt; System PZGiK (</w:t>
      </w:r>
      <w:r w:rsidRPr="00D02294">
        <w:rPr>
          <w:bCs/>
          <w:color w:val="000000" w:themeColor="text1"/>
        </w:rPr>
        <w:t>FINN 8 SQL WEB</w:t>
      </w:r>
      <w:r w:rsidRPr="00D02294">
        <w:rPr>
          <w:color w:val="000000" w:themeColor="text1"/>
        </w:rPr>
        <w:t xml:space="preserve">, SAGE Symfonia ERP, Śląski TOPAZ, </w:t>
      </w:r>
      <w:proofErr w:type="spellStart"/>
      <w:r w:rsidRPr="00D02294">
        <w:rPr>
          <w:color w:val="000000" w:themeColor="text1"/>
        </w:rPr>
        <w:t>Geonetwork</w:t>
      </w:r>
      <w:proofErr w:type="spellEnd"/>
      <w:r w:rsidRPr="00D02294">
        <w:rPr>
          <w:color w:val="000000" w:themeColor="text1"/>
        </w:rPr>
        <w:t xml:space="preserve"> </w:t>
      </w:r>
      <w:proofErr w:type="spellStart"/>
      <w:r w:rsidRPr="00D02294">
        <w:rPr>
          <w:color w:val="000000" w:themeColor="text1"/>
        </w:rPr>
        <w:t>opensource</w:t>
      </w:r>
      <w:proofErr w:type="spellEnd"/>
      <w:r w:rsidRPr="00D02294">
        <w:rPr>
          <w:color w:val="000000" w:themeColor="text1"/>
        </w:rPr>
        <w:t>) -&gt; Użytkownik wewnętrzny -&gt; Użytkownik zewnętrzny.</w:t>
      </w:r>
    </w:p>
    <w:p w14:paraId="568BC70D" w14:textId="77777777" w:rsidR="00EA2DFE" w:rsidRPr="00D02294" w:rsidRDefault="00EA2DFE" w:rsidP="008663BF">
      <w:pPr>
        <w:pStyle w:val="Akapitzlist"/>
        <w:numPr>
          <w:ilvl w:val="0"/>
          <w:numId w:val="1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Wnioski/zgłoszenia/zawiadomienia będą składane przy pomocy opracowanych i wdrożonych e-formularzy, w tym umieszczonych na platformie </w:t>
      </w:r>
      <w:proofErr w:type="spellStart"/>
      <w:r w:rsidRPr="00D02294">
        <w:rPr>
          <w:color w:val="000000" w:themeColor="text1"/>
        </w:rPr>
        <w:t>ePUAP</w:t>
      </w:r>
      <w:proofErr w:type="spellEnd"/>
      <w:r w:rsidRPr="00D02294">
        <w:rPr>
          <w:color w:val="000000" w:themeColor="text1"/>
        </w:rPr>
        <w:t>.</w:t>
      </w:r>
    </w:p>
    <w:p w14:paraId="4B602CC4" w14:textId="77777777" w:rsidR="00EA2DFE" w:rsidRPr="00D02294" w:rsidRDefault="00EA2DFE" w:rsidP="008663BF">
      <w:pPr>
        <w:pStyle w:val="Akapitzlist"/>
        <w:numPr>
          <w:ilvl w:val="0"/>
          <w:numId w:val="1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Udostępniane e-formularze powinny zawierać informacje zgodne z obowiązującymi przepisami prawa.</w:t>
      </w:r>
    </w:p>
    <w:p w14:paraId="43A23C63" w14:textId="77777777" w:rsidR="00EA2DFE" w:rsidRPr="00D02294" w:rsidRDefault="00EA2DFE" w:rsidP="008663BF">
      <w:pPr>
        <w:pStyle w:val="Akapitzlist"/>
        <w:numPr>
          <w:ilvl w:val="0"/>
          <w:numId w:val="1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Udostępniane e-formularze powinny automatycznie pobierać słowniki zmodernizowanego i rozbudowanego Systemu PZGiK w zakresie zgodnym z przedmiotem realizowanej </w:t>
      </w:r>
      <w:r w:rsidR="00BC1E80" w:rsidRPr="00D02294">
        <w:rPr>
          <w:color w:val="000000" w:themeColor="text1"/>
        </w:rPr>
        <w:t xml:space="preserve">       </w:t>
      </w:r>
      <w:r w:rsidRPr="00D02294">
        <w:rPr>
          <w:color w:val="000000" w:themeColor="text1"/>
        </w:rPr>
        <w:t>e-usługi.</w:t>
      </w:r>
    </w:p>
    <w:p w14:paraId="41F36BFF" w14:textId="77777777" w:rsidR="00EA2DFE" w:rsidRPr="00D02294" w:rsidRDefault="00EA2DFE" w:rsidP="008663BF">
      <w:pPr>
        <w:pStyle w:val="Akapitzlist"/>
        <w:numPr>
          <w:ilvl w:val="0"/>
          <w:numId w:val="1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Udostępniane e-formularze powinny umożliwiać wyszukiwanie informacji przestrzennych z wykorzystaniem interaktywnej mapy (wymaganie dostępne tylko z Portalu PZGiK).</w:t>
      </w:r>
    </w:p>
    <w:p w14:paraId="3282DACC" w14:textId="77777777" w:rsidR="00EA2DFE" w:rsidRPr="00D02294" w:rsidRDefault="00EA2DFE" w:rsidP="008663BF">
      <w:pPr>
        <w:pStyle w:val="Akapitzlist"/>
        <w:numPr>
          <w:ilvl w:val="0"/>
          <w:numId w:val="1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lastRenderedPageBreak/>
        <w:t xml:space="preserve">Wymaga się, aby wnioski/zgłoszenia/zawiadomienia były składane zgodnie z obowiązującymi przepisami prawa. </w:t>
      </w:r>
    </w:p>
    <w:p w14:paraId="611090AF" w14:textId="77777777" w:rsidR="00EA2DFE" w:rsidRPr="00D02294" w:rsidRDefault="00EA2DFE" w:rsidP="008663BF">
      <w:pPr>
        <w:pStyle w:val="Akapitzlist"/>
        <w:numPr>
          <w:ilvl w:val="0"/>
          <w:numId w:val="1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Wymaga się, aby procedura automatycznego uwierzytelniania i składania podpisu przez Użytkownika zewnętrznego była możliwa z wykorzystaniem wszystkich wymienionych w obowiązujących przepisach prawa metod uwierzytelniania.</w:t>
      </w:r>
    </w:p>
    <w:p w14:paraId="538B7BD7" w14:textId="77777777" w:rsidR="00EA2DFE" w:rsidRPr="00D02294" w:rsidRDefault="00EA2DFE" w:rsidP="008663BF">
      <w:pPr>
        <w:pStyle w:val="Akapitzlist"/>
        <w:numPr>
          <w:ilvl w:val="0"/>
          <w:numId w:val="1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System PZGiK będzie rozróżniał dwa rodzaje wniosków/zgłoszeń:</w:t>
      </w:r>
    </w:p>
    <w:p w14:paraId="291AC105" w14:textId="77777777" w:rsidR="00EA2DFE" w:rsidRPr="00D02294" w:rsidRDefault="00EA2DFE" w:rsidP="008663BF">
      <w:pPr>
        <w:pStyle w:val="Akapitzlist"/>
        <w:numPr>
          <w:ilvl w:val="1"/>
          <w:numId w:val="4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Wniosek/zgłoszenie standardowe – wniosek/zgłoszenie, które zostanie obsłużone przez System PZGiK automatycznie bez udziału Użytkownika wewnętrznego. </w:t>
      </w:r>
    </w:p>
    <w:p w14:paraId="026BB576" w14:textId="77777777" w:rsidR="00EA2DFE" w:rsidRPr="00D02294" w:rsidRDefault="00EA2DFE" w:rsidP="00EA2DFE">
      <w:pPr>
        <w:pStyle w:val="Akapitzlist"/>
        <w:spacing w:before="120" w:after="120"/>
        <w:ind w:left="792"/>
        <w:rPr>
          <w:color w:val="000000" w:themeColor="text1"/>
        </w:rPr>
      </w:pPr>
      <w:r w:rsidRPr="00D02294">
        <w:rPr>
          <w:color w:val="000000" w:themeColor="text1"/>
        </w:rPr>
        <w:t>Wnioskiem standardowym są wszystkie odpłatne wnioski W lub W+W1, w ramach których udostępniane są dane w standardowych postaciach, formatach i układach</w:t>
      </w:r>
      <w:r w:rsidR="00BC1E80" w:rsidRPr="00D02294">
        <w:rPr>
          <w:color w:val="000000" w:themeColor="text1"/>
        </w:rPr>
        <w:t>,</w:t>
      </w:r>
      <w:r w:rsidRPr="00D02294">
        <w:rPr>
          <w:color w:val="000000" w:themeColor="text1"/>
        </w:rPr>
        <w:t xml:space="preserve"> nie wymagających dodatkowego przetwarzania. </w:t>
      </w:r>
    </w:p>
    <w:p w14:paraId="791D1EC5" w14:textId="77777777" w:rsidR="00EA2DFE" w:rsidRPr="00D02294" w:rsidRDefault="00EA2DFE" w:rsidP="00EA2DFE">
      <w:pPr>
        <w:pStyle w:val="Akapitzlist"/>
        <w:spacing w:before="120" w:after="120"/>
        <w:ind w:left="792"/>
        <w:rPr>
          <w:color w:val="000000" w:themeColor="text1"/>
        </w:rPr>
      </w:pPr>
      <w:r w:rsidRPr="00D02294">
        <w:rPr>
          <w:color w:val="000000" w:themeColor="text1"/>
        </w:rPr>
        <w:t>Zgłoszeniem standardowym są wszystkie zgłoszenia, w ramach których udostępniane są dane w standardowych postaciach, formatach i układach</w:t>
      </w:r>
      <w:r w:rsidR="00BC1E80" w:rsidRPr="00D02294">
        <w:rPr>
          <w:color w:val="000000" w:themeColor="text1"/>
        </w:rPr>
        <w:t>,</w:t>
      </w:r>
      <w:r w:rsidRPr="00D02294">
        <w:rPr>
          <w:color w:val="000000" w:themeColor="text1"/>
        </w:rPr>
        <w:t xml:space="preserve"> nie wymagających dodatkowego przetwarzania.</w:t>
      </w:r>
    </w:p>
    <w:p w14:paraId="6D326088" w14:textId="77777777" w:rsidR="00EA2DFE" w:rsidRPr="00D02294" w:rsidRDefault="00EA2DFE" w:rsidP="00EA2DFE">
      <w:pPr>
        <w:pStyle w:val="Akapitzlist"/>
        <w:spacing w:before="120" w:after="120"/>
        <w:ind w:left="792"/>
        <w:rPr>
          <w:color w:val="000000" w:themeColor="text1"/>
        </w:rPr>
      </w:pPr>
      <w:r w:rsidRPr="00D02294">
        <w:rPr>
          <w:color w:val="000000" w:themeColor="text1"/>
        </w:rPr>
        <w:t>Realizacja wniosku/zgłoszenia standardowego po jego automatycznym przygotowaniu w Systemie PZGiK nastąpi w godzinach pracy Województwa Śląskiego (WODGiK Katowice). Ograniczenie to wynika z konieczności uwierzytelniania dokumentów w postaci elektronicznej i musi być konfigurowalne w Systemie PZGiK co oznacza, że może zostać zmienione lub zniesione przez Administratora.</w:t>
      </w:r>
    </w:p>
    <w:p w14:paraId="40AE20A4" w14:textId="77777777" w:rsidR="00EA2DFE" w:rsidRPr="00D02294" w:rsidRDefault="00EA2DFE" w:rsidP="008663BF">
      <w:pPr>
        <w:pStyle w:val="Akapitzlist"/>
        <w:numPr>
          <w:ilvl w:val="1"/>
          <w:numId w:val="4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Wniosek/zgłoszenie niestandardowe:</w:t>
      </w:r>
    </w:p>
    <w:p w14:paraId="73270852" w14:textId="77777777" w:rsidR="00EA2DFE" w:rsidRPr="00D02294" w:rsidRDefault="00EA2DFE" w:rsidP="00EA2DFE">
      <w:pPr>
        <w:pStyle w:val="Akapitzlist"/>
        <w:spacing w:before="120" w:after="120"/>
        <w:ind w:left="792"/>
        <w:rPr>
          <w:color w:val="000000" w:themeColor="text1"/>
        </w:rPr>
      </w:pPr>
      <w:r w:rsidRPr="00D02294">
        <w:rPr>
          <w:color w:val="000000" w:themeColor="text1"/>
        </w:rPr>
        <w:t>– wnioski nieodpłatne lub</w:t>
      </w:r>
    </w:p>
    <w:p w14:paraId="3B771C56" w14:textId="77777777" w:rsidR="00EA2DFE" w:rsidRPr="00D02294" w:rsidRDefault="00EA2DFE" w:rsidP="00EA2DFE">
      <w:pPr>
        <w:pStyle w:val="Akapitzlist"/>
        <w:spacing w:before="120" w:after="120"/>
        <w:ind w:left="792"/>
        <w:rPr>
          <w:color w:val="000000" w:themeColor="text1"/>
        </w:rPr>
      </w:pPr>
      <w:r w:rsidRPr="00D02294">
        <w:rPr>
          <w:color w:val="000000" w:themeColor="text1"/>
        </w:rPr>
        <w:t xml:space="preserve">– zgłoszenia wykonywane w celu realizacji określonych w ustawie zadań organów administracji geodezyjnej i kartograficznej lub </w:t>
      </w:r>
    </w:p>
    <w:p w14:paraId="6386F478" w14:textId="77777777" w:rsidR="00EA2DFE" w:rsidRPr="00D02294" w:rsidRDefault="00EA2DFE" w:rsidP="00EA2DFE">
      <w:pPr>
        <w:pStyle w:val="Akapitzlist"/>
        <w:spacing w:before="120" w:after="120"/>
        <w:ind w:left="792"/>
        <w:rPr>
          <w:color w:val="000000" w:themeColor="text1"/>
        </w:rPr>
      </w:pPr>
      <w:r w:rsidRPr="00D02294">
        <w:rPr>
          <w:color w:val="000000" w:themeColor="text1"/>
        </w:rPr>
        <w:t>– inne wnioski/zgłoszenia wymagające obsługi półautomatycznej/ręcznej przez Użytkownika wewnętrznego, w ramach których udostępniane są dane w niestandardowych postaciach, formatach i układach nie wymagających dodatkowego przetwarzania.</w:t>
      </w:r>
    </w:p>
    <w:p w14:paraId="4B5D88A5" w14:textId="77777777" w:rsidR="00EA2DFE" w:rsidRPr="00D02294" w:rsidRDefault="00EA2DFE" w:rsidP="008663BF">
      <w:pPr>
        <w:pStyle w:val="Akapitzlist"/>
        <w:numPr>
          <w:ilvl w:val="0"/>
          <w:numId w:val="1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Szczegółowy sposób wdrożenia wyżej wymienionych e-usług zostanie uzgodniony i ustalony z Województwem Śląskim (WODGiK Katowice) na etapie analizy przedwdrożeniowej i opracowania Projektu technicznego wdrożenia.</w:t>
      </w:r>
    </w:p>
    <w:p w14:paraId="5E4FEEBE" w14:textId="77777777" w:rsidR="00EA2DFE" w:rsidRDefault="00EA2DFE" w:rsidP="008663BF">
      <w:pPr>
        <w:pStyle w:val="Akapitzlist"/>
        <w:numPr>
          <w:ilvl w:val="0"/>
          <w:numId w:val="1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Podczas projektowania i wdrożenia e-usług wymaga się, aby Wykonawca razem z Województwem Śląskim (WODGiK Katowice),  uzgodnił następujące zagadnienia:</w:t>
      </w:r>
    </w:p>
    <w:p w14:paraId="7B1621EA" w14:textId="77777777" w:rsidR="00610BAA" w:rsidRPr="00F3214C" w:rsidRDefault="00610BAA" w:rsidP="008663BF">
      <w:pPr>
        <w:pStyle w:val="Akapitzlist"/>
        <w:numPr>
          <w:ilvl w:val="1"/>
          <w:numId w:val="16"/>
        </w:numPr>
        <w:spacing w:before="120" w:after="120"/>
      </w:pPr>
      <w:r w:rsidRPr="00D02294">
        <w:rPr>
          <w:color w:val="000000" w:themeColor="text1"/>
        </w:rPr>
        <w:t xml:space="preserve">ścieżki wpłynięcia </w:t>
      </w:r>
      <w:r w:rsidRPr="00F3214C">
        <w:t xml:space="preserve">i obsługi wniosku/zgłoszenia/zawiadomienia z uwzględnieniem relacji pomiędzy Systemem </w:t>
      </w:r>
      <w:proofErr w:type="spellStart"/>
      <w:r w:rsidRPr="00F3214C">
        <w:t>PZGiK</w:t>
      </w:r>
      <w:proofErr w:type="spellEnd"/>
      <w:r w:rsidRPr="00F3214C">
        <w:t xml:space="preserve"> a systemami </w:t>
      </w:r>
      <w:proofErr w:type="spellStart"/>
      <w:r w:rsidRPr="00F3214C">
        <w:t>ePUAP</w:t>
      </w:r>
      <w:proofErr w:type="spellEnd"/>
      <w:r w:rsidRPr="00F3214C">
        <w:t>/SEKAP,</w:t>
      </w:r>
    </w:p>
    <w:p w14:paraId="1B200C0A" w14:textId="77777777" w:rsidR="00610BAA" w:rsidRPr="00D02294" w:rsidRDefault="00610BAA" w:rsidP="008663BF">
      <w:pPr>
        <w:pStyle w:val="Akapitzlist"/>
        <w:numPr>
          <w:ilvl w:val="1"/>
          <w:numId w:val="16"/>
        </w:numPr>
        <w:spacing w:before="120" w:after="120"/>
        <w:rPr>
          <w:color w:val="000000" w:themeColor="text1"/>
        </w:rPr>
      </w:pPr>
      <w:r w:rsidRPr="00F3214C">
        <w:t xml:space="preserve">procedurę automatycznego uwierzytelniania i składania podpisu </w:t>
      </w:r>
      <w:r w:rsidRPr="00D02294">
        <w:rPr>
          <w:color w:val="000000" w:themeColor="text1"/>
        </w:rPr>
        <w:t>przez Użytkownika zewnętrznego z wykorzystaniem wszystkich wymienionych w obowiązujących przepisach prawa metod uwierzytelniania,</w:t>
      </w:r>
    </w:p>
    <w:p w14:paraId="377AA331" w14:textId="77777777" w:rsidR="00610BAA" w:rsidRPr="00D02294" w:rsidRDefault="00610BAA" w:rsidP="008663BF">
      <w:pPr>
        <w:pStyle w:val="Akapitzlist"/>
        <w:numPr>
          <w:ilvl w:val="1"/>
          <w:numId w:val="1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organizacyjne i techniczne zasady wdrażania i uruchamiania usług na platformie </w:t>
      </w:r>
      <w:proofErr w:type="spellStart"/>
      <w:r w:rsidRPr="00D02294">
        <w:rPr>
          <w:color w:val="000000" w:themeColor="text1"/>
        </w:rPr>
        <w:t>ePUAP</w:t>
      </w:r>
      <w:proofErr w:type="spellEnd"/>
      <w:r w:rsidRPr="00D02294">
        <w:rPr>
          <w:color w:val="000000" w:themeColor="text1"/>
        </w:rPr>
        <w:t>, przy wykorzystaniu odpowiedniego konta,</w:t>
      </w:r>
    </w:p>
    <w:p w14:paraId="76D3542E" w14:textId="77777777" w:rsidR="00610BAA" w:rsidRPr="00D02294" w:rsidRDefault="00610BAA" w:rsidP="008663BF">
      <w:pPr>
        <w:pStyle w:val="Akapitzlist"/>
        <w:numPr>
          <w:ilvl w:val="1"/>
          <w:numId w:val="1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rejestrację wzorów dokumentów elektronicznych w Centralnym repozytorium wzorów dokumentów elektronicznych – CRD.</w:t>
      </w:r>
    </w:p>
    <w:p w14:paraId="395EBA00" w14:textId="13798B44" w:rsidR="00610BAA" w:rsidRPr="00D02294" w:rsidRDefault="00610BAA" w:rsidP="008663BF">
      <w:pPr>
        <w:pStyle w:val="Akapitzlist"/>
        <w:numPr>
          <w:ilvl w:val="0"/>
          <w:numId w:val="16"/>
        </w:numPr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>Zakłada się możliwość pominięcia niektórych czynności wymienionych w opisie procedur realizacji e-usług zawartych w tabeli 3.</w:t>
      </w:r>
    </w:p>
    <w:p w14:paraId="650283E6" w14:textId="73096BEA" w:rsidR="00EA2DFE" w:rsidRPr="00D02294" w:rsidRDefault="00EA2DFE" w:rsidP="003C211C">
      <w:pPr>
        <w:pStyle w:val="Nagwek2"/>
      </w:pPr>
      <w:bookmarkStart w:id="156" w:name="_Toc512335294"/>
      <w:r w:rsidRPr="00D02294">
        <w:t>Zakres integracji z systemami</w:t>
      </w:r>
      <w:r w:rsidR="0006482A">
        <w:t xml:space="preserve"> dziedzinowymi </w:t>
      </w:r>
      <w:r w:rsidR="00F3214C">
        <w:t>i zewnętrznymi</w:t>
      </w:r>
      <w:bookmarkEnd w:id="156"/>
    </w:p>
    <w:p w14:paraId="2C8B0432" w14:textId="5A32211A" w:rsidR="00EA2DFE" w:rsidRPr="00F3214C" w:rsidRDefault="001F7F19" w:rsidP="008663BF">
      <w:pPr>
        <w:pStyle w:val="Akapitzlist"/>
        <w:numPr>
          <w:ilvl w:val="0"/>
          <w:numId w:val="20"/>
        </w:numPr>
        <w:spacing w:before="120" w:after="120"/>
      </w:pPr>
      <w:r w:rsidRPr="00F3214C">
        <w:t>Portal PZGiK i Moduł PZGiK</w:t>
      </w:r>
      <w:r w:rsidR="00FF1C12" w:rsidRPr="00F3214C">
        <w:t xml:space="preserve"> </w:t>
      </w:r>
      <w:r w:rsidR="00EA2DFE" w:rsidRPr="00F3214C">
        <w:t>będzie zintegrowany z aktualnie eksploatowanymi przez Województwo Śląskie (WODGiK Katowice) systemami dziedzinowymi:</w:t>
      </w:r>
    </w:p>
    <w:p w14:paraId="6C2CAC62" w14:textId="77777777" w:rsidR="00EA2DFE" w:rsidRPr="00F3214C" w:rsidRDefault="00EA2DFE" w:rsidP="008663BF">
      <w:pPr>
        <w:pStyle w:val="Akapitzlist"/>
        <w:numPr>
          <w:ilvl w:val="1"/>
          <w:numId w:val="20"/>
        </w:numPr>
        <w:spacing w:before="120" w:after="120"/>
      </w:pPr>
      <w:r w:rsidRPr="00F3214C">
        <w:t>FINN 8 SQL WEB – system obiegu dokumentów,</w:t>
      </w:r>
    </w:p>
    <w:p w14:paraId="08DE0A9D" w14:textId="77777777" w:rsidR="00EA2DFE" w:rsidRPr="00F3214C" w:rsidRDefault="00EA2DFE" w:rsidP="008663BF">
      <w:pPr>
        <w:pStyle w:val="Akapitzlist"/>
        <w:numPr>
          <w:ilvl w:val="1"/>
          <w:numId w:val="20"/>
        </w:numPr>
        <w:spacing w:before="120" w:after="120"/>
      </w:pPr>
      <w:r w:rsidRPr="00F3214C">
        <w:t>SAGE Symfonia ERP – system finansowo-księgowy, odpowiedzialny obecnie również za obsługę udostępniania  materiałów i danych wojewódzkiego zasobu geodezyjnego i kartograficznego, a docelowo odpowiedzialny za rozliczenie finansowo-księgowe.</w:t>
      </w:r>
    </w:p>
    <w:p w14:paraId="4949E8CD" w14:textId="1DC8B7A2" w:rsidR="00EA2DFE" w:rsidRPr="00F3214C" w:rsidRDefault="00EA2DFE" w:rsidP="00EA2DFE">
      <w:pPr>
        <w:pStyle w:val="Akapitzlist"/>
        <w:spacing w:before="120" w:after="120"/>
        <w:ind w:left="792"/>
      </w:pPr>
      <w:r w:rsidRPr="00F3214C">
        <w:t xml:space="preserve">Funkcjonalność związana z obsługą udostępniania  materiałów i danych wojewódzkiego zasobu geodezyjnego i kartograficznego (m.in. wystawienie Dokumentów Obliczenia Opłaty, licencji, dokumentów kasowych, prowadzenia magazynu map drukowanych) zostanie zbudowana w ramach </w:t>
      </w:r>
      <w:r w:rsidR="001F7F19" w:rsidRPr="00F3214C">
        <w:t>Portalu PZGiK i Modułu</w:t>
      </w:r>
      <w:r w:rsidRPr="00F3214C">
        <w:t xml:space="preserve"> PZGiK.</w:t>
      </w:r>
    </w:p>
    <w:p w14:paraId="3374CA0E" w14:textId="77777777" w:rsidR="00EA2DFE" w:rsidRPr="00F3214C" w:rsidRDefault="00EA2DFE" w:rsidP="008663BF">
      <w:pPr>
        <w:pStyle w:val="Akapitzlist"/>
        <w:numPr>
          <w:ilvl w:val="1"/>
          <w:numId w:val="20"/>
        </w:numPr>
        <w:spacing w:before="120" w:after="120"/>
      </w:pPr>
      <w:r w:rsidRPr="00F3214C">
        <w:t>Śląski TOPAZ – system klasy Enterprise GIS, odpowiedzialny za prowadzenie baz danych BDOT10k,</w:t>
      </w:r>
    </w:p>
    <w:p w14:paraId="22783CCD" w14:textId="77777777" w:rsidR="00EA2DFE" w:rsidRPr="00F3214C" w:rsidRDefault="00EA2DFE" w:rsidP="008663BF">
      <w:pPr>
        <w:pStyle w:val="Akapitzlist"/>
        <w:numPr>
          <w:ilvl w:val="1"/>
          <w:numId w:val="20"/>
        </w:numPr>
        <w:spacing w:before="120" w:after="120"/>
      </w:pPr>
      <w:proofErr w:type="spellStart"/>
      <w:r w:rsidRPr="00F3214C">
        <w:t>Geonetwork</w:t>
      </w:r>
      <w:proofErr w:type="spellEnd"/>
      <w:r w:rsidRPr="00F3214C">
        <w:t xml:space="preserve"> </w:t>
      </w:r>
      <w:proofErr w:type="spellStart"/>
      <w:r w:rsidRPr="00F3214C">
        <w:t>opensource</w:t>
      </w:r>
      <w:proofErr w:type="spellEnd"/>
      <w:r w:rsidRPr="00F3214C">
        <w:t xml:space="preserve"> – portal katalogowy udostępniający usługę CSW zgodną z wymaganiami INSPIRE oraz dokumenty metadanych opisujących dane wojewódzkiego zasobu geodezyjnego i kartograficznego,</w:t>
      </w:r>
    </w:p>
    <w:p w14:paraId="79C14369" w14:textId="77777777" w:rsidR="00EA2DFE" w:rsidRPr="00F3214C" w:rsidRDefault="00EA2DFE" w:rsidP="008663BF">
      <w:pPr>
        <w:pStyle w:val="Akapitzlist"/>
        <w:numPr>
          <w:ilvl w:val="1"/>
          <w:numId w:val="20"/>
        </w:numPr>
        <w:spacing w:before="120" w:after="120"/>
      </w:pPr>
      <w:proofErr w:type="spellStart"/>
      <w:r w:rsidRPr="00F3214C">
        <w:t>ArcGIS</w:t>
      </w:r>
      <w:proofErr w:type="spellEnd"/>
      <w:r w:rsidRPr="00F3214C">
        <w:t xml:space="preserve"> Server - serwer udostępniający serwisy mapowe dla danych wojewódzkiego zasobu geodezyjnego i kartograficznego.</w:t>
      </w:r>
    </w:p>
    <w:p w14:paraId="0644032B" w14:textId="15D6B6A8" w:rsidR="00EA2DFE" w:rsidRPr="00F3214C" w:rsidRDefault="00EA2DFE" w:rsidP="008663BF">
      <w:pPr>
        <w:pStyle w:val="Akapitzlist"/>
        <w:numPr>
          <w:ilvl w:val="0"/>
          <w:numId w:val="20"/>
        </w:numPr>
        <w:spacing w:before="120" w:after="120"/>
      </w:pPr>
      <w:r w:rsidRPr="00F3214C">
        <w:t xml:space="preserve">Jednocześnie docelowy </w:t>
      </w:r>
      <w:r w:rsidR="00226613" w:rsidRPr="00F3214C">
        <w:t>S</w:t>
      </w:r>
      <w:r w:rsidRPr="00F3214C">
        <w:t>ystem</w:t>
      </w:r>
      <w:r w:rsidR="00226613" w:rsidRPr="00F3214C">
        <w:t xml:space="preserve"> PZGiK</w:t>
      </w:r>
      <w:r w:rsidRPr="00F3214C">
        <w:t xml:space="preserve"> powinien bezwzględnie zapewnić:</w:t>
      </w:r>
    </w:p>
    <w:p w14:paraId="7A3A2B03" w14:textId="77777777" w:rsidR="00EA2DFE" w:rsidRPr="00F3214C" w:rsidRDefault="00EA2DFE" w:rsidP="008663BF">
      <w:pPr>
        <w:pStyle w:val="Akapitzlist"/>
        <w:numPr>
          <w:ilvl w:val="1"/>
          <w:numId w:val="20"/>
        </w:numPr>
        <w:spacing w:before="120" w:after="120"/>
      </w:pPr>
      <w:r w:rsidRPr="00F3214C">
        <w:t xml:space="preserve">Integrację z platformami </w:t>
      </w:r>
      <w:proofErr w:type="spellStart"/>
      <w:r w:rsidRPr="00F3214C">
        <w:t>ePUAP</w:t>
      </w:r>
      <w:proofErr w:type="spellEnd"/>
      <w:r w:rsidRPr="00F3214C">
        <w:t xml:space="preserve"> i SEKAP w zakresie przyjmowania i procedowania wniosków o udostępnienie materiałów i danych wojewódzkiego zasobu geodezyjnego i kartograficznego wraz z obsługą profilu zaufanego i podpisu kwalifikowanego,</w:t>
      </w:r>
    </w:p>
    <w:p w14:paraId="2490FA3E" w14:textId="77777777" w:rsidR="00EA2DFE" w:rsidRPr="00F3214C" w:rsidRDefault="00EA2DFE" w:rsidP="008663BF">
      <w:pPr>
        <w:pStyle w:val="Akapitzlist"/>
        <w:numPr>
          <w:ilvl w:val="1"/>
          <w:numId w:val="20"/>
        </w:numPr>
        <w:spacing w:before="120" w:after="120"/>
      </w:pPr>
      <w:r w:rsidRPr="00F3214C">
        <w:t>Obsługę płatności elektronicznych, umożliwiającą automatyzację procesu udostępniania materiałów i danych wojewódzkiego zasobu geodezyjnego i kartograficznego.</w:t>
      </w:r>
    </w:p>
    <w:p w14:paraId="68DCE294" w14:textId="78087835" w:rsidR="00EA2DFE" w:rsidRPr="00F3214C" w:rsidRDefault="00EA2DFE" w:rsidP="008663BF">
      <w:pPr>
        <w:pStyle w:val="Akapitzlist"/>
        <w:numPr>
          <w:ilvl w:val="0"/>
          <w:numId w:val="20"/>
        </w:numPr>
        <w:spacing w:before="120" w:after="120"/>
      </w:pPr>
      <w:r w:rsidRPr="00F3214C">
        <w:t xml:space="preserve">Wymaga się, aby w ramach docelowej integracji </w:t>
      </w:r>
      <w:r w:rsidR="00226613" w:rsidRPr="00F3214C">
        <w:t xml:space="preserve">Portalu PZGiK i Modułu PZGiK </w:t>
      </w:r>
      <w:r w:rsidRPr="00F3214C">
        <w:t>z </w:t>
      </w:r>
      <w:r w:rsidR="00226613" w:rsidRPr="00F3214C">
        <w:t>s</w:t>
      </w:r>
      <w:r w:rsidRPr="00F3214C">
        <w:t xml:space="preserve">ystemem </w:t>
      </w:r>
      <w:r w:rsidR="00226613" w:rsidRPr="00F3214C">
        <w:t xml:space="preserve">dziedzinowym </w:t>
      </w:r>
      <w:r w:rsidRPr="00F3214C">
        <w:rPr>
          <w:bCs/>
        </w:rPr>
        <w:t>FINN 8 SQL WEB</w:t>
      </w:r>
      <w:r w:rsidRPr="00F3214C">
        <w:t xml:space="preserve">, </w:t>
      </w:r>
      <w:r w:rsidRPr="00D02294">
        <w:rPr>
          <w:color w:val="000000" w:themeColor="text1"/>
        </w:rPr>
        <w:t>podczas obsługi wniosku/zgłoszenia/</w:t>
      </w:r>
      <w:r w:rsidRPr="00F3214C">
        <w:t xml:space="preserve">zawiadomienia po pierwszym wprowadzeniu danych w sposób automatyczny były wymienione </w:t>
      </w:r>
      <w:r w:rsidR="00226613" w:rsidRPr="00F3214C">
        <w:t>wzajemnie</w:t>
      </w:r>
      <w:r w:rsidRPr="00F3214C">
        <w:t xml:space="preserve"> co najmniej następujące informacje: </w:t>
      </w:r>
    </w:p>
    <w:p w14:paraId="7CED4198" w14:textId="77777777" w:rsidR="00EA2DFE" w:rsidRPr="00F3214C" w:rsidRDefault="00EA2DFE" w:rsidP="008663BF">
      <w:pPr>
        <w:pStyle w:val="Akapitzlist"/>
        <w:numPr>
          <w:ilvl w:val="1"/>
          <w:numId w:val="20"/>
        </w:numPr>
        <w:spacing w:before="120" w:after="120"/>
      </w:pPr>
      <w:r w:rsidRPr="00F3214C">
        <w:t>Data wniosku/zgłoszenia/zawiadomienia,</w:t>
      </w:r>
    </w:p>
    <w:p w14:paraId="34FA71C2" w14:textId="77777777" w:rsidR="00EA2DFE" w:rsidRPr="00D02294" w:rsidRDefault="00EA2DFE" w:rsidP="008663BF">
      <w:pPr>
        <w:pStyle w:val="Akapitzlist"/>
        <w:numPr>
          <w:ilvl w:val="1"/>
          <w:numId w:val="20"/>
        </w:numPr>
        <w:spacing w:before="120" w:after="120"/>
        <w:rPr>
          <w:color w:val="000000" w:themeColor="text1"/>
        </w:rPr>
      </w:pPr>
      <w:r w:rsidRPr="00F3214C">
        <w:t>Imię i nazwisko/Nazwa wnioskodawcy</w:t>
      </w:r>
      <w:r w:rsidRPr="00D02294">
        <w:rPr>
          <w:color w:val="000000" w:themeColor="text1"/>
        </w:rPr>
        <w:t>/wykonawcy prac geodezyjnych lub kartograficznych,</w:t>
      </w:r>
    </w:p>
    <w:p w14:paraId="06EAFDF7" w14:textId="77777777" w:rsidR="00EA2DFE" w:rsidRPr="00D02294" w:rsidRDefault="00EA2DFE" w:rsidP="008663BF">
      <w:pPr>
        <w:pStyle w:val="Akapitzlist"/>
        <w:numPr>
          <w:ilvl w:val="1"/>
          <w:numId w:val="20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Adres miejsca zamieszkania/siedziby wnioskodawcy/wykonawcy prac geodezyjnych lub kartograficznych,</w:t>
      </w:r>
    </w:p>
    <w:p w14:paraId="001DA215" w14:textId="77777777" w:rsidR="00EA2DFE" w:rsidRPr="00D02294" w:rsidRDefault="00EA2DFE" w:rsidP="008663BF">
      <w:pPr>
        <w:pStyle w:val="Akapitzlist"/>
        <w:numPr>
          <w:ilvl w:val="1"/>
          <w:numId w:val="20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lastRenderedPageBreak/>
        <w:t>Identyfikator wnioskodawcy/wykonawcy prac geodezyjnych lub kartograficznych (PESEL lub REGON),</w:t>
      </w:r>
    </w:p>
    <w:p w14:paraId="0BDFBFB2" w14:textId="77777777" w:rsidR="00EA2DFE" w:rsidRPr="00F3214C" w:rsidRDefault="00EA2DFE" w:rsidP="008663BF">
      <w:pPr>
        <w:pStyle w:val="Akapitzlist"/>
        <w:numPr>
          <w:ilvl w:val="1"/>
          <w:numId w:val="20"/>
        </w:numPr>
        <w:spacing w:before="120" w:after="120"/>
      </w:pPr>
      <w:r w:rsidRPr="00D02294">
        <w:rPr>
          <w:color w:val="000000" w:themeColor="text1"/>
        </w:rPr>
        <w:t>Dane kontaktowe wnioskodawcy/wykonawcy prac geodezyjnych lub kartograficznych: numer telefonu/</w:t>
      </w:r>
      <w:r w:rsidRPr="00F3214C">
        <w:t>adres poczty elektronicznej.</w:t>
      </w:r>
    </w:p>
    <w:p w14:paraId="21C9CEC2" w14:textId="4599EEDC" w:rsidR="00EA2DFE" w:rsidRPr="00F3214C" w:rsidRDefault="00EA2DFE" w:rsidP="008663BF">
      <w:pPr>
        <w:pStyle w:val="Akapitzlist"/>
        <w:numPr>
          <w:ilvl w:val="0"/>
          <w:numId w:val="20"/>
        </w:numPr>
        <w:spacing w:before="120" w:after="120"/>
      </w:pPr>
      <w:r w:rsidRPr="00F3214C">
        <w:t xml:space="preserve">Wymaga się, aby w ramach docelowej integracji </w:t>
      </w:r>
      <w:r w:rsidR="00226613" w:rsidRPr="00F3214C">
        <w:t xml:space="preserve">Portalu PZGiK i Modułu PZGiK z systemem dziedzinowym </w:t>
      </w:r>
      <w:r w:rsidRPr="00F3214C">
        <w:t xml:space="preserve"> SAGE Symfonia ERP zapewniony został przepływ informacji w zakresie Dokumentów Obliczenia Opłaty, dokumentów kasowych i dokumentów rozliczających przeprowadzoną inwentaryzację pozwalających na rozliczenie finansowo-księgowe zgodnie z ustawą o rachunkowości.</w:t>
      </w:r>
    </w:p>
    <w:p w14:paraId="560DA815" w14:textId="2ACF2C6A" w:rsidR="00EA2DFE" w:rsidRPr="00F3214C" w:rsidRDefault="00EA2DFE" w:rsidP="008663BF">
      <w:pPr>
        <w:pStyle w:val="Akapitzlist"/>
        <w:numPr>
          <w:ilvl w:val="0"/>
          <w:numId w:val="20"/>
        </w:numPr>
        <w:spacing w:before="120" w:after="120"/>
      </w:pPr>
      <w:r w:rsidRPr="00F3214C">
        <w:t xml:space="preserve">Integracja </w:t>
      </w:r>
      <w:r w:rsidR="00226613" w:rsidRPr="00F3214C">
        <w:t xml:space="preserve">Portalu PZGiK i Modułu PZGiK z systemem dziedzinowym </w:t>
      </w:r>
      <w:r w:rsidRPr="00F3214C">
        <w:t xml:space="preserve">Śląski TOPAZ polegać będzie na wykonywaniu zadań określonych w §7 Rozporządzenia PZGiK </w:t>
      </w:r>
      <w:r w:rsidRPr="00F3214C">
        <w:rPr>
          <w:u w:val="single"/>
        </w:rPr>
        <w:t>w odniesieniu do danych BDOT10k</w:t>
      </w:r>
      <w:r w:rsidRPr="00F3214C">
        <w:t>, w szczególności na:</w:t>
      </w:r>
    </w:p>
    <w:p w14:paraId="64F60063" w14:textId="77777777" w:rsidR="00EA2DFE" w:rsidRPr="00F3214C" w:rsidRDefault="00EA2DFE" w:rsidP="008663BF">
      <w:pPr>
        <w:pStyle w:val="Akapitzlist"/>
        <w:numPr>
          <w:ilvl w:val="1"/>
          <w:numId w:val="20"/>
        </w:numPr>
      </w:pPr>
      <w:r w:rsidRPr="00F3214C">
        <w:t xml:space="preserve">Zapewnieniu obsługi związanej z udostępnianiem danych BDOT10k na podstawie złożonych zgłoszeń prac geodezyjnych, prac kartograficznych oraz wniosków W i wniosków art. 15. </w:t>
      </w:r>
    </w:p>
    <w:p w14:paraId="4C79B486" w14:textId="77777777" w:rsidR="00EA2DFE" w:rsidRPr="00F3214C" w:rsidRDefault="00EA2DFE" w:rsidP="00EA2DFE">
      <w:pPr>
        <w:ind w:left="851"/>
      </w:pPr>
      <w:r w:rsidRPr="00F3214C">
        <w:t>Na podstawie danych wpisanych we wniosku lub zgłoszeniu, dokumentom tym System PZGiK będzie nadawał status wniosków/zgłoszeń standardowych lub niestandardowych:</w:t>
      </w:r>
    </w:p>
    <w:p w14:paraId="740F5B5B" w14:textId="68E7AE4E" w:rsidR="00EA2DFE" w:rsidRPr="00F3214C" w:rsidRDefault="00EA2DFE" w:rsidP="008663BF">
      <w:pPr>
        <w:pStyle w:val="Akapitzlist"/>
        <w:numPr>
          <w:ilvl w:val="0"/>
          <w:numId w:val="33"/>
        </w:numPr>
        <w:spacing w:before="0" w:after="0" w:line="276" w:lineRule="auto"/>
        <w:ind w:left="1276" w:hanging="425"/>
        <w:contextualSpacing/>
      </w:pPr>
      <w:r w:rsidRPr="00F3214C">
        <w:t xml:space="preserve">System </w:t>
      </w:r>
      <w:r w:rsidR="00226613" w:rsidRPr="00F3214C">
        <w:t xml:space="preserve">PZGiK </w:t>
      </w:r>
      <w:r w:rsidRPr="00F3214C">
        <w:t>nada wnioskowi/zgłoszeniu status wniosku/zgłoszenia standardowego w przypadku gdy:</w:t>
      </w:r>
    </w:p>
    <w:p w14:paraId="0C30BABB" w14:textId="77777777" w:rsidR="00EA2DFE" w:rsidRPr="00F3214C" w:rsidRDefault="00EA2DFE" w:rsidP="008663BF">
      <w:pPr>
        <w:pStyle w:val="Akapitzlist"/>
        <w:numPr>
          <w:ilvl w:val="0"/>
          <w:numId w:val="34"/>
        </w:numPr>
        <w:spacing w:after="0"/>
        <w:ind w:left="1701" w:hanging="283"/>
      </w:pPr>
      <w:r w:rsidRPr="00F3214C">
        <w:t>wniosek/zgłoszenie związane jest z odpłatnym udostępnieniem danych,</w:t>
      </w:r>
    </w:p>
    <w:p w14:paraId="44785766" w14:textId="77777777" w:rsidR="00EA2DFE" w:rsidRPr="00F3214C" w:rsidRDefault="00EA2DFE" w:rsidP="008663BF">
      <w:pPr>
        <w:pStyle w:val="Akapitzlist"/>
        <w:numPr>
          <w:ilvl w:val="0"/>
          <w:numId w:val="34"/>
        </w:numPr>
        <w:spacing w:after="0"/>
        <w:ind w:left="1701" w:hanging="283"/>
      </w:pPr>
      <w:r w:rsidRPr="00F3214C">
        <w:t>zamawiany obszar dotyczy obszaru całego powiatu,</w:t>
      </w:r>
    </w:p>
    <w:p w14:paraId="57BDB820" w14:textId="77777777" w:rsidR="00EA2DFE" w:rsidRPr="00F3214C" w:rsidRDefault="00EA2DFE" w:rsidP="008663BF">
      <w:pPr>
        <w:pStyle w:val="Akapitzlist"/>
        <w:numPr>
          <w:ilvl w:val="0"/>
          <w:numId w:val="34"/>
        </w:numPr>
        <w:spacing w:after="0"/>
        <w:ind w:left="1701" w:hanging="283"/>
      </w:pPr>
      <w:r w:rsidRPr="00F3214C">
        <w:t>format zamawianej bazy to GML lub GDB,</w:t>
      </w:r>
    </w:p>
    <w:p w14:paraId="244D75D3" w14:textId="77777777" w:rsidR="00EA2DFE" w:rsidRPr="00F3214C" w:rsidRDefault="00EA2DFE" w:rsidP="008663BF">
      <w:pPr>
        <w:pStyle w:val="Akapitzlist"/>
        <w:numPr>
          <w:ilvl w:val="0"/>
          <w:numId w:val="34"/>
        </w:numPr>
        <w:spacing w:after="0"/>
        <w:ind w:left="1701" w:hanging="283"/>
      </w:pPr>
      <w:r w:rsidRPr="00F3214C">
        <w:t>wskazany jest układ współrzędnych 1992.</w:t>
      </w:r>
    </w:p>
    <w:p w14:paraId="4AADDD18" w14:textId="77777777" w:rsidR="00EA2DFE" w:rsidRPr="00F3214C" w:rsidRDefault="00EA2DFE" w:rsidP="00EA2DFE">
      <w:pPr>
        <w:ind w:left="1276"/>
      </w:pPr>
      <w:r w:rsidRPr="00F3214C">
        <w:t xml:space="preserve">System PZGiK obsłuży automatycznie zamówienie danych wnioskiem/zgłoszeniem standardowym pobierając z odpowiedniej lokalizacji dyskowej dane, które wcześniej zostały wygenerowane za pomocą funkcjonalności System Śląski TOPAZ. </w:t>
      </w:r>
    </w:p>
    <w:p w14:paraId="0B07B977" w14:textId="1B16D156" w:rsidR="00EA2DFE" w:rsidRPr="00F3214C" w:rsidRDefault="00EA2DFE" w:rsidP="008663BF">
      <w:pPr>
        <w:pStyle w:val="Akapitzlist"/>
        <w:numPr>
          <w:ilvl w:val="0"/>
          <w:numId w:val="33"/>
        </w:numPr>
        <w:spacing w:before="0" w:after="200" w:line="276" w:lineRule="auto"/>
        <w:ind w:left="1276" w:hanging="425"/>
        <w:contextualSpacing/>
      </w:pPr>
      <w:r w:rsidRPr="00F3214C">
        <w:t>System</w:t>
      </w:r>
      <w:r w:rsidR="00226613" w:rsidRPr="00F3214C">
        <w:t xml:space="preserve"> PZGiK</w:t>
      </w:r>
      <w:r w:rsidRPr="00F3214C">
        <w:t xml:space="preserve"> nada wnioskowi/zgłoszeniu status wniosku/zgłoszenia niestandardowego w przypadku gdy nie będzie spełniony </w:t>
      </w:r>
      <w:r w:rsidRPr="00D02294">
        <w:rPr>
          <w:color w:val="000000" w:themeColor="text1"/>
        </w:rPr>
        <w:t>choć jeden z  warunków wymienionych w pkt a).</w:t>
      </w:r>
    </w:p>
    <w:p w14:paraId="4262B23E" w14:textId="66D119E5" w:rsidR="00EA2DFE" w:rsidRPr="00D02294" w:rsidRDefault="00EA2DFE" w:rsidP="00EA2DFE">
      <w:pPr>
        <w:ind w:left="1276"/>
        <w:rPr>
          <w:color w:val="000000" w:themeColor="text1"/>
          <w:u w:val="single"/>
        </w:rPr>
      </w:pPr>
      <w:r w:rsidRPr="00F3214C">
        <w:t xml:space="preserve">W takim przypadku </w:t>
      </w:r>
      <w:r w:rsidR="00F3214C" w:rsidRPr="00F3214C">
        <w:t>Portal PZGiK i Moduł PZGiK</w:t>
      </w:r>
      <w:r w:rsidRPr="00F3214C">
        <w:t xml:space="preserve">, poprzez integrację z </w:t>
      </w:r>
      <w:r w:rsidR="009846E4" w:rsidRPr="00F3214C">
        <w:t>systemem dziedzinowym</w:t>
      </w:r>
      <w:r w:rsidRPr="00F3214C">
        <w:t xml:space="preserve"> Śląski TOPAZ, uruchomi  odpowiednie funkcje eksportu danych, wykorzystując parametry określone we wniosku/zgłoszeniu, wygeneruje dane </w:t>
      </w:r>
      <w:r w:rsidRPr="00D02294">
        <w:rPr>
          <w:color w:val="000000" w:themeColor="text1"/>
        </w:rPr>
        <w:t xml:space="preserve">dla zadanego  żądania. System PZGiK będzie oczekiwał na weryfikację danych przez Użytkownika wewnętrznego, a po jego akceptacji umieści dane na serwerze ftp i w odpowiedniej lokalizacji dyskowej (dla celów archiwalnych). </w:t>
      </w:r>
    </w:p>
    <w:p w14:paraId="5F5CCE36" w14:textId="77777777" w:rsidR="00EA2DFE" w:rsidRPr="00D02294" w:rsidRDefault="00EA2DFE" w:rsidP="00EA2DFE">
      <w:pPr>
        <w:rPr>
          <w:color w:val="000000" w:themeColor="text1"/>
          <w:u w:val="single"/>
        </w:rPr>
      </w:pPr>
    </w:p>
    <w:p w14:paraId="065FD7B8" w14:textId="77777777" w:rsidR="00EA2DFE" w:rsidRPr="00D02294" w:rsidRDefault="00EA2DFE" w:rsidP="008663BF">
      <w:pPr>
        <w:pStyle w:val="Akapitzlist"/>
        <w:numPr>
          <w:ilvl w:val="1"/>
          <w:numId w:val="20"/>
        </w:numPr>
        <w:rPr>
          <w:color w:val="000000" w:themeColor="text1"/>
        </w:rPr>
      </w:pPr>
      <w:r w:rsidRPr="00D02294">
        <w:rPr>
          <w:color w:val="000000" w:themeColor="text1"/>
        </w:rPr>
        <w:t>Wczytywaniu danych BDOT10k w formacie XML przyjmowanych do wojewódzkiego zasobu geodezyjnego i kartograficznego, przetwarzaniu ich do formatów użytkowych (GDB, SHP) oraz ich  umieszczaniu w odpowiednich lokalizacjach dyskowych.</w:t>
      </w:r>
    </w:p>
    <w:p w14:paraId="25E3691D" w14:textId="77777777" w:rsidR="00EA2DFE" w:rsidRPr="00D11F50" w:rsidRDefault="00EA2DFE" w:rsidP="00EA2DFE">
      <w:pPr>
        <w:pStyle w:val="Akapitzlist"/>
        <w:ind w:left="851"/>
      </w:pPr>
      <w:r w:rsidRPr="00D11F50">
        <w:lastRenderedPageBreak/>
        <w:t xml:space="preserve">Po formalnym przyjęciu nowego zbioru do wojewódzkiego zasobu geodezyjnego i kartograficznego, nastąpi wczytanie plików w formacie XML przez funkcjonalność System PZGiK w odpowiednie miejsce w lokalizacji dyskowej do tego przeznaczonej.  </w:t>
      </w:r>
    </w:p>
    <w:p w14:paraId="20444B03" w14:textId="07F5A9D4" w:rsidR="00EA2DFE" w:rsidRPr="00D11F50" w:rsidRDefault="00EA2DFE" w:rsidP="00EA2DFE">
      <w:pPr>
        <w:pStyle w:val="Akapitzlist"/>
        <w:ind w:left="851"/>
      </w:pPr>
      <w:r w:rsidRPr="00D11F50">
        <w:t xml:space="preserve">Następnie, poprzez integrację </w:t>
      </w:r>
      <w:r w:rsidR="00873618" w:rsidRPr="00D11F50">
        <w:t>Portalu PZGiK i Modułu PZGiK z s</w:t>
      </w:r>
      <w:r w:rsidRPr="00D11F50">
        <w:t xml:space="preserve">ystemem </w:t>
      </w:r>
      <w:r w:rsidR="00873618" w:rsidRPr="00D11F50">
        <w:t xml:space="preserve">dziedzinowym  </w:t>
      </w:r>
      <w:r w:rsidRPr="00D11F50">
        <w:t>Śląski TOPAZ,  przeprowadzony będzie automatyczny import danych w formacie XML do formatów użytkowych (GDB i SHP) za pomocą funkcjonalności Systemu Śląski TOPAZ.</w:t>
      </w:r>
    </w:p>
    <w:p w14:paraId="76FE84E2" w14:textId="77777777" w:rsidR="00EA2DFE" w:rsidRPr="00D02294" w:rsidRDefault="00EA2DFE" w:rsidP="00EA2DFE">
      <w:pPr>
        <w:pStyle w:val="Akapitzlist"/>
        <w:ind w:left="851"/>
        <w:rPr>
          <w:color w:val="000000" w:themeColor="text1"/>
        </w:rPr>
      </w:pPr>
      <w:r w:rsidRPr="00D02294">
        <w:rPr>
          <w:color w:val="000000" w:themeColor="text1"/>
        </w:rPr>
        <w:t>Pliki w formatach użytkowych będą  automatycznie umieszczane  w lokalizacji dyskowej  do tego przeznaczonej („półka” gdzie przechowywane są najaktualniejsze dane do udostępniania przez System PZGiK dla zamówień wnioskiem/zgłoszeniem standardowym). Dane wcześniejsze przesuwane  będą do archiwum.</w:t>
      </w:r>
    </w:p>
    <w:p w14:paraId="1D3CC74B" w14:textId="77777777" w:rsidR="00EA2DFE" w:rsidRPr="00D02294" w:rsidRDefault="00EA2DFE" w:rsidP="00EA2DFE">
      <w:pPr>
        <w:pStyle w:val="Akapitzlist"/>
        <w:ind w:left="851"/>
        <w:rPr>
          <w:color w:val="000000" w:themeColor="text1"/>
        </w:rPr>
      </w:pPr>
      <w:r w:rsidRPr="00D02294">
        <w:rPr>
          <w:color w:val="000000" w:themeColor="text1"/>
        </w:rPr>
        <w:t>Administrator będzie miał możliwość konfiguracji lokalizacji dyskowej przeznaczonej do przechowywania danych w formatach XML,  GDB i SHP (dane najaktualniejsze i archiwalne) oraz będzie mógł ręcznie wgrywać  i usuwać dane z tych lokalizacji.</w:t>
      </w:r>
    </w:p>
    <w:p w14:paraId="3FB63F05" w14:textId="77777777" w:rsidR="00EA2DFE" w:rsidRPr="00D02294" w:rsidRDefault="00EA2DFE" w:rsidP="00EA2DFE">
      <w:pPr>
        <w:spacing w:before="120" w:after="120"/>
        <w:rPr>
          <w:color w:val="000000" w:themeColor="text1"/>
        </w:rPr>
      </w:pPr>
    </w:p>
    <w:p w14:paraId="4D9C7430" w14:textId="48C97BEE" w:rsidR="00EA2DFE" w:rsidRPr="00D11F50" w:rsidRDefault="00EA2DFE" w:rsidP="008663BF">
      <w:pPr>
        <w:pStyle w:val="Akapitzlist"/>
        <w:numPr>
          <w:ilvl w:val="0"/>
          <w:numId w:val="20"/>
        </w:numPr>
        <w:spacing w:before="120" w:after="120"/>
      </w:pPr>
      <w:r w:rsidRPr="00D11F50">
        <w:t xml:space="preserve">Integracja </w:t>
      </w:r>
      <w:r w:rsidR="00873618" w:rsidRPr="00D11F50">
        <w:t xml:space="preserve">Portalu PZGiK i Modułu PZGiK </w:t>
      </w:r>
      <w:r w:rsidRPr="00D11F50">
        <w:t xml:space="preserve">z portalem katalogowym </w:t>
      </w:r>
      <w:proofErr w:type="spellStart"/>
      <w:r w:rsidRPr="00D11F50">
        <w:t>Geonetwork</w:t>
      </w:r>
      <w:proofErr w:type="spellEnd"/>
      <w:r w:rsidRPr="00D11F50">
        <w:t xml:space="preserve"> </w:t>
      </w:r>
      <w:proofErr w:type="spellStart"/>
      <w:r w:rsidRPr="00D11F50">
        <w:t>opensource</w:t>
      </w:r>
      <w:proofErr w:type="spellEnd"/>
      <w:r w:rsidRPr="00D11F50">
        <w:t xml:space="preserve"> polegać będzie na wykonywaniu zadań określonych w:</w:t>
      </w:r>
    </w:p>
    <w:p w14:paraId="06223952" w14:textId="77777777" w:rsidR="00EA2DFE" w:rsidRPr="00D02294" w:rsidRDefault="00EA2DFE" w:rsidP="008663BF">
      <w:pPr>
        <w:pStyle w:val="Akapitzlist"/>
        <w:numPr>
          <w:ilvl w:val="0"/>
          <w:numId w:val="35"/>
        </w:numPr>
        <w:spacing w:before="0" w:after="200" w:line="276" w:lineRule="auto"/>
        <w:contextualSpacing/>
        <w:rPr>
          <w:color w:val="000000" w:themeColor="text1"/>
        </w:rPr>
      </w:pPr>
      <w:r w:rsidRPr="00D02294">
        <w:rPr>
          <w:color w:val="000000" w:themeColor="text1"/>
        </w:rPr>
        <w:t xml:space="preserve">§12 ust. 1 pkt 1 Rozporządzenia  PZGiK w odniesieniu do tworzenia i utrzymywania w aktualności metadanych dotyczących zbiorów danych wojewódzkiego zasobu geodezyjnego i kartograficznego – funkcjonalność tą zapewniałby System PZGiK zgodnie z wymaganiami o nr </w:t>
      </w:r>
      <w:r w:rsidR="001E17FB" w:rsidRPr="00D02294">
        <w:rPr>
          <w:color w:val="000000" w:themeColor="text1"/>
        </w:rPr>
        <w:t>W</w:t>
      </w:r>
      <w:r w:rsidRPr="00D02294">
        <w:rPr>
          <w:color w:val="000000" w:themeColor="text1"/>
        </w:rPr>
        <w:t xml:space="preserve">.189 – </w:t>
      </w:r>
      <w:r w:rsidR="001E17FB" w:rsidRPr="00D02294">
        <w:rPr>
          <w:color w:val="000000" w:themeColor="text1"/>
        </w:rPr>
        <w:t>W</w:t>
      </w:r>
      <w:r w:rsidRPr="00D02294">
        <w:rPr>
          <w:color w:val="000000" w:themeColor="text1"/>
        </w:rPr>
        <w:t xml:space="preserve">.196 z tabeli </w:t>
      </w:r>
      <w:r w:rsidR="001E17FB" w:rsidRPr="00D02294">
        <w:rPr>
          <w:color w:val="000000" w:themeColor="text1"/>
        </w:rPr>
        <w:t>4</w:t>
      </w:r>
      <w:r w:rsidRPr="00D02294">
        <w:rPr>
          <w:color w:val="000000" w:themeColor="text1"/>
        </w:rPr>
        <w:t>,</w:t>
      </w:r>
    </w:p>
    <w:p w14:paraId="69FDB722" w14:textId="77777777" w:rsidR="00EA2DFE" w:rsidRPr="00D02294" w:rsidRDefault="00EA2DFE" w:rsidP="008663BF">
      <w:pPr>
        <w:pStyle w:val="Akapitzlist"/>
        <w:numPr>
          <w:ilvl w:val="0"/>
          <w:numId w:val="35"/>
        </w:numPr>
        <w:spacing w:before="0" w:after="200" w:line="276" w:lineRule="auto"/>
        <w:contextualSpacing/>
        <w:rPr>
          <w:color w:val="000000" w:themeColor="text1"/>
        </w:rPr>
      </w:pPr>
      <w:r w:rsidRPr="00D02294">
        <w:rPr>
          <w:color w:val="000000" w:themeColor="text1"/>
        </w:rPr>
        <w:t xml:space="preserve">§19 ust. 2 pkt 5 Rozporządzenia PZGiK w odniesieniu do wyszukiwania zbiorów danych wojewódzkiego zasobu geodezyjnego i kartograficznego na podstawie zawartości odpowiadających im metadanych oraz wyświetlenia zawartości metadanych –  funkcjonalność tą zapewniałby portal katalogowy </w:t>
      </w:r>
      <w:proofErr w:type="spellStart"/>
      <w:r w:rsidRPr="00D02294">
        <w:rPr>
          <w:color w:val="000000" w:themeColor="text1"/>
        </w:rPr>
        <w:t>Geonetwork</w:t>
      </w:r>
      <w:proofErr w:type="spellEnd"/>
      <w:r w:rsidRPr="00D02294">
        <w:rPr>
          <w:color w:val="000000" w:themeColor="text1"/>
        </w:rPr>
        <w:t xml:space="preserve"> </w:t>
      </w:r>
      <w:proofErr w:type="spellStart"/>
      <w:r w:rsidRPr="00D02294">
        <w:rPr>
          <w:color w:val="000000" w:themeColor="text1"/>
        </w:rPr>
        <w:t>opensource</w:t>
      </w:r>
      <w:proofErr w:type="spellEnd"/>
      <w:r w:rsidRPr="00D02294">
        <w:rPr>
          <w:color w:val="000000" w:themeColor="text1"/>
        </w:rPr>
        <w:t>.</w:t>
      </w:r>
    </w:p>
    <w:p w14:paraId="456783F8" w14:textId="77777777" w:rsidR="00EA2DFE" w:rsidRPr="00D02294" w:rsidRDefault="00EA2DFE" w:rsidP="00EA2DFE">
      <w:pPr>
        <w:ind w:left="426"/>
        <w:rPr>
          <w:color w:val="000000" w:themeColor="text1"/>
        </w:rPr>
      </w:pPr>
      <w:r w:rsidRPr="00D02294">
        <w:rPr>
          <w:color w:val="000000" w:themeColor="text1"/>
        </w:rPr>
        <w:t>W Module PZGiK użytkownicy wewnętrzni będą tworzyć i modyfikować  metadane dla serii i zbiorów danych. Poszczególne elementy metadanych będą wpisywane lub edytowane w postaci prostego formularza/tabeli zintegrowanej z wcześniej wprowadzonymi informacjami zawartymi w ewidencji materiałów wojewódzkiego zasobu geodezyjnego i kartograficznego. W formularzu będą na bieżąco wykazywane brakujące elementy metadanych, które są niezbędne do prawidłowego wygenerowania pliku metadanych i zachowania relacji z odpowiednim zbiorem danych w Portalu PZGiK.</w:t>
      </w:r>
    </w:p>
    <w:p w14:paraId="2F3E9B29" w14:textId="77777777" w:rsidR="00EA2DFE" w:rsidRPr="00D02294" w:rsidRDefault="00EA2DFE" w:rsidP="00A20980">
      <w:pPr>
        <w:ind w:left="426"/>
        <w:jc w:val="left"/>
        <w:rPr>
          <w:color w:val="000000" w:themeColor="text1"/>
        </w:rPr>
      </w:pPr>
      <w:r w:rsidRPr="00D02294">
        <w:rPr>
          <w:color w:val="000000" w:themeColor="text1"/>
        </w:rPr>
        <w:t xml:space="preserve">Po wypełnieniu wszystkich koniecznych elementów dla pojedynczego zbioru lub określonej partii zbiorów metadanych stanowiących część lub całość serii metadanych </w:t>
      </w:r>
      <w:r w:rsidR="009D42B5" w:rsidRPr="00D02294">
        <w:rPr>
          <w:color w:val="000000" w:themeColor="text1"/>
        </w:rPr>
        <w:t xml:space="preserve">użytkownicy wewnętrzni </w:t>
      </w:r>
      <w:r w:rsidRPr="00D02294">
        <w:rPr>
          <w:color w:val="000000" w:themeColor="text1"/>
        </w:rPr>
        <w:t>będ</w:t>
      </w:r>
      <w:r w:rsidR="009D42B5" w:rsidRPr="00D02294">
        <w:rPr>
          <w:color w:val="000000" w:themeColor="text1"/>
        </w:rPr>
        <w:t>ą</w:t>
      </w:r>
      <w:r w:rsidRPr="00D02294">
        <w:rPr>
          <w:color w:val="000000" w:themeColor="text1"/>
        </w:rPr>
        <w:t xml:space="preserve"> mi</w:t>
      </w:r>
      <w:r w:rsidR="009D42B5" w:rsidRPr="00D02294">
        <w:rPr>
          <w:color w:val="000000" w:themeColor="text1"/>
        </w:rPr>
        <w:t>eli</w:t>
      </w:r>
      <w:r w:rsidRPr="00D02294">
        <w:rPr>
          <w:color w:val="000000" w:themeColor="text1"/>
        </w:rPr>
        <w:t xml:space="preserve"> możliwość generowania plików XML metadanych zgodnie ze standardami ISO19115 i ISO19139. Wykonawca zadba, żeby utworzone pliki XML walidowały się zgodnie z profilem PZGiK  w aplikacjach dostępnych na stronach: </w:t>
      </w:r>
      <w:hyperlink r:id="rId16" w:history="1">
        <w:r w:rsidRPr="00D02294">
          <w:rPr>
            <w:rStyle w:val="Hipercze"/>
            <w:color w:val="000000" w:themeColor="text1"/>
          </w:rPr>
          <w:t>http://www.geoportal.gov.pl/aplikacje/walidator-metadanych</w:t>
        </w:r>
      </w:hyperlink>
      <w:r w:rsidRPr="00D02294">
        <w:rPr>
          <w:color w:val="000000" w:themeColor="text1"/>
        </w:rPr>
        <w:t xml:space="preserve">  i </w:t>
      </w:r>
      <w:hyperlink r:id="rId17" w:history="1">
        <w:r w:rsidRPr="00D02294">
          <w:rPr>
            <w:rStyle w:val="Hipercze"/>
            <w:color w:val="000000" w:themeColor="text1"/>
          </w:rPr>
          <w:t>http://www.geoportal.gov.pl/aplikacje/edytor-metadanych</w:t>
        </w:r>
      </w:hyperlink>
      <w:r w:rsidRPr="00D02294">
        <w:rPr>
          <w:color w:val="000000" w:themeColor="text1"/>
        </w:rPr>
        <w:t xml:space="preserve"> </w:t>
      </w:r>
    </w:p>
    <w:p w14:paraId="0FD3341D" w14:textId="7C6AFD2A" w:rsidR="00EA2DFE" w:rsidRPr="00D02294" w:rsidRDefault="00EA2DFE" w:rsidP="00EA2DFE">
      <w:pPr>
        <w:ind w:left="426"/>
        <w:rPr>
          <w:rFonts w:cs="Calibri"/>
          <w:color w:val="000000" w:themeColor="text1"/>
        </w:rPr>
      </w:pPr>
      <w:r w:rsidRPr="00D02294">
        <w:rPr>
          <w:color w:val="000000" w:themeColor="text1"/>
        </w:rPr>
        <w:t>Ponadto Moduł PZGiK będzie umożliwiał wygenerowanie podglądów graficznych zawierających miniaturki zbioru lub serii danych. Miniaturki te będą przyporządkowane konkretnemu plikowi XML metadanych</w:t>
      </w:r>
      <w:r w:rsidRPr="00D02294">
        <w:rPr>
          <w:rFonts w:cs="Calibri"/>
          <w:color w:val="000000" w:themeColor="text1"/>
        </w:rPr>
        <w:t xml:space="preserve">. </w:t>
      </w:r>
    </w:p>
    <w:p w14:paraId="3482E333" w14:textId="77777777" w:rsidR="00EA2DFE" w:rsidRPr="00D02294" w:rsidRDefault="00EA2DFE" w:rsidP="00EA2DFE">
      <w:pPr>
        <w:ind w:left="426"/>
        <w:rPr>
          <w:rFonts w:ascii="Times New Roman" w:hAnsi="Times New Roman"/>
          <w:color w:val="000000" w:themeColor="text1"/>
          <w:sz w:val="20"/>
          <w:szCs w:val="20"/>
        </w:rPr>
      </w:pPr>
      <w:r w:rsidRPr="00D02294">
        <w:rPr>
          <w:rFonts w:cs="Calibri"/>
          <w:color w:val="000000" w:themeColor="text1"/>
        </w:rPr>
        <w:lastRenderedPageBreak/>
        <w:t xml:space="preserve">Wygenerowane pliki XML w sposób zautomatyzowany zasilą bazę danych portalu katalogowego </w:t>
      </w:r>
      <w:proofErr w:type="spellStart"/>
      <w:r w:rsidRPr="00D02294">
        <w:rPr>
          <w:color w:val="000000" w:themeColor="text1"/>
        </w:rPr>
        <w:t>Geonetwork</w:t>
      </w:r>
      <w:proofErr w:type="spellEnd"/>
      <w:r w:rsidRPr="00D02294">
        <w:rPr>
          <w:color w:val="000000" w:themeColor="text1"/>
        </w:rPr>
        <w:t xml:space="preserve"> </w:t>
      </w:r>
      <w:proofErr w:type="spellStart"/>
      <w:r w:rsidRPr="00D02294">
        <w:rPr>
          <w:color w:val="000000" w:themeColor="text1"/>
        </w:rPr>
        <w:t>opensource</w:t>
      </w:r>
      <w:proofErr w:type="spellEnd"/>
      <w:r w:rsidRPr="00D02294">
        <w:rPr>
          <w:rFonts w:cs="Calibri"/>
          <w:color w:val="000000" w:themeColor="text1"/>
        </w:rPr>
        <w:t xml:space="preserve">, natomiast wygenerowane miniaturki zasilą strukturę plikową portalu katalogowego </w:t>
      </w:r>
      <w:proofErr w:type="spellStart"/>
      <w:r w:rsidRPr="00D02294">
        <w:rPr>
          <w:color w:val="000000" w:themeColor="text1"/>
        </w:rPr>
        <w:t>Geonetwork</w:t>
      </w:r>
      <w:proofErr w:type="spellEnd"/>
      <w:r w:rsidRPr="00D02294">
        <w:rPr>
          <w:color w:val="000000" w:themeColor="text1"/>
        </w:rPr>
        <w:t xml:space="preserve"> </w:t>
      </w:r>
      <w:proofErr w:type="spellStart"/>
      <w:r w:rsidRPr="00D02294">
        <w:rPr>
          <w:color w:val="000000" w:themeColor="text1"/>
        </w:rPr>
        <w:t>opensource</w:t>
      </w:r>
      <w:proofErr w:type="spellEnd"/>
      <w:r w:rsidRPr="00D02294">
        <w:rPr>
          <w:rFonts w:cs="Calibri"/>
          <w:color w:val="000000" w:themeColor="text1"/>
        </w:rPr>
        <w:t>.</w:t>
      </w:r>
      <w:r w:rsidRPr="00D0229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1C52EAE1" w14:textId="77777777" w:rsidR="00EA2DFE" w:rsidRPr="00D02294" w:rsidRDefault="00EA2DFE" w:rsidP="00EA2DFE">
      <w:pPr>
        <w:ind w:left="426"/>
        <w:rPr>
          <w:rFonts w:cs="Calibri"/>
          <w:color w:val="000000" w:themeColor="text1"/>
        </w:rPr>
      </w:pPr>
      <w:r w:rsidRPr="00D02294">
        <w:rPr>
          <w:rFonts w:cs="Calibri"/>
          <w:color w:val="000000" w:themeColor="text1"/>
        </w:rPr>
        <w:t xml:space="preserve">Metadane muszą być  powiązane logicznie ze zbiorami danych publikowanymi w Portalu PZGiK. Portal katalogowy </w:t>
      </w:r>
      <w:proofErr w:type="spellStart"/>
      <w:r w:rsidRPr="00D02294">
        <w:rPr>
          <w:color w:val="000000" w:themeColor="text1"/>
        </w:rPr>
        <w:t>Geonetwork</w:t>
      </w:r>
      <w:proofErr w:type="spellEnd"/>
      <w:r w:rsidRPr="00D02294">
        <w:rPr>
          <w:color w:val="000000" w:themeColor="text1"/>
        </w:rPr>
        <w:t xml:space="preserve"> </w:t>
      </w:r>
      <w:proofErr w:type="spellStart"/>
      <w:r w:rsidRPr="00D02294">
        <w:rPr>
          <w:color w:val="000000" w:themeColor="text1"/>
        </w:rPr>
        <w:t>opensource</w:t>
      </w:r>
      <w:proofErr w:type="spellEnd"/>
      <w:r w:rsidRPr="00D02294">
        <w:rPr>
          <w:rFonts w:cs="Calibri"/>
          <w:color w:val="000000" w:themeColor="text1"/>
        </w:rPr>
        <w:t xml:space="preserve"> musi zapewnić przejście pomiędzy wybranym zbiorem metadanych a opublikowanym w Portalu PZGiK zbiorem danych (wyświetlenie konkretnego zbioru danych we właściwej lokalizacji przestrzennej).</w:t>
      </w:r>
    </w:p>
    <w:p w14:paraId="34097AED" w14:textId="77777777" w:rsidR="00EA2DFE" w:rsidRPr="00D02294" w:rsidRDefault="00EA2DFE" w:rsidP="00EA2DFE">
      <w:pPr>
        <w:ind w:left="426"/>
        <w:rPr>
          <w:color w:val="000000" w:themeColor="text1"/>
        </w:rPr>
      </w:pPr>
      <w:r w:rsidRPr="00D02294">
        <w:rPr>
          <w:color w:val="000000" w:themeColor="text1"/>
        </w:rPr>
        <w:t xml:space="preserve">Na żądanie użytkownika wewnętrznego Moduł PZGiK </w:t>
      </w:r>
      <w:r w:rsidR="001E17FB" w:rsidRPr="00D02294">
        <w:rPr>
          <w:color w:val="000000" w:themeColor="text1"/>
        </w:rPr>
        <w:t>w</w:t>
      </w:r>
      <w:r w:rsidRPr="00D02294">
        <w:rPr>
          <w:color w:val="000000" w:themeColor="text1"/>
        </w:rPr>
        <w:t>ygeneruje plik w formacie MEF (</w:t>
      </w:r>
      <w:proofErr w:type="spellStart"/>
      <w:r w:rsidRPr="00D02294">
        <w:rPr>
          <w:color w:val="000000" w:themeColor="text1"/>
        </w:rPr>
        <w:t>Metadata</w:t>
      </w:r>
      <w:proofErr w:type="spellEnd"/>
      <w:r w:rsidRPr="00D02294">
        <w:rPr>
          <w:color w:val="000000" w:themeColor="text1"/>
        </w:rPr>
        <w:t xml:space="preserve"> Exchange Format). MEF jest formatem wymiany metadanych w postaci spakowanego pliku w formacie kompresji ZIP. Zawiera odpowiednią strukturę plików i katalogów dla poszczególnych zbiorów i serii metadanych. Opis formatu MEF dostępny jest na stronie </w:t>
      </w:r>
    </w:p>
    <w:p w14:paraId="6ABDB0FC" w14:textId="77777777" w:rsidR="00EA2DFE" w:rsidRPr="00D02294" w:rsidRDefault="00C21993" w:rsidP="00EA2DFE">
      <w:pPr>
        <w:ind w:left="426"/>
        <w:rPr>
          <w:color w:val="000000" w:themeColor="text1"/>
        </w:rPr>
      </w:pPr>
      <w:hyperlink r:id="rId18" w:history="1">
        <w:r w:rsidR="00EA2DFE" w:rsidRPr="00D02294">
          <w:rPr>
            <w:rStyle w:val="Hipercze"/>
            <w:color w:val="000000" w:themeColor="text1"/>
          </w:rPr>
          <w:t>http://geonetwork-opensource.org/manuals/2.10.4/eng/developer/mef/index.html</w:t>
        </w:r>
      </w:hyperlink>
      <w:r w:rsidR="00EA2DFE" w:rsidRPr="00D02294">
        <w:rPr>
          <w:color w:val="000000" w:themeColor="text1"/>
        </w:rPr>
        <w:t xml:space="preserve"> </w:t>
      </w:r>
    </w:p>
    <w:p w14:paraId="0A3B9A0D" w14:textId="77777777" w:rsidR="00EA2DFE" w:rsidRPr="00D02294" w:rsidRDefault="00EA2DFE" w:rsidP="00EA2DFE">
      <w:pPr>
        <w:ind w:left="426"/>
        <w:rPr>
          <w:color w:val="000000" w:themeColor="text1"/>
        </w:rPr>
      </w:pPr>
      <w:r w:rsidRPr="00D02294">
        <w:rPr>
          <w:color w:val="000000" w:themeColor="text1"/>
        </w:rPr>
        <w:t xml:space="preserve">Portal katalogowy </w:t>
      </w:r>
      <w:proofErr w:type="spellStart"/>
      <w:r w:rsidRPr="00D02294">
        <w:rPr>
          <w:color w:val="000000" w:themeColor="text1"/>
        </w:rPr>
        <w:t>Geonetwork</w:t>
      </w:r>
      <w:proofErr w:type="spellEnd"/>
      <w:r w:rsidRPr="00D02294">
        <w:rPr>
          <w:color w:val="000000" w:themeColor="text1"/>
        </w:rPr>
        <w:t xml:space="preserve"> </w:t>
      </w:r>
      <w:proofErr w:type="spellStart"/>
      <w:r w:rsidRPr="00D02294">
        <w:rPr>
          <w:color w:val="000000" w:themeColor="text1"/>
        </w:rPr>
        <w:t>opensource</w:t>
      </w:r>
      <w:proofErr w:type="spellEnd"/>
      <w:r w:rsidRPr="00D02294">
        <w:rPr>
          <w:color w:val="000000" w:themeColor="text1"/>
        </w:rPr>
        <w:t xml:space="preserve"> musi być dostępny w następujących wersjach językowych: polskim, angielskim. Całość dokumentacji dotyczącej portalu katalogowego </w:t>
      </w:r>
      <w:proofErr w:type="spellStart"/>
      <w:r w:rsidRPr="00D02294">
        <w:rPr>
          <w:color w:val="000000" w:themeColor="text1"/>
        </w:rPr>
        <w:t>Geonetwork</w:t>
      </w:r>
      <w:proofErr w:type="spellEnd"/>
      <w:r w:rsidRPr="00D02294">
        <w:rPr>
          <w:color w:val="000000" w:themeColor="text1"/>
        </w:rPr>
        <w:t xml:space="preserve"> </w:t>
      </w:r>
      <w:proofErr w:type="spellStart"/>
      <w:r w:rsidRPr="00D02294">
        <w:rPr>
          <w:color w:val="000000" w:themeColor="text1"/>
        </w:rPr>
        <w:t>opensource</w:t>
      </w:r>
      <w:proofErr w:type="spellEnd"/>
      <w:r w:rsidRPr="00D02294">
        <w:rPr>
          <w:color w:val="000000" w:themeColor="text1"/>
        </w:rPr>
        <w:t xml:space="preserve"> jest dostępna na stronie </w:t>
      </w:r>
    </w:p>
    <w:p w14:paraId="2B91AAC8" w14:textId="77777777" w:rsidR="00EA2DFE" w:rsidRPr="00D02294" w:rsidRDefault="00C21993" w:rsidP="00EA2DFE">
      <w:pPr>
        <w:ind w:left="426"/>
        <w:rPr>
          <w:color w:val="000000" w:themeColor="text1"/>
        </w:rPr>
      </w:pPr>
      <w:hyperlink r:id="rId19" w:history="1">
        <w:r w:rsidR="00EA2DFE" w:rsidRPr="00D02294">
          <w:rPr>
            <w:rStyle w:val="Hipercze"/>
            <w:color w:val="000000" w:themeColor="text1"/>
          </w:rPr>
          <w:t>http://geonetwork-opensource.org/docs.html</w:t>
        </w:r>
      </w:hyperlink>
      <w:r w:rsidR="00EA2DFE" w:rsidRPr="00D02294">
        <w:rPr>
          <w:color w:val="000000" w:themeColor="text1"/>
        </w:rPr>
        <w:t xml:space="preserve"> </w:t>
      </w:r>
    </w:p>
    <w:p w14:paraId="0E518E21" w14:textId="2F7F1C2F" w:rsidR="00EA2DFE" w:rsidRPr="00D02294" w:rsidRDefault="00EA2DFE" w:rsidP="008663BF">
      <w:pPr>
        <w:pStyle w:val="Akapitzlist"/>
        <w:numPr>
          <w:ilvl w:val="0"/>
          <w:numId w:val="20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Wymaga się, aby w ramach </w:t>
      </w:r>
      <w:r w:rsidRPr="00D11F50">
        <w:t xml:space="preserve">docelowej integracji Portal PZGiK  wykorzystywał </w:t>
      </w:r>
      <w:r w:rsidRPr="00D02294">
        <w:rPr>
          <w:color w:val="000000" w:themeColor="text1"/>
        </w:rPr>
        <w:t xml:space="preserve">serwisy mapowe udostępnione przez  </w:t>
      </w:r>
      <w:proofErr w:type="spellStart"/>
      <w:r w:rsidRPr="00D02294">
        <w:rPr>
          <w:color w:val="000000" w:themeColor="text1"/>
        </w:rPr>
        <w:t>ArcGIS</w:t>
      </w:r>
      <w:proofErr w:type="spellEnd"/>
      <w:r w:rsidRPr="00D02294">
        <w:rPr>
          <w:color w:val="000000" w:themeColor="text1"/>
        </w:rPr>
        <w:t xml:space="preserve"> Server. </w:t>
      </w:r>
    </w:p>
    <w:p w14:paraId="69C648CD" w14:textId="77777777" w:rsidR="00EA2DFE" w:rsidRPr="00D02294" w:rsidRDefault="00EA2DFE" w:rsidP="008663BF">
      <w:pPr>
        <w:pStyle w:val="Akapitzlist"/>
        <w:numPr>
          <w:ilvl w:val="0"/>
          <w:numId w:val="20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Integracja Systemu PZGiK z platformą płatności elektronicznych polegałaby na obsłudze i rozliczaniu bezgotówkowych transakcji dokonywanych w związku z obsługą wniosków realizowanych poprzez System PZGiK z wykorzystaniem przelewów dokonywanych w trybie online bezpośrednio na rachunek bankowy Województwa Śląskiego (WODGiK Katowice). </w:t>
      </w:r>
    </w:p>
    <w:p w14:paraId="76E3BEE1" w14:textId="77777777" w:rsidR="00EA2DFE" w:rsidRPr="00D02294" w:rsidRDefault="00EA2DFE" w:rsidP="00EA2DFE">
      <w:pPr>
        <w:pStyle w:val="Akapitzlist"/>
        <w:spacing w:before="120" w:after="120"/>
        <w:ind w:left="360"/>
        <w:rPr>
          <w:color w:val="000000" w:themeColor="text1"/>
        </w:rPr>
      </w:pPr>
      <w:r w:rsidRPr="00D02294">
        <w:rPr>
          <w:color w:val="000000" w:themeColor="text1"/>
        </w:rPr>
        <w:t>System płatności musi umożliwiać realizację płatności bezpośrednio z konta bankowego wnioskodawcy (płatnika) na konto bankowe Województwa Śląskiego (WODGiK Katowice). Środki pieniężne będą przekazywane w pełnej wysokości. Na wyciągu bankowym będą wskazane dane wnioskodawcy (płatnika) a nie pośrednika transakcji.</w:t>
      </w:r>
    </w:p>
    <w:p w14:paraId="1A1EB8D9" w14:textId="77777777" w:rsidR="00EA2DFE" w:rsidRPr="00D02294" w:rsidRDefault="00EA2DFE" w:rsidP="00EA2DFE">
      <w:pPr>
        <w:ind w:left="360"/>
        <w:rPr>
          <w:color w:val="000000" w:themeColor="text1"/>
        </w:rPr>
      </w:pPr>
      <w:r w:rsidRPr="00D02294">
        <w:rPr>
          <w:color w:val="000000" w:themeColor="text1"/>
        </w:rPr>
        <w:t xml:space="preserve">Wymagana jest akceptacja przelewów z co najmniej  200 banków, w tym m.in.: PKO Bank Polski, Alior Bank, </w:t>
      </w:r>
      <w:proofErr w:type="spellStart"/>
      <w:r w:rsidRPr="00D02294">
        <w:rPr>
          <w:color w:val="000000" w:themeColor="text1"/>
        </w:rPr>
        <w:t>Citi</w:t>
      </w:r>
      <w:proofErr w:type="spellEnd"/>
      <w:r w:rsidRPr="00D02294">
        <w:rPr>
          <w:color w:val="000000" w:themeColor="text1"/>
        </w:rPr>
        <w:t xml:space="preserve"> Handlowy, Bank </w:t>
      </w:r>
      <w:proofErr w:type="spellStart"/>
      <w:r w:rsidRPr="00D02294">
        <w:rPr>
          <w:color w:val="000000" w:themeColor="text1"/>
        </w:rPr>
        <w:t>PeKaO</w:t>
      </w:r>
      <w:proofErr w:type="spellEnd"/>
      <w:r w:rsidRPr="00D02294">
        <w:rPr>
          <w:color w:val="000000" w:themeColor="text1"/>
        </w:rPr>
        <w:t xml:space="preserve"> S.A., Millennium Bank</w:t>
      </w:r>
    </w:p>
    <w:p w14:paraId="27A62118" w14:textId="77777777" w:rsidR="00EA2DFE" w:rsidRPr="00D02294" w:rsidRDefault="00EA2DFE" w:rsidP="00EA2DFE">
      <w:pPr>
        <w:ind w:left="360"/>
        <w:rPr>
          <w:color w:val="000000" w:themeColor="text1"/>
        </w:rPr>
      </w:pPr>
      <w:r w:rsidRPr="00D02294">
        <w:rPr>
          <w:color w:val="000000" w:themeColor="text1"/>
        </w:rPr>
        <w:t>Potwierdzenia dokonania płatności muszą być realizowane w czasie rzeczywistym. Nie dopuszcza się obsługi przelewów półautomatycznych. Potwierdzenie dokonania płatności jest warunkiem bezwzględnym przeprowadzonej transakcji.</w:t>
      </w:r>
    </w:p>
    <w:p w14:paraId="2B505B67" w14:textId="77777777" w:rsidR="00EA2DFE" w:rsidRPr="00D02294" w:rsidRDefault="00EA2DFE" w:rsidP="00EA2DFE">
      <w:pPr>
        <w:ind w:left="360"/>
        <w:rPr>
          <w:color w:val="000000" w:themeColor="text1"/>
        </w:rPr>
      </w:pPr>
      <w:r w:rsidRPr="00D02294">
        <w:rPr>
          <w:color w:val="000000" w:themeColor="text1"/>
        </w:rPr>
        <w:t xml:space="preserve">Warunkiem koniecznym Systemu PZGiK jest uniemożliwienie dokonywania  prób  zlecania  transakcji  przez  wnioskodawców (płatników)  w przypadku niedziałających lub niedostępnych usług transakcji bezgotówkowych (np. typu </w:t>
      </w:r>
      <w:proofErr w:type="spellStart"/>
      <w:r w:rsidRPr="00D02294">
        <w:rPr>
          <w:color w:val="000000" w:themeColor="text1"/>
        </w:rPr>
        <w:t>PayByLink</w:t>
      </w:r>
      <w:proofErr w:type="spellEnd"/>
      <w:r w:rsidRPr="00D02294">
        <w:rPr>
          <w:color w:val="000000" w:themeColor="text1"/>
        </w:rPr>
        <w:t>).  W szczególności chodzi o sytuację, w której Bank nie jest w stanie w czasie rzeczywistym dostarczyć wiarygodnego wyniku transakcji.</w:t>
      </w:r>
    </w:p>
    <w:p w14:paraId="44CF5569" w14:textId="77777777" w:rsidR="00EA2DFE" w:rsidRPr="00D02294" w:rsidRDefault="00EA2DFE" w:rsidP="00EA2DFE">
      <w:pPr>
        <w:ind w:left="360"/>
        <w:rPr>
          <w:color w:val="000000" w:themeColor="text1"/>
        </w:rPr>
      </w:pPr>
      <w:r w:rsidRPr="00D02294">
        <w:rPr>
          <w:color w:val="000000" w:themeColor="text1"/>
        </w:rPr>
        <w:t>Transakcje dokonywane w trybie online mają być kierowane do najbliższej sesji eliksir tego samego dnia lub następnego dnia roboczego.</w:t>
      </w:r>
    </w:p>
    <w:p w14:paraId="610C7290" w14:textId="77777777" w:rsidR="00EA2DFE" w:rsidRPr="00D02294" w:rsidRDefault="00EA2DFE" w:rsidP="00EA2DFE">
      <w:pPr>
        <w:ind w:firstLine="360"/>
        <w:rPr>
          <w:color w:val="000000" w:themeColor="text1"/>
        </w:rPr>
      </w:pPr>
      <w:r w:rsidRPr="00D02294">
        <w:rPr>
          <w:color w:val="000000" w:themeColor="text1"/>
        </w:rPr>
        <w:t>Prowizja od transakcji na rzecz pośrednika jest stała i nie zależy od wysokości transakcji.</w:t>
      </w:r>
    </w:p>
    <w:p w14:paraId="3593DADA" w14:textId="77777777" w:rsidR="00EA2DFE" w:rsidRPr="00D02294" w:rsidRDefault="00EA2DFE" w:rsidP="00EA2DFE">
      <w:pPr>
        <w:ind w:left="360"/>
        <w:rPr>
          <w:color w:val="000000" w:themeColor="text1"/>
        </w:rPr>
      </w:pPr>
      <w:r w:rsidRPr="00D02294">
        <w:rPr>
          <w:color w:val="000000" w:themeColor="text1"/>
        </w:rPr>
        <w:t>Rozliczenia w Systemie PZGiK, w tym prowizje od transakcji będą prowadzone w złotych polskich (PLN).</w:t>
      </w:r>
    </w:p>
    <w:p w14:paraId="043F9D30" w14:textId="77777777" w:rsidR="00EA2DFE" w:rsidRPr="00D02294" w:rsidRDefault="00EA2DFE" w:rsidP="00EA2DFE">
      <w:pPr>
        <w:ind w:firstLine="360"/>
        <w:rPr>
          <w:color w:val="000000" w:themeColor="text1"/>
        </w:rPr>
      </w:pPr>
      <w:r w:rsidRPr="00D02294">
        <w:rPr>
          <w:color w:val="000000" w:themeColor="text1"/>
        </w:rPr>
        <w:t>System PZGiK powinien umożliwiać minimum:</w:t>
      </w:r>
    </w:p>
    <w:p w14:paraId="177DF290" w14:textId="77777777" w:rsidR="00EA2DFE" w:rsidRPr="00D02294" w:rsidRDefault="00EA2DFE" w:rsidP="008663BF">
      <w:pPr>
        <w:pStyle w:val="Akapitzlist"/>
        <w:numPr>
          <w:ilvl w:val="0"/>
          <w:numId w:val="36"/>
        </w:numPr>
        <w:spacing w:before="0" w:after="200" w:line="276" w:lineRule="auto"/>
        <w:contextualSpacing/>
        <w:jc w:val="left"/>
        <w:rPr>
          <w:color w:val="000000" w:themeColor="text1"/>
        </w:rPr>
      </w:pPr>
      <w:r w:rsidRPr="00D02294">
        <w:rPr>
          <w:color w:val="000000" w:themeColor="text1"/>
        </w:rPr>
        <w:t>podgląd powiązanej z zakupem konkretnej usługi transakcji,</w:t>
      </w:r>
    </w:p>
    <w:p w14:paraId="55CF33A9" w14:textId="77777777" w:rsidR="00EA2DFE" w:rsidRPr="00D02294" w:rsidRDefault="00EA2DFE" w:rsidP="008663BF">
      <w:pPr>
        <w:pStyle w:val="Akapitzlist"/>
        <w:numPr>
          <w:ilvl w:val="0"/>
          <w:numId w:val="36"/>
        </w:numPr>
        <w:spacing w:before="0" w:after="200" w:line="276" w:lineRule="auto"/>
        <w:contextualSpacing/>
        <w:jc w:val="left"/>
        <w:rPr>
          <w:color w:val="000000" w:themeColor="text1"/>
        </w:rPr>
      </w:pPr>
      <w:r w:rsidRPr="00D02294">
        <w:rPr>
          <w:color w:val="000000" w:themeColor="text1"/>
        </w:rPr>
        <w:lastRenderedPageBreak/>
        <w:t>pełen dostęp,  w  tym  możliwość wyszukiwania transakcji przy pomocy następujących kryteriów:</w:t>
      </w:r>
    </w:p>
    <w:p w14:paraId="08FDC0D3" w14:textId="77777777" w:rsidR="00EA2DFE" w:rsidRPr="00D02294" w:rsidRDefault="00EA2DFE" w:rsidP="008663BF">
      <w:pPr>
        <w:pStyle w:val="Akapitzlist"/>
        <w:numPr>
          <w:ilvl w:val="0"/>
          <w:numId w:val="37"/>
        </w:numPr>
        <w:ind w:left="1276" w:hanging="425"/>
        <w:rPr>
          <w:color w:val="000000" w:themeColor="text1"/>
        </w:rPr>
      </w:pPr>
      <w:r w:rsidRPr="00D02294">
        <w:rPr>
          <w:color w:val="000000" w:themeColor="text1"/>
        </w:rPr>
        <w:t>data transakcji lub jej zakres,</w:t>
      </w:r>
    </w:p>
    <w:p w14:paraId="09DB1DBF" w14:textId="77777777" w:rsidR="00EA2DFE" w:rsidRPr="00D02294" w:rsidRDefault="00EA2DFE" w:rsidP="008663BF">
      <w:pPr>
        <w:pStyle w:val="Akapitzlist"/>
        <w:numPr>
          <w:ilvl w:val="0"/>
          <w:numId w:val="37"/>
        </w:numPr>
        <w:ind w:left="1276" w:hanging="425"/>
        <w:rPr>
          <w:color w:val="000000" w:themeColor="text1"/>
        </w:rPr>
      </w:pPr>
      <w:r w:rsidRPr="00D02294">
        <w:rPr>
          <w:color w:val="000000" w:themeColor="text1"/>
        </w:rPr>
        <w:t>kwota transakcji lub jej zakres,</w:t>
      </w:r>
    </w:p>
    <w:p w14:paraId="3610D99E" w14:textId="77777777" w:rsidR="00EA2DFE" w:rsidRPr="00D02294" w:rsidRDefault="00EA2DFE" w:rsidP="008663BF">
      <w:pPr>
        <w:pStyle w:val="Akapitzlist"/>
        <w:numPr>
          <w:ilvl w:val="0"/>
          <w:numId w:val="37"/>
        </w:numPr>
        <w:ind w:left="1276" w:hanging="425"/>
        <w:rPr>
          <w:color w:val="000000" w:themeColor="text1"/>
        </w:rPr>
      </w:pPr>
      <w:r w:rsidRPr="00D02294">
        <w:rPr>
          <w:color w:val="000000" w:themeColor="text1"/>
        </w:rPr>
        <w:t>numer transakcji nadany przez Województwo Śląskie (WODGiK Katowice),</w:t>
      </w:r>
    </w:p>
    <w:p w14:paraId="3F7942D6" w14:textId="77777777" w:rsidR="00EA2DFE" w:rsidRPr="00D02294" w:rsidRDefault="00EA2DFE" w:rsidP="008663BF">
      <w:pPr>
        <w:pStyle w:val="Akapitzlist"/>
        <w:numPr>
          <w:ilvl w:val="0"/>
          <w:numId w:val="37"/>
        </w:numPr>
        <w:ind w:left="1276" w:hanging="425"/>
        <w:rPr>
          <w:color w:val="000000" w:themeColor="text1"/>
        </w:rPr>
      </w:pPr>
      <w:r w:rsidRPr="00D02294">
        <w:rPr>
          <w:color w:val="000000" w:themeColor="text1"/>
        </w:rPr>
        <w:t>status transakcji (np.: transakcja zatwierdzona, niezatwierdzona),</w:t>
      </w:r>
    </w:p>
    <w:p w14:paraId="2A05EDAD" w14:textId="77777777" w:rsidR="00EA2DFE" w:rsidRPr="00D02294" w:rsidRDefault="00EA2DFE" w:rsidP="008663BF">
      <w:pPr>
        <w:pStyle w:val="Akapitzlist"/>
        <w:numPr>
          <w:ilvl w:val="0"/>
          <w:numId w:val="37"/>
        </w:numPr>
        <w:ind w:left="1276" w:hanging="425"/>
        <w:rPr>
          <w:color w:val="000000" w:themeColor="text1"/>
        </w:rPr>
      </w:pPr>
      <w:r w:rsidRPr="00D02294">
        <w:rPr>
          <w:color w:val="000000" w:themeColor="text1"/>
        </w:rPr>
        <w:t xml:space="preserve">typu płatności (typu </w:t>
      </w:r>
      <w:proofErr w:type="spellStart"/>
      <w:r w:rsidRPr="00D02294">
        <w:rPr>
          <w:color w:val="000000" w:themeColor="text1"/>
        </w:rPr>
        <w:t>PayByLink</w:t>
      </w:r>
      <w:proofErr w:type="spellEnd"/>
      <w:r w:rsidRPr="00D02294">
        <w:rPr>
          <w:color w:val="000000" w:themeColor="text1"/>
        </w:rPr>
        <w:t>, typu płatności mobilnych w schemacie płatności bezpośrednich),</w:t>
      </w:r>
    </w:p>
    <w:p w14:paraId="407BC8D5" w14:textId="77777777" w:rsidR="00EA2DFE" w:rsidRPr="00D02294" w:rsidRDefault="00EA2DFE" w:rsidP="008663BF">
      <w:pPr>
        <w:pStyle w:val="Akapitzlist"/>
        <w:numPr>
          <w:ilvl w:val="0"/>
          <w:numId w:val="36"/>
        </w:numPr>
        <w:spacing w:before="0" w:after="200" w:line="276" w:lineRule="auto"/>
        <w:contextualSpacing/>
        <w:jc w:val="left"/>
        <w:rPr>
          <w:color w:val="000000" w:themeColor="text1"/>
        </w:rPr>
      </w:pPr>
      <w:r w:rsidRPr="00D02294">
        <w:rPr>
          <w:color w:val="000000" w:themeColor="text1"/>
        </w:rPr>
        <w:t>pobranie raportów dotyczących transakcji,</w:t>
      </w:r>
    </w:p>
    <w:p w14:paraId="67D47C0D" w14:textId="77777777" w:rsidR="00EA2DFE" w:rsidRPr="00D02294" w:rsidRDefault="00EA2DFE" w:rsidP="008663BF">
      <w:pPr>
        <w:pStyle w:val="Akapitzlist"/>
        <w:numPr>
          <w:ilvl w:val="0"/>
          <w:numId w:val="36"/>
        </w:numPr>
        <w:spacing w:before="0" w:after="200" w:line="276" w:lineRule="auto"/>
        <w:contextualSpacing/>
        <w:jc w:val="left"/>
        <w:rPr>
          <w:color w:val="000000" w:themeColor="text1"/>
        </w:rPr>
      </w:pPr>
      <w:r w:rsidRPr="00D02294">
        <w:rPr>
          <w:color w:val="000000" w:themeColor="text1"/>
        </w:rPr>
        <w:t>możliwość prezentacji historii transakcji przez okres co najmniej 12 miesięcy.</w:t>
      </w:r>
    </w:p>
    <w:p w14:paraId="5DA7F568" w14:textId="77777777" w:rsidR="00EA2DFE" w:rsidRPr="00D11F50" w:rsidRDefault="00EA2DFE" w:rsidP="008663BF">
      <w:pPr>
        <w:pStyle w:val="Akapitzlist"/>
        <w:numPr>
          <w:ilvl w:val="0"/>
          <w:numId w:val="20"/>
        </w:numPr>
        <w:spacing w:before="120" w:after="120"/>
      </w:pPr>
      <w:r w:rsidRPr="00D02294">
        <w:rPr>
          <w:color w:val="000000" w:themeColor="text1"/>
        </w:rPr>
        <w:t xml:space="preserve">Wymaga się, aby Wykonawca na etapie opracowania Projektu technicznego wdrożenia w porozumieniu z Województwem Śląskim (WODGiK Katowice) w oparciu o wymagania zawarte </w:t>
      </w:r>
      <w:r w:rsidR="0012188B" w:rsidRPr="00D02294">
        <w:rPr>
          <w:color w:val="000000" w:themeColor="text1"/>
        </w:rPr>
        <w:t>w niniejszym rozdziale, w tabeli 4</w:t>
      </w:r>
      <w:r w:rsidRPr="00D02294">
        <w:rPr>
          <w:color w:val="000000" w:themeColor="text1"/>
        </w:rPr>
        <w:t xml:space="preserve"> oraz </w:t>
      </w:r>
      <w:r w:rsidR="0012188B" w:rsidRPr="00D02294">
        <w:rPr>
          <w:color w:val="000000" w:themeColor="text1"/>
        </w:rPr>
        <w:t xml:space="preserve">w </w:t>
      </w:r>
      <w:r w:rsidRPr="00D02294">
        <w:rPr>
          <w:color w:val="000000" w:themeColor="text1"/>
        </w:rPr>
        <w:t>załącznik</w:t>
      </w:r>
      <w:r w:rsidR="0012188B" w:rsidRPr="00D02294">
        <w:rPr>
          <w:color w:val="000000" w:themeColor="text1"/>
        </w:rPr>
        <w:t>ach</w:t>
      </w:r>
      <w:r w:rsidRPr="00D02294">
        <w:rPr>
          <w:color w:val="000000" w:themeColor="text1"/>
        </w:rPr>
        <w:t xml:space="preserve"> do Warunków technicznych, opracował </w:t>
      </w:r>
      <w:r w:rsidRPr="00D11F50">
        <w:t>szczegółowy projekt integracji z ww. systemami.</w:t>
      </w:r>
    </w:p>
    <w:p w14:paraId="0F7E8C32" w14:textId="5786CB57" w:rsidR="00EA2DFE" w:rsidRPr="00D11F50" w:rsidRDefault="00EA2DFE" w:rsidP="008663BF">
      <w:pPr>
        <w:pStyle w:val="Akapitzlist"/>
        <w:numPr>
          <w:ilvl w:val="0"/>
          <w:numId w:val="20"/>
        </w:numPr>
        <w:spacing w:before="120" w:after="120"/>
      </w:pPr>
      <w:r w:rsidRPr="00D11F50">
        <w:t xml:space="preserve">Podczas projektowania i realizacji integracji wymaga się, aby Wykonawca uwzględnił formalne i techniczne warunki utrzymania systemów </w:t>
      </w:r>
      <w:r w:rsidR="0031608A" w:rsidRPr="00D11F50">
        <w:t xml:space="preserve">dziedzinowych </w:t>
      </w:r>
      <w:r w:rsidRPr="00D11F50">
        <w:t>Województwa Śląskiego (WODGiK Katowice), które będę podlegać integracji.</w:t>
      </w:r>
    </w:p>
    <w:p w14:paraId="04D525D8" w14:textId="77777777" w:rsidR="00EA2DFE" w:rsidRPr="00D11F50" w:rsidRDefault="00EA2DFE" w:rsidP="008663BF">
      <w:pPr>
        <w:pStyle w:val="Akapitzlist"/>
        <w:numPr>
          <w:ilvl w:val="0"/>
          <w:numId w:val="20"/>
        </w:numPr>
        <w:spacing w:before="120" w:after="120"/>
        <w:rPr>
          <w:b/>
        </w:rPr>
      </w:pPr>
      <w:r w:rsidRPr="00D11F50">
        <w:rPr>
          <w:b/>
        </w:rPr>
        <w:t>W ramach gwarancji Wykonawca zapewni, że  System PZGiK  będzie działał wraz z sukcesywnie aktualizowanymi systemami dziedzinowymi.</w:t>
      </w:r>
    </w:p>
    <w:p w14:paraId="0019947B" w14:textId="75B5B4A7" w:rsidR="00EA2DFE" w:rsidRPr="00D11F50" w:rsidRDefault="00EA2DFE" w:rsidP="008663BF">
      <w:pPr>
        <w:pStyle w:val="Akapitzlist"/>
        <w:numPr>
          <w:ilvl w:val="0"/>
          <w:numId w:val="20"/>
        </w:numPr>
        <w:spacing w:before="120" w:after="120"/>
        <w:rPr>
          <w:b/>
        </w:rPr>
      </w:pPr>
      <w:r w:rsidRPr="00D11F50">
        <w:rPr>
          <w:b/>
        </w:rPr>
        <w:t xml:space="preserve">Wszystkie niezbędne integracje </w:t>
      </w:r>
      <w:r w:rsidR="0031608A" w:rsidRPr="00D11F50">
        <w:rPr>
          <w:b/>
        </w:rPr>
        <w:t>Portalu PZGiK i Modułu PZGiK</w:t>
      </w:r>
      <w:r w:rsidRPr="00D11F50">
        <w:rPr>
          <w:b/>
        </w:rPr>
        <w:t xml:space="preserve"> z systemami </w:t>
      </w:r>
      <w:r w:rsidR="0031608A" w:rsidRPr="00D11F50">
        <w:rPr>
          <w:b/>
        </w:rPr>
        <w:t xml:space="preserve">dziedzinowymi </w:t>
      </w:r>
      <w:r w:rsidRPr="00D11F50">
        <w:rPr>
          <w:b/>
        </w:rPr>
        <w:t xml:space="preserve">Województwa Śląskiego (WODGiK Katowice) oraz </w:t>
      </w:r>
      <w:r w:rsidR="0031608A" w:rsidRPr="00D11F50">
        <w:rPr>
          <w:b/>
        </w:rPr>
        <w:t xml:space="preserve">integracje Systemu PZGiK z </w:t>
      </w:r>
      <w:r w:rsidRPr="00D11F50">
        <w:rPr>
          <w:b/>
        </w:rPr>
        <w:t>systemami zewnętrznymi, Wykonawca zrealizuje na własny koszt w ramach przedmiotowego zamówienia.</w:t>
      </w:r>
    </w:p>
    <w:p w14:paraId="7061F152" w14:textId="77777777" w:rsidR="0069760D" w:rsidRPr="00D02294" w:rsidRDefault="0069760D" w:rsidP="003C211C">
      <w:pPr>
        <w:pStyle w:val="Nagwek2"/>
      </w:pPr>
      <w:bookmarkStart w:id="157" w:name="_Toc512335295"/>
      <w:r w:rsidRPr="00D02294">
        <w:t>Użytkownicy Systemu PZGiK</w:t>
      </w:r>
      <w:bookmarkEnd w:id="157"/>
    </w:p>
    <w:p w14:paraId="7873D14C" w14:textId="77777777" w:rsidR="0069760D" w:rsidRPr="00D02294" w:rsidRDefault="0069760D" w:rsidP="0069760D">
      <w:p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Przewiduje się </w:t>
      </w:r>
      <w:r w:rsidR="009912DE" w:rsidRPr="00D02294">
        <w:rPr>
          <w:color w:val="000000" w:themeColor="text1"/>
        </w:rPr>
        <w:t xml:space="preserve">funkcjonowanie </w:t>
      </w:r>
      <w:r w:rsidRPr="00D02294">
        <w:rPr>
          <w:color w:val="000000" w:themeColor="text1"/>
        </w:rPr>
        <w:t xml:space="preserve">różnych grup użytkowników. Zaproponowany podział na grupy uwzględnia lokalizację logiczną i fizyczną danego użytkownika względem infrastruktury wdrażanego rozwiązania, sposób dostępu do </w:t>
      </w:r>
      <w:r w:rsidR="00161FF8" w:rsidRPr="00D02294">
        <w:rPr>
          <w:color w:val="000000" w:themeColor="text1"/>
        </w:rPr>
        <w:t>S</w:t>
      </w:r>
      <w:r w:rsidRPr="00D02294">
        <w:rPr>
          <w:color w:val="000000" w:themeColor="text1"/>
        </w:rPr>
        <w:t>ystemu</w:t>
      </w:r>
      <w:r w:rsidR="00161FF8" w:rsidRPr="00D02294">
        <w:rPr>
          <w:color w:val="000000" w:themeColor="text1"/>
        </w:rPr>
        <w:t xml:space="preserve"> PZGiK</w:t>
      </w:r>
      <w:r w:rsidRPr="00D02294">
        <w:rPr>
          <w:color w:val="000000" w:themeColor="text1"/>
        </w:rPr>
        <w:t xml:space="preserve">, zakres uprawnień oraz sposób wykorzystania </w:t>
      </w:r>
      <w:r w:rsidR="00161FF8" w:rsidRPr="00D02294">
        <w:rPr>
          <w:color w:val="000000" w:themeColor="text1"/>
        </w:rPr>
        <w:t>S</w:t>
      </w:r>
      <w:r w:rsidRPr="00D02294">
        <w:rPr>
          <w:color w:val="000000" w:themeColor="text1"/>
        </w:rPr>
        <w:t>ystemu</w:t>
      </w:r>
      <w:r w:rsidR="00161FF8" w:rsidRPr="00D02294">
        <w:rPr>
          <w:color w:val="000000" w:themeColor="text1"/>
        </w:rPr>
        <w:t xml:space="preserve"> PZGiK</w:t>
      </w:r>
      <w:r w:rsidRPr="00D02294">
        <w:rPr>
          <w:color w:val="000000" w:themeColor="text1"/>
        </w:rPr>
        <w:t xml:space="preserve">. Jednocześnie zakłada się, że podział na grupy użytkowników docelowego rozwiązania może zostać rozszerzony i uszczegółowiony w zależności od specyfiki organizacyjnej i technicznej </w:t>
      </w:r>
      <w:r w:rsidR="0056224A" w:rsidRPr="00D02294">
        <w:rPr>
          <w:color w:val="000000" w:themeColor="text1"/>
        </w:rPr>
        <w:t>Województwa Śląskiego (WODGiK Katowice)</w:t>
      </w:r>
      <w:r w:rsidRPr="00D02294">
        <w:rPr>
          <w:color w:val="000000" w:themeColor="text1"/>
        </w:rPr>
        <w:t>.</w:t>
      </w:r>
    </w:p>
    <w:p w14:paraId="0E31377D" w14:textId="77777777" w:rsidR="0069760D" w:rsidRPr="00D02294" w:rsidRDefault="0069760D" w:rsidP="0069760D">
      <w:p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 związku z powyższym, wymaga się aby Wykonawca na etapie opracowania Projektu technicznego wdrożenia potwierdził i w razie potrzeby doprecyzował docelowy podział użytkowników wdrożonego rozwiązania.</w:t>
      </w:r>
    </w:p>
    <w:p w14:paraId="112A7906" w14:textId="77777777" w:rsidR="0069760D" w:rsidRPr="00D02294" w:rsidRDefault="0069760D" w:rsidP="003C211C">
      <w:pPr>
        <w:pStyle w:val="Nagwek3"/>
      </w:pPr>
      <w:bookmarkStart w:id="158" w:name="_Toc496380386"/>
      <w:bookmarkStart w:id="159" w:name="_Toc512335296"/>
      <w:r w:rsidRPr="00D02294">
        <w:t>Administrator</w:t>
      </w:r>
      <w:bookmarkEnd w:id="158"/>
      <w:bookmarkEnd w:id="159"/>
    </w:p>
    <w:p w14:paraId="2571A104" w14:textId="77777777" w:rsidR="0069760D" w:rsidRPr="00D02294" w:rsidRDefault="000B391C" w:rsidP="008663BF">
      <w:pPr>
        <w:pStyle w:val="Akapitzlist"/>
        <w:numPr>
          <w:ilvl w:val="0"/>
          <w:numId w:val="49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Administrator to p</w:t>
      </w:r>
      <w:r w:rsidR="0069760D" w:rsidRPr="00D02294">
        <w:rPr>
          <w:color w:val="000000" w:themeColor="text1"/>
        </w:rPr>
        <w:t xml:space="preserve">racownik </w:t>
      </w:r>
      <w:r w:rsidR="0056224A" w:rsidRPr="00D02294">
        <w:rPr>
          <w:color w:val="000000" w:themeColor="text1"/>
        </w:rPr>
        <w:t xml:space="preserve">Województwa Śląskiego (WODGiK Katowice)  </w:t>
      </w:r>
      <w:r w:rsidR="0069760D" w:rsidRPr="00D02294">
        <w:rPr>
          <w:color w:val="000000" w:themeColor="text1"/>
        </w:rPr>
        <w:t>odpowiedzialny za administrację Systemem</w:t>
      </w:r>
      <w:r w:rsidRPr="00D02294">
        <w:rPr>
          <w:color w:val="000000" w:themeColor="text1"/>
        </w:rPr>
        <w:t xml:space="preserve"> </w:t>
      </w:r>
      <w:r w:rsidR="0069760D" w:rsidRPr="00D02294">
        <w:rPr>
          <w:color w:val="000000" w:themeColor="text1"/>
        </w:rPr>
        <w:t xml:space="preserve">PZGiK, posiadający uprawnienia do </w:t>
      </w:r>
      <w:r w:rsidRPr="00D02294">
        <w:rPr>
          <w:color w:val="000000" w:themeColor="text1"/>
        </w:rPr>
        <w:t>części</w:t>
      </w:r>
      <w:r w:rsidR="0069760D" w:rsidRPr="00D02294">
        <w:rPr>
          <w:color w:val="000000" w:themeColor="text1"/>
        </w:rPr>
        <w:t xml:space="preserve"> administracyjnych </w:t>
      </w:r>
      <w:r w:rsidR="00161FF8" w:rsidRPr="00D02294">
        <w:rPr>
          <w:color w:val="000000" w:themeColor="text1"/>
        </w:rPr>
        <w:t>S</w:t>
      </w:r>
      <w:r w:rsidR="0069760D" w:rsidRPr="00D02294">
        <w:rPr>
          <w:color w:val="000000" w:themeColor="text1"/>
        </w:rPr>
        <w:t>ystemu oraz wysoki poziom uprawnień dostępu do danych i usług świadczonych przez System PZGiK.</w:t>
      </w:r>
    </w:p>
    <w:p w14:paraId="133AD505" w14:textId="77777777" w:rsidR="0069760D" w:rsidRPr="00D02294" w:rsidRDefault="000B391C" w:rsidP="008663BF">
      <w:pPr>
        <w:pStyle w:val="Akapitzlist"/>
        <w:numPr>
          <w:ilvl w:val="0"/>
          <w:numId w:val="49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Administrator k</w:t>
      </w:r>
      <w:r w:rsidR="0069760D" w:rsidRPr="00D02294">
        <w:rPr>
          <w:color w:val="000000" w:themeColor="text1"/>
        </w:rPr>
        <w:t xml:space="preserve">orzysta z </w:t>
      </w:r>
      <w:r w:rsidRPr="00D02294">
        <w:rPr>
          <w:color w:val="000000" w:themeColor="text1"/>
        </w:rPr>
        <w:t>Modułu PZGiK i Portalu PZGiK</w:t>
      </w:r>
      <w:r w:rsidR="0069760D" w:rsidRPr="00D02294">
        <w:rPr>
          <w:color w:val="000000" w:themeColor="text1"/>
        </w:rPr>
        <w:t xml:space="preserve"> </w:t>
      </w:r>
      <w:r w:rsidR="00243C1B" w:rsidRPr="00D02294">
        <w:rPr>
          <w:color w:val="000000" w:themeColor="text1"/>
        </w:rPr>
        <w:t xml:space="preserve">wyłącznie </w:t>
      </w:r>
      <w:r w:rsidR="0069760D" w:rsidRPr="00D02294">
        <w:rPr>
          <w:color w:val="000000" w:themeColor="text1"/>
        </w:rPr>
        <w:t xml:space="preserve">z poziomu sieci wewnętrznej </w:t>
      </w:r>
      <w:r w:rsidR="0056224A" w:rsidRPr="00D02294">
        <w:rPr>
          <w:color w:val="000000" w:themeColor="text1"/>
        </w:rPr>
        <w:t>Województwa Śląskiego (WODGiK Katowice)</w:t>
      </w:r>
      <w:r w:rsidR="00243C1B" w:rsidRPr="00D02294">
        <w:rPr>
          <w:color w:val="000000" w:themeColor="text1"/>
        </w:rPr>
        <w:t xml:space="preserve"> bez możliwości administrowania</w:t>
      </w:r>
      <w:r w:rsidR="00171EB8" w:rsidRPr="00D02294">
        <w:rPr>
          <w:color w:val="000000" w:themeColor="text1"/>
        </w:rPr>
        <w:t xml:space="preserve"> Systemem PZGiK z sieci Internet</w:t>
      </w:r>
      <w:r w:rsidR="0069760D" w:rsidRPr="00D02294">
        <w:rPr>
          <w:color w:val="000000" w:themeColor="text1"/>
        </w:rPr>
        <w:t>.</w:t>
      </w:r>
    </w:p>
    <w:p w14:paraId="530AEDFE" w14:textId="77777777" w:rsidR="00C67B82" w:rsidRPr="00D02294" w:rsidRDefault="00C67B82" w:rsidP="008663BF">
      <w:pPr>
        <w:pStyle w:val="Akapitzlist"/>
        <w:numPr>
          <w:ilvl w:val="0"/>
          <w:numId w:val="49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lastRenderedPageBreak/>
        <w:t>Wyróżnia się następujących administratorów: administratora Systemu PZGiK, administratora danych i usług, administratora udostępniania</w:t>
      </w:r>
      <w:r w:rsidR="00741D3E" w:rsidRPr="00D02294">
        <w:rPr>
          <w:color w:val="000000" w:themeColor="text1"/>
        </w:rPr>
        <w:t>.</w:t>
      </w:r>
    </w:p>
    <w:p w14:paraId="6559068F" w14:textId="77777777" w:rsidR="0069760D" w:rsidRPr="00D02294" w:rsidRDefault="000B391C" w:rsidP="008663BF">
      <w:pPr>
        <w:pStyle w:val="Akapitzlist"/>
        <w:numPr>
          <w:ilvl w:val="0"/>
          <w:numId w:val="49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Administrator</w:t>
      </w:r>
      <w:r w:rsidR="00741D3E" w:rsidRPr="00D02294">
        <w:rPr>
          <w:color w:val="000000" w:themeColor="text1"/>
        </w:rPr>
        <w:t xml:space="preserve"> Systemu PZGiK</w:t>
      </w:r>
      <w:r w:rsidRPr="00D02294">
        <w:rPr>
          <w:color w:val="000000" w:themeColor="text1"/>
        </w:rPr>
        <w:t xml:space="preserve"> jest</w:t>
      </w:r>
      <w:r w:rsidR="0069760D" w:rsidRPr="00D02294">
        <w:rPr>
          <w:color w:val="000000" w:themeColor="text1"/>
        </w:rPr>
        <w:t xml:space="preserve"> odpowiedzialny za zarządzani</w:t>
      </w:r>
      <w:r w:rsidR="00741D3E" w:rsidRPr="00D02294">
        <w:rPr>
          <w:color w:val="000000" w:themeColor="text1"/>
        </w:rPr>
        <w:t>e</w:t>
      </w:r>
      <w:r w:rsidR="0069760D" w:rsidRPr="00D02294">
        <w:rPr>
          <w:color w:val="000000" w:themeColor="text1"/>
        </w:rPr>
        <w:t xml:space="preserve"> systemem w zakresie:</w:t>
      </w:r>
    </w:p>
    <w:p w14:paraId="235D7B43" w14:textId="77777777" w:rsidR="00741D3E" w:rsidRPr="00D02294" w:rsidRDefault="00741D3E" w:rsidP="008663BF">
      <w:pPr>
        <w:pStyle w:val="Akapitzlist"/>
        <w:numPr>
          <w:ilvl w:val="1"/>
          <w:numId w:val="49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Zakładania/usuwania/aktualizowania kont administratorów i użytkowników wewnętrznych Systemu PZGiK,</w:t>
      </w:r>
    </w:p>
    <w:p w14:paraId="544E6E9D" w14:textId="77777777" w:rsidR="00741D3E" w:rsidRPr="00D11F50" w:rsidRDefault="00741D3E" w:rsidP="008663BF">
      <w:pPr>
        <w:pStyle w:val="Akapitzlist"/>
        <w:numPr>
          <w:ilvl w:val="1"/>
          <w:numId w:val="49"/>
        </w:numPr>
        <w:spacing w:before="120" w:after="120"/>
      </w:pPr>
      <w:r w:rsidRPr="00D02294">
        <w:rPr>
          <w:color w:val="000000" w:themeColor="text1"/>
        </w:rPr>
        <w:t>Przydzielania/usuwania/aktualizowania uprawnień administratorów i użytkowników wewnętrznych Systemu PZGiK,</w:t>
      </w:r>
    </w:p>
    <w:p w14:paraId="5FF65C7E" w14:textId="77777777" w:rsidR="00741D3E" w:rsidRPr="00D11F50" w:rsidRDefault="00741D3E" w:rsidP="008663BF">
      <w:pPr>
        <w:pStyle w:val="Akapitzlist"/>
        <w:numPr>
          <w:ilvl w:val="1"/>
          <w:numId w:val="49"/>
        </w:numPr>
        <w:spacing w:before="120" w:after="120"/>
      </w:pPr>
      <w:r w:rsidRPr="00D11F50">
        <w:t>Bieżącego monitorowania działania Systemu PZGiK.</w:t>
      </w:r>
    </w:p>
    <w:p w14:paraId="0947375A" w14:textId="5EE719D3" w:rsidR="00741D3E" w:rsidRPr="00D11F50" w:rsidRDefault="00741D3E" w:rsidP="008663BF">
      <w:pPr>
        <w:pStyle w:val="Akapitzlist"/>
        <w:numPr>
          <w:ilvl w:val="0"/>
          <w:numId w:val="49"/>
        </w:numPr>
        <w:spacing w:before="120" w:after="120"/>
      </w:pPr>
      <w:r w:rsidRPr="00D11F50">
        <w:t xml:space="preserve">Administrator danych i usług jest odpowiedzialny za zarządzanie </w:t>
      </w:r>
      <w:r w:rsidR="00F639C2" w:rsidRPr="00D11F50">
        <w:t>S</w:t>
      </w:r>
      <w:r w:rsidRPr="00D11F50">
        <w:t>ystemem</w:t>
      </w:r>
      <w:r w:rsidR="00F639C2" w:rsidRPr="00D11F50">
        <w:t xml:space="preserve"> PZGiK</w:t>
      </w:r>
      <w:r w:rsidRPr="00D11F50">
        <w:t xml:space="preserve"> w zakresie:</w:t>
      </w:r>
    </w:p>
    <w:p w14:paraId="0C23288D" w14:textId="77777777" w:rsidR="00741D3E" w:rsidRPr="00D11F50" w:rsidRDefault="00741D3E" w:rsidP="008663BF">
      <w:pPr>
        <w:pStyle w:val="Akapitzlist"/>
        <w:numPr>
          <w:ilvl w:val="1"/>
          <w:numId w:val="49"/>
        </w:numPr>
        <w:spacing w:before="120" w:after="120"/>
      </w:pPr>
      <w:r w:rsidRPr="00D11F50">
        <w:t>Utrzymania, aktualizacji i publikacji baz danych Systemu PZGiK,</w:t>
      </w:r>
    </w:p>
    <w:p w14:paraId="3BD76D2F" w14:textId="77777777" w:rsidR="00741D3E" w:rsidRPr="00D11F50" w:rsidRDefault="00741D3E" w:rsidP="008663BF">
      <w:pPr>
        <w:pStyle w:val="Akapitzlist"/>
        <w:numPr>
          <w:ilvl w:val="1"/>
          <w:numId w:val="49"/>
        </w:numPr>
        <w:spacing w:before="120" w:after="120"/>
      </w:pPr>
      <w:r w:rsidRPr="00D11F50">
        <w:t xml:space="preserve">Utrzymania, aktualizacji i publikacji usług danych sieciowych realizowanych przez Portal PZGiK, </w:t>
      </w:r>
    </w:p>
    <w:p w14:paraId="5284743F" w14:textId="327E8426" w:rsidR="00741D3E" w:rsidRPr="00D11F50" w:rsidRDefault="00741D3E" w:rsidP="008663BF">
      <w:pPr>
        <w:pStyle w:val="Akapitzlist"/>
        <w:numPr>
          <w:ilvl w:val="0"/>
          <w:numId w:val="49"/>
        </w:numPr>
        <w:spacing w:before="120" w:after="120"/>
      </w:pPr>
      <w:r w:rsidRPr="00D11F50">
        <w:t xml:space="preserve">Administrator udostępniania jest odpowiedzialny za zarządzanie </w:t>
      </w:r>
      <w:r w:rsidR="00F639C2" w:rsidRPr="00D11F50">
        <w:t>Systeme</w:t>
      </w:r>
      <w:r w:rsidRPr="00D11F50">
        <w:t>m</w:t>
      </w:r>
      <w:r w:rsidR="00F639C2" w:rsidRPr="00D11F50">
        <w:t xml:space="preserve"> PZGiK</w:t>
      </w:r>
      <w:r w:rsidRPr="00D11F50">
        <w:t xml:space="preserve"> w zakresie:</w:t>
      </w:r>
    </w:p>
    <w:p w14:paraId="3E6C7C5D" w14:textId="77777777" w:rsidR="0069760D" w:rsidRPr="00D11F50" w:rsidRDefault="0069760D" w:rsidP="008663BF">
      <w:pPr>
        <w:pStyle w:val="Akapitzlist"/>
        <w:numPr>
          <w:ilvl w:val="1"/>
          <w:numId w:val="49"/>
        </w:numPr>
        <w:spacing w:before="120" w:after="120"/>
      </w:pPr>
      <w:r w:rsidRPr="00D11F50">
        <w:t>Zakładania/usuwania/aktualizowan</w:t>
      </w:r>
      <w:r w:rsidR="00C67B82" w:rsidRPr="00D11F50">
        <w:t>i</w:t>
      </w:r>
      <w:r w:rsidR="00741D3E" w:rsidRPr="00D11F50">
        <w:t>a</w:t>
      </w:r>
      <w:r w:rsidRPr="00D11F50">
        <w:t xml:space="preserve"> kont użytkowników </w:t>
      </w:r>
      <w:r w:rsidR="00741D3E" w:rsidRPr="00D11F50">
        <w:t xml:space="preserve">zewnętrznych </w:t>
      </w:r>
      <w:r w:rsidR="00161FF8" w:rsidRPr="00D11F50">
        <w:t>S</w:t>
      </w:r>
      <w:r w:rsidRPr="00D11F50">
        <w:t>ystemu</w:t>
      </w:r>
      <w:r w:rsidR="00161FF8" w:rsidRPr="00D11F50">
        <w:t xml:space="preserve"> PZGiK</w:t>
      </w:r>
      <w:r w:rsidRPr="00D11F50">
        <w:t>,</w:t>
      </w:r>
    </w:p>
    <w:p w14:paraId="62EBCFB4" w14:textId="77777777" w:rsidR="0069760D" w:rsidRPr="00D11F50" w:rsidRDefault="0069760D" w:rsidP="008663BF">
      <w:pPr>
        <w:pStyle w:val="Akapitzlist"/>
        <w:numPr>
          <w:ilvl w:val="1"/>
          <w:numId w:val="49"/>
        </w:numPr>
        <w:spacing w:before="120" w:after="120"/>
      </w:pPr>
      <w:r w:rsidRPr="00D11F50">
        <w:t>Przydzielania/usuwania/aktualizowania uprawnień użytkowników</w:t>
      </w:r>
      <w:r w:rsidR="0059334F" w:rsidRPr="00D11F50">
        <w:t xml:space="preserve"> zewnętrznych</w:t>
      </w:r>
      <w:r w:rsidRPr="00D11F50">
        <w:t xml:space="preserve"> </w:t>
      </w:r>
      <w:r w:rsidR="00161FF8" w:rsidRPr="00D11F50">
        <w:t>S</w:t>
      </w:r>
      <w:r w:rsidRPr="00D11F50">
        <w:t>ystemu</w:t>
      </w:r>
      <w:r w:rsidR="00161FF8" w:rsidRPr="00D11F50">
        <w:t xml:space="preserve"> PZGiK</w:t>
      </w:r>
      <w:r w:rsidRPr="00D11F50">
        <w:t>,</w:t>
      </w:r>
    </w:p>
    <w:p w14:paraId="0B8C1704" w14:textId="77777777" w:rsidR="0069760D" w:rsidRPr="00D11F50" w:rsidRDefault="0069760D" w:rsidP="008663BF">
      <w:pPr>
        <w:pStyle w:val="Akapitzlist"/>
        <w:numPr>
          <w:ilvl w:val="1"/>
          <w:numId w:val="49"/>
        </w:numPr>
        <w:spacing w:before="120" w:after="120"/>
      </w:pPr>
      <w:r w:rsidRPr="00D11F50">
        <w:t>Obsługę przepływu dokumentacji zw</w:t>
      </w:r>
      <w:r w:rsidR="002F653A" w:rsidRPr="00D11F50">
        <w:t>iązanej z udostępnianiem danych.</w:t>
      </w:r>
    </w:p>
    <w:p w14:paraId="185BBA24" w14:textId="77777777" w:rsidR="0069760D" w:rsidRPr="00D11F50" w:rsidRDefault="0069760D" w:rsidP="003C211C">
      <w:pPr>
        <w:pStyle w:val="Nagwek3"/>
      </w:pPr>
      <w:bookmarkStart w:id="160" w:name="_Toc496380387"/>
      <w:bookmarkStart w:id="161" w:name="_Toc512335297"/>
      <w:r w:rsidRPr="00D11F50">
        <w:t>Użytkownik wewnętrzny</w:t>
      </w:r>
      <w:bookmarkEnd w:id="160"/>
      <w:bookmarkEnd w:id="161"/>
    </w:p>
    <w:p w14:paraId="1200A7B6" w14:textId="77777777" w:rsidR="0069760D" w:rsidRPr="00D02294" w:rsidRDefault="000B391C" w:rsidP="008663BF">
      <w:pPr>
        <w:pStyle w:val="Akapitzlist"/>
        <w:numPr>
          <w:ilvl w:val="0"/>
          <w:numId w:val="50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Użytkownik wewnętrzny to p</w:t>
      </w:r>
      <w:r w:rsidR="0069760D" w:rsidRPr="00D02294">
        <w:rPr>
          <w:color w:val="000000" w:themeColor="text1"/>
        </w:rPr>
        <w:t xml:space="preserve">racownik </w:t>
      </w:r>
      <w:r w:rsidR="0056224A" w:rsidRPr="00D02294">
        <w:rPr>
          <w:color w:val="000000" w:themeColor="text1"/>
        </w:rPr>
        <w:t xml:space="preserve">Województwa Śląskiego (WODGiK Katowice) </w:t>
      </w:r>
      <w:r w:rsidR="0069760D" w:rsidRPr="00D02294">
        <w:rPr>
          <w:color w:val="000000" w:themeColor="text1"/>
        </w:rPr>
        <w:t xml:space="preserve">odpowiedzialny za merytoryczną obsługę </w:t>
      </w:r>
      <w:r w:rsidR="00161FF8" w:rsidRPr="00D02294">
        <w:rPr>
          <w:color w:val="000000" w:themeColor="text1"/>
        </w:rPr>
        <w:t>S</w:t>
      </w:r>
      <w:r w:rsidR="0069760D" w:rsidRPr="00D02294">
        <w:rPr>
          <w:color w:val="000000" w:themeColor="text1"/>
        </w:rPr>
        <w:t>ystemu</w:t>
      </w:r>
      <w:r w:rsidR="00161FF8" w:rsidRPr="00D02294">
        <w:rPr>
          <w:color w:val="000000" w:themeColor="text1"/>
        </w:rPr>
        <w:t xml:space="preserve"> PZGiK</w:t>
      </w:r>
      <w:r w:rsidR="0069760D" w:rsidRPr="00D02294">
        <w:rPr>
          <w:color w:val="000000" w:themeColor="text1"/>
        </w:rPr>
        <w:t xml:space="preserve">, posiadający uprawnienia do </w:t>
      </w:r>
      <w:r w:rsidR="00153E01" w:rsidRPr="00D02294">
        <w:rPr>
          <w:color w:val="000000" w:themeColor="text1"/>
        </w:rPr>
        <w:t xml:space="preserve"> </w:t>
      </w:r>
      <w:r w:rsidR="0069760D" w:rsidRPr="00D02294">
        <w:rPr>
          <w:color w:val="000000" w:themeColor="text1"/>
        </w:rPr>
        <w:t>wewnętrzn</w:t>
      </w:r>
      <w:r w:rsidR="00BC717E" w:rsidRPr="00D02294">
        <w:rPr>
          <w:color w:val="000000" w:themeColor="text1"/>
        </w:rPr>
        <w:t>ej części</w:t>
      </w:r>
      <w:r w:rsidR="0069760D" w:rsidRPr="00D02294">
        <w:rPr>
          <w:color w:val="000000" w:themeColor="text1"/>
        </w:rPr>
        <w:t xml:space="preserve"> Systemu</w:t>
      </w:r>
      <w:r w:rsidR="00153E01" w:rsidRPr="00D02294">
        <w:rPr>
          <w:color w:val="000000" w:themeColor="text1"/>
        </w:rPr>
        <w:t xml:space="preserve"> </w:t>
      </w:r>
      <w:r w:rsidR="0069760D" w:rsidRPr="00D02294">
        <w:rPr>
          <w:color w:val="000000" w:themeColor="text1"/>
        </w:rPr>
        <w:t>PZGiK.</w:t>
      </w:r>
    </w:p>
    <w:p w14:paraId="3E2EA02C" w14:textId="77777777" w:rsidR="0069760D" w:rsidRPr="00D02294" w:rsidRDefault="00153E01" w:rsidP="008663BF">
      <w:pPr>
        <w:pStyle w:val="Akapitzlist"/>
        <w:numPr>
          <w:ilvl w:val="0"/>
          <w:numId w:val="50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Użytkownik wewnętrzny ko</w:t>
      </w:r>
      <w:r w:rsidR="0069760D" w:rsidRPr="00D02294">
        <w:rPr>
          <w:color w:val="000000" w:themeColor="text1"/>
        </w:rPr>
        <w:t xml:space="preserve">rzysta </w:t>
      </w:r>
      <w:r w:rsidRPr="00D02294">
        <w:rPr>
          <w:color w:val="000000" w:themeColor="text1"/>
        </w:rPr>
        <w:t>z Modułu PZGiK i Portalu PZGiK</w:t>
      </w:r>
      <w:r w:rsidR="0069760D" w:rsidRPr="00D02294">
        <w:rPr>
          <w:color w:val="000000" w:themeColor="text1"/>
        </w:rPr>
        <w:t xml:space="preserve"> z poziomu sieci </w:t>
      </w:r>
      <w:r w:rsidRPr="00D02294">
        <w:rPr>
          <w:color w:val="000000" w:themeColor="text1"/>
        </w:rPr>
        <w:t xml:space="preserve">wewnętrznej </w:t>
      </w:r>
      <w:r w:rsidR="0056224A" w:rsidRPr="00D02294">
        <w:rPr>
          <w:color w:val="000000" w:themeColor="text1"/>
        </w:rPr>
        <w:t>Województwa Śląskiego (WODGiK Katowice)</w:t>
      </w:r>
      <w:r w:rsidR="0069760D" w:rsidRPr="00D02294">
        <w:rPr>
          <w:color w:val="000000" w:themeColor="text1"/>
        </w:rPr>
        <w:t>.</w:t>
      </w:r>
    </w:p>
    <w:p w14:paraId="1DC39486" w14:textId="77777777" w:rsidR="0069760D" w:rsidRPr="00D02294" w:rsidRDefault="00153E01" w:rsidP="008663BF">
      <w:pPr>
        <w:pStyle w:val="Akapitzlist"/>
        <w:numPr>
          <w:ilvl w:val="0"/>
          <w:numId w:val="50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Użytkownik wewnętrzny jest</w:t>
      </w:r>
      <w:r w:rsidR="0069760D" w:rsidRPr="00D02294">
        <w:rPr>
          <w:color w:val="000000" w:themeColor="text1"/>
        </w:rPr>
        <w:t xml:space="preserve"> odpowiedzialny za realizację merytorycznych zadań</w:t>
      </w:r>
      <w:r w:rsidRPr="00D02294">
        <w:rPr>
          <w:color w:val="000000" w:themeColor="text1"/>
        </w:rPr>
        <w:t xml:space="preserve">, </w:t>
      </w:r>
      <w:r w:rsidR="0069760D" w:rsidRPr="00D02294">
        <w:rPr>
          <w:color w:val="000000" w:themeColor="text1"/>
        </w:rPr>
        <w:t xml:space="preserve"> w tym obsługę wniosków wpływających </w:t>
      </w:r>
      <w:r w:rsidR="00161FF8" w:rsidRPr="00D02294">
        <w:rPr>
          <w:color w:val="000000" w:themeColor="text1"/>
        </w:rPr>
        <w:t>do</w:t>
      </w:r>
      <w:r w:rsidR="0069760D" w:rsidRPr="00D02294">
        <w:rPr>
          <w:color w:val="000000" w:themeColor="text1"/>
        </w:rPr>
        <w:t xml:space="preserve"> </w:t>
      </w:r>
      <w:r w:rsidRPr="00D02294">
        <w:rPr>
          <w:color w:val="000000" w:themeColor="text1"/>
        </w:rPr>
        <w:t>System</w:t>
      </w:r>
      <w:r w:rsidR="00161FF8" w:rsidRPr="00D02294">
        <w:rPr>
          <w:color w:val="000000" w:themeColor="text1"/>
        </w:rPr>
        <w:t>u</w:t>
      </w:r>
      <w:r w:rsidRPr="00D02294">
        <w:rPr>
          <w:color w:val="000000" w:themeColor="text1"/>
        </w:rPr>
        <w:t xml:space="preserve"> PZGiK</w:t>
      </w:r>
      <w:r w:rsidR="0069760D" w:rsidRPr="00D02294">
        <w:rPr>
          <w:color w:val="000000" w:themeColor="text1"/>
        </w:rPr>
        <w:t>.</w:t>
      </w:r>
    </w:p>
    <w:p w14:paraId="732598AA" w14:textId="77777777" w:rsidR="0069760D" w:rsidRPr="00D02294" w:rsidRDefault="0069760D" w:rsidP="003C211C">
      <w:pPr>
        <w:pStyle w:val="Nagwek3"/>
      </w:pPr>
      <w:bookmarkStart w:id="162" w:name="_Toc496380388"/>
      <w:bookmarkStart w:id="163" w:name="_Toc512335298"/>
      <w:r w:rsidRPr="00D02294">
        <w:t>Użytkownik zewnętrzny</w:t>
      </w:r>
      <w:bookmarkEnd w:id="162"/>
      <w:bookmarkEnd w:id="163"/>
    </w:p>
    <w:p w14:paraId="045EB69C" w14:textId="77777777" w:rsidR="00B402EE" w:rsidRPr="00D11F50" w:rsidRDefault="00153E01" w:rsidP="008663BF">
      <w:pPr>
        <w:pStyle w:val="Akapitzlist"/>
        <w:numPr>
          <w:ilvl w:val="0"/>
          <w:numId w:val="51"/>
        </w:numPr>
        <w:spacing w:before="120" w:after="120"/>
      </w:pPr>
      <w:r w:rsidRPr="00D02294">
        <w:rPr>
          <w:color w:val="000000" w:themeColor="text1"/>
        </w:rPr>
        <w:t>Użytkownik zewnętrzny to każda osoba fizyczna lub prawna</w:t>
      </w:r>
      <w:r w:rsidR="0069760D" w:rsidRPr="00D02294">
        <w:rPr>
          <w:color w:val="000000" w:themeColor="text1"/>
        </w:rPr>
        <w:t xml:space="preserve"> </w:t>
      </w:r>
      <w:r w:rsidR="00B402EE" w:rsidRPr="00D02294">
        <w:rPr>
          <w:color w:val="000000" w:themeColor="text1"/>
        </w:rPr>
        <w:t xml:space="preserve">albo jednostka bez </w:t>
      </w:r>
      <w:r w:rsidR="00B402EE" w:rsidRPr="00D11F50">
        <w:t xml:space="preserve">osobowości prawnej </w:t>
      </w:r>
      <w:r w:rsidRPr="00D11F50">
        <w:t>korzystająca z Portalu PZGiK</w:t>
      </w:r>
      <w:r w:rsidR="00B402EE" w:rsidRPr="00D11F50">
        <w:t xml:space="preserve"> dostępnego w publicznej sieci Internet</w:t>
      </w:r>
      <w:r w:rsidRPr="00D11F50">
        <w:t xml:space="preserve">. </w:t>
      </w:r>
    </w:p>
    <w:p w14:paraId="40903419" w14:textId="507C6BEF" w:rsidR="00B402EE" w:rsidRPr="00D11F50" w:rsidRDefault="00B402EE" w:rsidP="008663BF">
      <w:pPr>
        <w:pStyle w:val="Akapitzlist"/>
        <w:numPr>
          <w:ilvl w:val="0"/>
          <w:numId w:val="51"/>
        </w:numPr>
        <w:spacing w:before="120" w:after="120"/>
      </w:pPr>
      <w:r w:rsidRPr="00D11F50">
        <w:t xml:space="preserve">Zakłada się, że użytkownicy zewnętrzni będą zarówno użytkownikami zalogowanymi do </w:t>
      </w:r>
      <w:r w:rsidR="002C348F" w:rsidRPr="00D11F50">
        <w:t>Portalu</w:t>
      </w:r>
      <w:r w:rsidRPr="00D11F50">
        <w:t xml:space="preserve"> PZGiK (po wcześniejszej rejestracji)  jak  i niezalogowanymi.</w:t>
      </w:r>
    </w:p>
    <w:p w14:paraId="772B6A1C" w14:textId="77777777" w:rsidR="0025756B" w:rsidRPr="00D02294" w:rsidRDefault="0025756B" w:rsidP="008663BF">
      <w:pPr>
        <w:pStyle w:val="Akapitzlist"/>
        <w:numPr>
          <w:ilvl w:val="0"/>
          <w:numId w:val="51"/>
        </w:numPr>
        <w:spacing w:before="120" w:after="120"/>
        <w:rPr>
          <w:color w:val="000000" w:themeColor="text1"/>
        </w:rPr>
      </w:pPr>
      <w:r w:rsidRPr="00D11F50">
        <w:t>Użytkownicy zewnętrzni przeglądający tylko dane i informacje udostępnione w Portalu PZGiK mogą pozostać niezalogowani</w:t>
      </w:r>
      <w:r w:rsidRPr="00D02294">
        <w:rPr>
          <w:color w:val="000000" w:themeColor="text1"/>
        </w:rPr>
        <w:t>.</w:t>
      </w:r>
    </w:p>
    <w:p w14:paraId="5792BBDE" w14:textId="77777777" w:rsidR="0025756B" w:rsidRPr="00D02294" w:rsidRDefault="0025756B" w:rsidP="008663BF">
      <w:pPr>
        <w:pStyle w:val="Akapitzlist"/>
        <w:numPr>
          <w:ilvl w:val="0"/>
          <w:numId w:val="51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 celu skorzystania z e-usług udostępnionych w Portalu PZGiK użytkownik zewnętrzny musi się zalogować.</w:t>
      </w:r>
    </w:p>
    <w:p w14:paraId="333E0BB1" w14:textId="77777777" w:rsidR="00DB5152" w:rsidRPr="00D02294" w:rsidRDefault="00DB5152" w:rsidP="003C211C">
      <w:pPr>
        <w:pStyle w:val="Nagwek2"/>
      </w:pPr>
      <w:bookmarkStart w:id="164" w:name="_Toc496466638"/>
      <w:bookmarkStart w:id="165" w:name="_Toc496466692"/>
      <w:bookmarkStart w:id="166" w:name="_Toc496466990"/>
      <w:bookmarkStart w:id="167" w:name="_Toc512335299"/>
      <w:bookmarkEnd w:id="164"/>
      <w:bookmarkEnd w:id="165"/>
      <w:bookmarkEnd w:id="166"/>
      <w:r w:rsidRPr="00D02294">
        <w:lastRenderedPageBreak/>
        <w:t>Wymagania szczegółowe</w:t>
      </w:r>
      <w:bookmarkEnd w:id="167"/>
    </w:p>
    <w:p w14:paraId="6E53492F" w14:textId="77777777" w:rsidR="00DB5152" w:rsidRPr="00D02294" w:rsidRDefault="00161FF8" w:rsidP="00565221">
      <w:p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 tabeli 4</w:t>
      </w:r>
      <w:r w:rsidR="00DB5152" w:rsidRPr="00D02294">
        <w:rPr>
          <w:color w:val="000000" w:themeColor="text1"/>
        </w:rPr>
        <w:t xml:space="preserve"> zamieszczono zestawienie dedykowanych, szczegółowych i obligatoryjnych wymagań i funkcjonalności, które </w:t>
      </w:r>
      <w:r w:rsidR="00690114" w:rsidRPr="00D02294">
        <w:rPr>
          <w:color w:val="000000" w:themeColor="text1"/>
        </w:rPr>
        <w:t>należy</w:t>
      </w:r>
      <w:r w:rsidR="00DB5152" w:rsidRPr="00D02294">
        <w:rPr>
          <w:color w:val="000000" w:themeColor="text1"/>
        </w:rPr>
        <w:t xml:space="preserve"> uwzględni</w:t>
      </w:r>
      <w:r w:rsidR="00690114" w:rsidRPr="00D02294">
        <w:rPr>
          <w:color w:val="000000" w:themeColor="text1"/>
        </w:rPr>
        <w:t>ć</w:t>
      </w:r>
      <w:r w:rsidR="00DB5152" w:rsidRPr="00D02294">
        <w:rPr>
          <w:color w:val="000000" w:themeColor="text1"/>
        </w:rPr>
        <w:t xml:space="preserve"> podczas realizacji poniższego zamówienia.</w:t>
      </w:r>
    </w:p>
    <w:p w14:paraId="0C2B7FA5" w14:textId="77777777" w:rsidR="00AD1D0D" w:rsidRPr="00D02294" w:rsidRDefault="00AD1D0D" w:rsidP="00AD1D0D">
      <w:pPr>
        <w:pStyle w:val="Legenda"/>
        <w:keepNext/>
        <w:rPr>
          <w:b w:val="0"/>
          <w:color w:val="000000" w:themeColor="text1"/>
        </w:rPr>
      </w:pPr>
      <w:bookmarkStart w:id="168" w:name="_Toc512335262"/>
      <w:r w:rsidRPr="00D02294">
        <w:rPr>
          <w:b w:val="0"/>
          <w:color w:val="000000" w:themeColor="text1"/>
        </w:rPr>
        <w:t xml:space="preserve">Tabela </w:t>
      </w:r>
      <w:r w:rsidRPr="00D02294">
        <w:rPr>
          <w:b w:val="0"/>
          <w:color w:val="000000" w:themeColor="text1"/>
        </w:rPr>
        <w:fldChar w:fldCharType="begin"/>
      </w:r>
      <w:r w:rsidRPr="00D02294">
        <w:rPr>
          <w:b w:val="0"/>
          <w:color w:val="000000" w:themeColor="text1"/>
        </w:rPr>
        <w:instrText xml:space="preserve"> SEQ Tabela \* ARABIC </w:instrText>
      </w:r>
      <w:r w:rsidRPr="00D02294">
        <w:rPr>
          <w:b w:val="0"/>
          <w:color w:val="000000" w:themeColor="text1"/>
        </w:rPr>
        <w:fldChar w:fldCharType="separate"/>
      </w:r>
      <w:r w:rsidR="00532ED3" w:rsidRPr="00D02294">
        <w:rPr>
          <w:b w:val="0"/>
          <w:noProof/>
          <w:color w:val="000000" w:themeColor="text1"/>
        </w:rPr>
        <w:t>4</w:t>
      </w:r>
      <w:r w:rsidRPr="00D02294">
        <w:rPr>
          <w:b w:val="0"/>
          <w:color w:val="000000" w:themeColor="text1"/>
        </w:rPr>
        <w:fldChar w:fldCharType="end"/>
      </w:r>
      <w:r w:rsidRPr="00D02294">
        <w:rPr>
          <w:b w:val="0"/>
          <w:color w:val="000000" w:themeColor="text1"/>
        </w:rPr>
        <w:t xml:space="preserve">: </w:t>
      </w:r>
      <w:r w:rsidR="005442D1" w:rsidRPr="00D02294">
        <w:rPr>
          <w:b w:val="0"/>
          <w:color w:val="000000" w:themeColor="text1"/>
        </w:rPr>
        <w:t>Szczegółowe w</w:t>
      </w:r>
      <w:r w:rsidRPr="00D02294">
        <w:rPr>
          <w:b w:val="0"/>
          <w:color w:val="000000" w:themeColor="text1"/>
        </w:rPr>
        <w:t>ymagania i funkcjonalności</w:t>
      </w:r>
      <w:r w:rsidR="00B43D19" w:rsidRPr="00D02294">
        <w:rPr>
          <w:b w:val="0"/>
          <w:color w:val="000000" w:themeColor="text1"/>
        </w:rPr>
        <w:t xml:space="preserve"> modernizacji i rozbudowy Systemu PZGiK</w:t>
      </w:r>
      <w:bookmarkEnd w:id="168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"/>
        <w:gridCol w:w="7381"/>
      </w:tblGrid>
      <w:tr w:rsidR="00DB5152" w:rsidRPr="00D02294" w14:paraId="2F233606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7BCCA23F" w14:textId="77777777" w:rsidR="00DB5152" w:rsidRPr="00D02294" w:rsidRDefault="00DB5152" w:rsidP="00EF732B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D02294">
              <w:rPr>
                <w:b/>
                <w:color w:val="000000" w:themeColor="text1"/>
              </w:rPr>
              <w:t>Nr</w:t>
            </w:r>
          </w:p>
          <w:p w14:paraId="74794BC3" w14:textId="77777777" w:rsidR="00DB5152" w:rsidRPr="00D02294" w:rsidRDefault="00DB5152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b/>
                <w:color w:val="000000" w:themeColor="text1"/>
              </w:rPr>
              <w:t>wymagania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6C5C61DC" w14:textId="77777777" w:rsidR="00DB5152" w:rsidRPr="00D02294" w:rsidRDefault="00DB5152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b/>
                <w:color w:val="000000" w:themeColor="text1"/>
              </w:rPr>
              <w:t>Opis wymagania</w:t>
            </w:r>
          </w:p>
        </w:tc>
      </w:tr>
      <w:tr w:rsidR="00DB5152" w:rsidRPr="00D02294" w14:paraId="44E1B98F" w14:textId="77777777" w:rsidTr="009262A3">
        <w:trPr>
          <w:trHeight w:val="1"/>
        </w:trPr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74DC5CD1" w14:textId="77777777" w:rsidR="00DB5152" w:rsidRPr="00D02294" w:rsidRDefault="00DB5152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b/>
                <w:color w:val="000000" w:themeColor="text1"/>
              </w:rPr>
              <w:t>Wymagania ogólne Systemu PZGiK</w:t>
            </w:r>
          </w:p>
        </w:tc>
      </w:tr>
      <w:tr w:rsidR="00DB5152" w:rsidRPr="00D02294" w14:paraId="5FB071A8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871B3" w14:textId="77777777" w:rsidR="00DB5152" w:rsidRPr="00D02294" w:rsidRDefault="007841A9" w:rsidP="007841A9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</w:t>
            </w:r>
            <w:r w:rsidR="00DB5152" w:rsidRPr="00D02294">
              <w:rPr>
                <w:color w:val="000000" w:themeColor="text1"/>
              </w:rPr>
              <w:t>.001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EB632" w14:textId="74977262" w:rsidR="00DB5152" w:rsidRPr="00D02294" w:rsidRDefault="002C348F" w:rsidP="002C348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 skład </w:t>
            </w:r>
            <w:r w:rsidR="00DB5152" w:rsidRPr="00D02294">
              <w:rPr>
                <w:color w:val="000000" w:themeColor="text1"/>
              </w:rPr>
              <w:t>System</w:t>
            </w:r>
            <w:r>
              <w:rPr>
                <w:color w:val="000000" w:themeColor="text1"/>
              </w:rPr>
              <w:t>u</w:t>
            </w:r>
            <w:r w:rsidR="00DB5152" w:rsidRPr="00D02294">
              <w:rPr>
                <w:color w:val="000000" w:themeColor="text1"/>
              </w:rPr>
              <w:t xml:space="preserve"> PZGiK </w:t>
            </w:r>
            <w:r w:rsidR="003F02BA">
              <w:rPr>
                <w:color w:val="000000" w:themeColor="text1"/>
              </w:rPr>
              <w:t xml:space="preserve">będzie </w:t>
            </w:r>
            <w:r>
              <w:rPr>
                <w:color w:val="000000" w:themeColor="text1"/>
              </w:rPr>
              <w:t>wchodzi</w:t>
            </w:r>
            <w:r w:rsidR="003F02BA">
              <w:rPr>
                <w:color w:val="000000" w:themeColor="text1"/>
              </w:rPr>
              <w:t>ć</w:t>
            </w:r>
            <w:r w:rsidR="00DB5152" w:rsidRPr="00D02294">
              <w:rPr>
                <w:color w:val="000000" w:themeColor="text1"/>
              </w:rPr>
              <w:t xml:space="preserve">: </w:t>
            </w:r>
            <w:r w:rsidR="00DB5152" w:rsidRPr="00D02294">
              <w:rPr>
                <w:b/>
                <w:color w:val="000000" w:themeColor="text1"/>
              </w:rPr>
              <w:t>Portal PZGiK</w:t>
            </w:r>
            <w:r w:rsidR="00DB5152" w:rsidRPr="00D02294">
              <w:rPr>
                <w:color w:val="000000" w:themeColor="text1"/>
              </w:rPr>
              <w:t xml:space="preserve"> dostępn</w:t>
            </w:r>
            <w:r>
              <w:rPr>
                <w:color w:val="000000" w:themeColor="text1"/>
              </w:rPr>
              <w:t>y</w:t>
            </w:r>
            <w:r w:rsidR="00DB5152" w:rsidRPr="00D02294">
              <w:rPr>
                <w:color w:val="000000" w:themeColor="text1"/>
              </w:rPr>
              <w:t xml:space="preserve"> z poziomu </w:t>
            </w:r>
            <w:r w:rsidR="009701DB" w:rsidRPr="00D02294">
              <w:rPr>
                <w:color w:val="000000" w:themeColor="text1"/>
              </w:rPr>
              <w:t>sieci Internet</w:t>
            </w:r>
            <w:r w:rsidR="00DB5152" w:rsidRPr="00D02294">
              <w:rPr>
                <w:color w:val="000000" w:themeColor="text1"/>
              </w:rPr>
              <w:t xml:space="preserve"> oraz </w:t>
            </w:r>
            <w:r w:rsidR="00DB5152" w:rsidRPr="00D02294">
              <w:rPr>
                <w:b/>
                <w:color w:val="000000" w:themeColor="text1"/>
              </w:rPr>
              <w:t>Moduł PZGiK</w:t>
            </w:r>
            <w:r w:rsidR="00DB5152" w:rsidRPr="00D02294">
              <w:rPr>
                <w:color w:val="000000" w:themeColor="text1"/>
              </w:rPr>
              <w:t xml:space="preserve"> dostępn</w:t>
            </w:r>
            <w:r>
              <w:rPr>
                <w:color w:val="000000" w:themeColor="text1"/>
              </w:rPr>
              <w:t>y</w:t>
            </w:r>
            <w:r w:rsidR="00DB5152" w:rsidRPr="00D02294">
              <w:rPr>
                <w:color w:val="000000" w:themeColor="text1"/>
              </w:rPr>
              <w:t xml:space="preserve"> wyłącznie w sieci lokalnej.</w:t>
            </w:r>
          </w:p>
        </w:tc>
      </w:tr>
      <w:tr w:rsidR="00DB5152" w:rsidRPr="00D02294" w14:paraId="1BC0D563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51D8A" w14:textId="77777777" w:rsidR="00DB5152" w:rsidRPr="00D02294" w:rsidRDefault="007841A9" w:rsidP="007841A9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</w:t>
            </w:r>
            <w:r w:rsidR="00DB5152" w:rsidRPr="00D02294">
              <w:rPr>
                <w:color w:val="000000" w:themeColor="text1"/>
              </w:rPr>
              <w:t>.002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AF300" w14:textId="77777777" w:rsidR="00DB5152" w:rsidRPr="00D11F50" w:rsidRDefault="00DB5152" w:rsidP="00EF732B">
            <w:pPr>
              <w:spacing w:after="0"/>
            </w:pPr>
            <w:r w:rsidRPr="00D11F50">
              <w:t>Baza danych Systemu PZGiK będzie prowadzona w bazie Oracle, w której znajdą się:</w:t>
            </w:r>
          </w:p>
          <w:p w14:paraId="205925DD" w14:textId="77777777" w:rsidR="00DB5152" w:rsidRPr="00D11F50" w:rsidRDefault="00DB5152" w:rsidP="00E2190C">
            <w:pPr>
              <w:numPr>
                <w:ilvl w:val="0"/>
                <w:numId w:val="11"/>
              </w:numPr>
              <w:spacing w:before="0" w:after="0"/>
              <w:jc w:val="left"/>
            </w:pPr>
            <w:r w:rsidRPr="00D11F50">
              <w:t>Wszystkie dane niezbędne do prowadzenia: rejestru zgłoszeń, ewidencji materiałów wojewódzkiego zasobu geodezyjnego i kartograficznego oraz rejestru wniosków o udostępnienie materiałów wojewódzkiego zasobu geodezyjnego i kartograficznego.</w:t>
            </w:r>
          </w:p>
          <w:p w14:paraId="170E411E" w14:textId="77777777" w:rsidR="00DB5152" w:rsidRPr="00D11F50" w:rsidRDefault="00DB5152" w:rsidP="00E2190C">
            <w:pPr>
              <w:numPr>
                <w:ilvl w:val="0"/>
                <w:numId w:val="11"/>
              </w:numPr>
              <w:spacing w:before="0" w:after="0"/>
              <w:jc w:val="left"/>
            </w:pPr>
            <w:r w:rsidRPr="00D11F50">
              <w:t>Dane i materiały wojewódzkiego zasobu geodezyjnego i kartograficznego w postaci dokumentów elektronicznych. Dla niektórych zasobów dostępnych w postaci plików, baza musi przewidywać przechowywanie ścieżek.</w:t>
            </w:r>
          </w:p>
          <w:p w14:paraId="18E4C75C" w14:textId="7C852678" w:rsidR="00DB5152" w:rsidRPr="00D11F50" w:rsidRDefault="00DB5152" w:rsidP="003F02BA">
            <w:pPr>
              <w:spacing w:after="0"/>
              <w:ind w:left="187"/>
            </w:pPr>
            <w:r w:rsidRPr="00D11F50">
              <w:t xml:space="preserve">UWAGA: System </w:t>
            </w:r>
            <w:r w:rsidR="003F02BA" w:rsidRPr="00D11F50">
              <w:t xml:space="preserve">dziedzinowy </w:t>
            </w:r>
            <w:r w:rsidRPr="00D11F50">
              <w:t xml:space="preserve">SAGE Symfonia ERP oparty jest na silniku bazy danych Microsoft SQL Server, </w:t>
            </w:r>
            <w:r w:rsidR="003F02BA" w:rsidRPr="00D11F50">
              <w:t xml:space="preserve">system dziedzinowy </w:t>
            </w:r>
            <w:r w:rsidRPr="00D11F50">
              <w:rPr>
                <w:bCs/>
              </w:rPr>
              <w:t>FINN 8 SQL WEB</w:t>
            </w:r>
            <w:r w:rsidRPr="00D11F50">
              <w:t xml:space="preserve"> oparty jest na</w:t>
            </w:r>
            <w:r w:rsidR="003F02BA" w:rsidRPr="00D11F50">
              <w:t xml:space="preserve"> silniku bazy danych </w:t>
            </w:r>
            <w:proofErr w:type="spellStart"/>
            <w:r w:rsidR="003F02BA" w:rsidRPr="00D11F50">
              <w:t>PostgreSQL</w:t>
            </w:r>
            <w:proofErr w:type="spellEnd"/>
            <w:r w:rsidR="003F02BA" w:rsidRPr="00D11F50">
              <w:t xml:space="preserve">, portal katalogowy </w:t>
            </w:r>
            <w:proofErr w:type="spellStart"/>
            <w:r w:rsidR="003F02BA" w:rsidRPr="00D11F50">
              <w:t>Geonetwork</w:t>
            </w:r>
            <w:proofErr w:type="spellEnd"/>
            <w:r w:rsidR="003F02BA" w:rsidRPr="00D11F50">
              <w:t xml:space="preserve"> </w:t>
            </w:r>
            <w:proofErr w:type="spellStart"/>
            <w:r w:rsidR="003F02BA" w:rsidRPr="00D11F50">
              <w:t>opensource</w:t>
            </w:r>
            <w:proofErr w:type="spellEnd"/>
            <w:r w:rsidR="003F02BA" w:rsidRPr="00D11F50">
              <w:t xml:space="preserve"> oparty jest na silniku bazy danych </w:t>
            </w:r>
            <w:proofErr w:type="spellStart"/>
            <w:r w:rsidR="003F02BA" w:rsidRPr="00D11F50">
              <w:t>PostgreSQL</w:t>
            </w:r>
            <w:proofErr w:type="spellEnd"/>
            <w:r w:rsidR="003F02BA" w:rsidRPr="00D11F50">
              <w:t>.</w:t>
            </w:r>
          </w:p>
        </w:tc>
      </w:tr>
      <w:tr w:rsidR="00DB5152" w:rsidRPr="00D02294" w14:paraId="59573797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6FCF2" w14:textId="77777777" w:rsidR="00DB5152" w:rsidRPr="00D02294" w:rsidRDefault="007841A9" w:rsidP="007841A9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</w:t>
            </w:r>
            <w:r w:rsidR="00DB5152" w:rsidRPr="00D02294">
              <w:rPr>
                <w:color w:val="000000" w:themeColor="text1"/>
              </w:rPr>
              <w:t>.003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2C2C8" w14:textId="77777777" w:rsidR="00DB5152" w:rsidRPr="00D11F50" w:rsidRDefault="00DB5152" w:rsidP="003C6E3C">
            <w:pPr>
              <w:spacing w:after="0"/>
            </w:pPr>
            <w:r w:rsidRPr="00D11F50">
              <w:t>System PZGiK zapewni obsługę wartości słownikowych dla wszystkich pól atrybutowych z klas przewidzianych przez Rozporządzenie PZGiK.</w:t>
            </w:r>
          </w:p>
        </w:tc>
      </w:tr>
      <w:tr w:rsidR="00DB5152" w:rsidRPr="00D02294" w14:paraId="31268983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C79E5" w14:textId="77777777" w:rsidR="00DB5152" w:rsidRPr="00D02294" w:rsidRDefault="007841A9" w:rsidP="007841A9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</w:t>
            </w:r>
            <w:r w:rsidR="00DB5152" w:rsidRPr="00D02294">
              <w:rPr>
                <w:color w:val="000000" w:themeColor="text1"/>
              </w:rPr>
              <w:t>.004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CF818" w14:textId="77777777" w:rsidR="00DB5152" w:rsidRPr="00D11F50" w:rsidRDefault="00DB5152" w:rsidP="00EF732B">
            <w:pPr>
              <w:spacing w:after="0"/>
            </w:pPr>
            <w:r w:rsidRPr="00D11F50">
              <w:t>System PZGiK musi mieć zaimplementowany podręcznik użytkownika w formie systemu pomocy „Help". W Portalu PZGiK musi być dostępna część podręcznika dotycząca obsługi Portalu PZGiK dla użytkownika zewnętrznego. W Module PZGiK musi być dostępna część podręcznika dotycząca obsługi Modułu PZGiK dla użytkownika wewnętrznego.</w:t>
            </w:r>
          </w:p>
        </w:tc>
      </w:tr>
      <w:tr w:rsidR="00DB5152" w:rsidRPr="00D02294" w14:paraId="079F5E96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63A70" w14:textId="77777777" w:rsidR="00DB5152" w:rsidRPr="00D02294" w:rsidRDefault="007841A9" w:rsidP="007841A9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</w:t>
            </w:r>
            <w:r w:rsidR="00DB5152" w:rsidRPr="00D02294">
              <w:rPr>
                <w:color w:val="000000" w:themeColor="text1"/>
              </w:rPr>
              <w:t>.005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C97FC" w14:textId="1B21D749" w:rsidR="00DB5152" w:rsidRPr="00D11F50" w:rsidRDefault="00DB5152" w:rsidP="00EF732B">
            <w:pPr>
              <w:spacing w:after="0"/>
            </w:pPr>
            <w:r w:rsidRPr="00D11F50">
              <w:t xml:space="preserve">Integracja z </w:t>
            </w:r>
            <w:r w:rsidR="003F02BA" w:rsidRPr="00D11F50">
              <w:t xml:space="preserve">systemem dziedzinowym </w:t>
            </w:r>
            <w:r w:rsidRPr="00D11F50">
              <w:t>SAGE Symfonia ERP. Możliwości integracji przedstawiają załączniki:</w:t>
            </w:r>
          </w:p>
          <w:p w14:paraId="604F41FC" w14:textId="77777777" w:rsidR="00DB5152" w:rsidRPr="00D11F50" w:rsidRDefault="00DB5152" w:rsidP="00EF732B">
            <w:pPr>
              <w:spacing w:after="0"/>
              <w:rPr>
                <w:b/>
              </w:rPr>
            </w:pPr>
            <w:r w:rsidRPr="00D11F50">
              <w:rPr>
                <w:b/>
              </w:rPr>
              <w:t>- SAGE_Aut</w:t>
            </w:r>
            <w:r w:rsidR="006B3798" w:rsidRPr="00D11F50">
              <w:rPr>
                <w:b/>
              </w:rPr>
              <w:t>omatyczny-import-dokumentow.pdf</w:t>
            </w:r>
          </w:p>
          <w:p w14:paraId="5BA35D87" w14:textId="77777777" w:rsidR="00DB5152" w:rsidRPr="00D11F50" w:rsidRDefault="00DB5152" w:rsidP="00EF732B">
            <w:pPr>
              <w:spacing w:after="0"/>
              <w:rPr>
                <w:b/>
                <w:lang w:val="en-US"/>
              </w:rPr>
            </w:pPr>
            <w:r w:rsidRPr="00D11F50">
              <w:rPr>
                <w:b/>
                <w:lang w:val="en-US"/>
              </w:rPr>
              <w:t>- S</w:t>
            </w:r>
            <w:r w:rsidR="006B3798" w:rsidRPr="00D11F50">
              <w:rPr>
                <w:b/>
                <w:lang w:val="en-US"/>
              </w:rPr>
              <w:t>AGE_Handel-Import-specjalny.pdf</w:t>
            </w:r>
          </w:p>
          <w:p w14:paraId="2547DCFC" w14:textId="77777777" w:rsidR="00DB5152" w:rsidRPr="00D11F50" w:rsidRDefault="006B3798" w:rsidP="00EF732B">
            <w:pPr>
              <w:spacing w:after="0"/>
              <w:rPr>
                <w:b/>
                <w:lang w:val="en-US"/>
              </w:rPr>
            </w:pPr>
            <w:r w:rsidRPr="00D11F50">
              <w:rPr>
                <w:b/>
                <w:lang w:val="en-US"/>
              </w:rPr>
              <w:t>- SAGE_Import-Specjalny_FK.pdf</w:t>
            </w:r>
          </w:p>
          <w:p w14:paraId="50F57A53" w14:textId="77777777" w:rsidR="00DB5152" w:rsidRPr="00D11F50" w:rsidRDefault="00DB5152" w:rsidP="00EF732B">
            <w:pPr>
              <w:spacing w:after="0"/>
              <w:rPr>
                <w:b/>
              </w:rPr>
            </w:pPr>
            <w:r w:rsidRPr="00D11F50">
              <w:rPr>
                <w:b/>
              </w:rPr>
              <w:t>- SAGE_Opis-obiektu-integracji.pdf</w:t>
            </w:r>
          </w:p>
          <w:p w14:paraId="7462A6A1" w14:textId="77777777" w:rsidR="004227C3" w:rsidRPr="00D11F50" w:rsidRDefault="004227C3" w:rsidP="004227C3">
            <w:pPr>
              <w:spacing w:after="0"/>
            </w:pPr>
            <w:r w:rsidRPr="00D11F50">
              <w:t>Zakres integracji przedstawiony został w rozdziale 6.5. pkt 4.</w:t>
            </w:r>
          </w:p>
        </w:tc>
      </w:tr>
      <w:tr w:rsidR="00DB5152" w:rsidRPr="00D02294" w14:paraId="1222B037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C49C8" w14:textId="77777777" w:rsidR="00DB5152" w:rsidRPr="00D02294" w:rsidRDefault="007841A9" w:rsidP="007841A9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</w:t>
            </w:r>
            <w:r w:rsidR="00DB5152" w:rsidRPr="00D02294">
              <w:rPr>
                <w:color w:val="000000" w:themeColor="text1"/>
              </w:rPr>
              <w:t>.006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7345A" w14:textId="0B924D2D" w:rsidR="00DB5152" w:rsidRPr="00D11F50" w:rsidRDefault="00DB5152" w:rsidP="00EF732B">
            <w:pPr>
              <w:spacing w:after="0"/>
            </w:pPr>
            <w:r w:rsidRPr="00D11F50">
              <w:t>Integracja z</w:t>
            </w:r>
            <w:r w:rsidR="003F02BA" w:rsidRPr="00D11F50">
              <w:t xml:space="preserve"> systemem dziedzinowym</w:t>
            </w:r>
            <w:r w:rsidRPr="00D11F50">
              <w:t xml:space="preserve"> </w:t>
            </w:r>
            <w:r w:rsidRPr="00D11F50">
              <w:rPr>
                <w:bCs/>
              </w:rPr>
              <w:t>FINN 8 SQL WEB</w:t>
            </w:r>
            <w:r w:rsidRPr="00D11F50">
              <w:t>. W ramach integracji z rozumie się również integrację Elektroniczną Platformą Usług Administracji Publicznej (</w:t>
            </w:r>
            <w:proofErr w:type="spellStart"/>
            <w:r w:rsidRPr="00D11F50">
              <w:t>ePUAP</w:t>
            </w:r>
            <w:proofErr w:type="spellEnd"/>
            <w:r w:rsidRPr="00D11F50">
              <w:t xml:space="preserve">) oraz Systemem Elektronicznej Komunikacji Administracji Publicznej w Województwie Śląskim (SEKAP). </w:t>
            </w:r>
            <w:r w:rsidRPr="00D11F50">
              <w:lastRenderedPageBreak/>
              <w:t xml:space="preserve">Możliwości integracji i </w:t>
            </w:r>
            <w:proofErr w:type="spellStart"/>
            <w:r w:rsidRPr="00D11F50">
              <w:t>intefejsy</w:t>
            </w:r>
            <w:proofErr w:type="spellEnd"/>
            <w:r w:rsidRPr="00D11F50">
              <w:t xml:space="preserve"> komunikacji przedstawiają załączniki:</w:t>
            </w:r>
          </w:p>
          <w:p w14:paraId="4D905176" w14:textId="77777777" w:rsidR="00DB5152" w:rsidRPr="00D11F50" w:rsidRDefault="00DB5152" w:rsidP="00EF732B">
            <w:pPr>
              <w:spacing w:after="0"/>
              <w:rPr>
                <w:b/>
              </w:rPr>
            </w:pPr>
            <w:r w:rsidRPr="00D11F50">
              <w:rPr>
                <w:b/>
              </w:rPr>
              <w:t>- FINN_Integracja-Koncepcja-ogolna.pdf</w:t>
            </w:r>
          </w:p>
          <w:p w14:paraId="349203F2" w14:textId="77777777" w:rsidR="00DB5152" w:rsidRPr="00D11F50" w:rsidRDefault="00DB5152" w:rsidP="00EF732B">
            <w:pPr>
              <w:spacing w:after="0"/>
              <w:rPr>
                <w:b/>
              </w:rPr>
            </w:pPr>
            <w:r w:rsidRPr="00D11F50">
              <w:rPr>
                <w:b/>
              </w:rPr>
              <w:t>- FINN_Interfejsy-komunikacji.pdf</w:t>
            </w:r>
          </w:p>
          <w:p w14:paraId="60AE19DA" w14:textId="77777777" w:rsidR="004227C3" w:rsidRPr="00D11F50" w:rsidRDefault="004227C3" w:rsidP="004227C3">
            <w:pPr>
              <w:spacing w:after="0"/>
            </w:pPr>
            <w:r w:rsidRPr="00D11F50">
              <w:t>Zakres integracji przedstawiony został w rozdziale 6.5. pkt 3.</w:t>
            </w:r>
          </w:p>
        </w:tc>
      </w:tr>
      <w:tr w:rsidR="00DB5152" w:rsidRPr="00D02294" w14:paraId="6AD901CB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EF6A9" w14:textId="77777777" w:rsidR="00DB5152" w:rsidRPr="00D02294" w:rsidRDefault="007841A9" w:rsidP="007841A9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lastRenderedPageBreak/>
              <w:t>W</w:t>
            </w:r>
            <w:r w:rsidR="00DB5152" w:rsidRPr="00D02294">
              <w:rPr>
                <w:color w:val="000000" w:themeColor="text1"/>
              </w:rPr>
              <w:t>.007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99294" w14:textId="6257B431" w:rsidR="00DB5152" w:rsidRPr="00D11F50" w:rsidRDefault="00DB5152" w:rsidP="006B3798">
            <w:pPr>
              <w:spacing w:after="0"/>
            </w:pPr>
            <w:r w:rsidRPr="00D11F50">
              <w:t xml:space="preserve">Integracja z </w:t>
            </w:r>
            <w:r w:rsidR="003F02BA" w:rsidRPr="00D11F50">
              <w:t>systemem dziedzinowym</w:t>
            </w:r>
            <w:r w:rsidRPr="00D11F50">
              <w:t xml:space="preserve"> Śląski TOPAZ. Zakres integracji przedstawiony został w rozdziale </w:t>
            </w:r>
            <w:r w:rsidR="006B3798" w:rsidRPr="00D11F50">
              <w:t>6.5. pkt 5.</w:t>
            </w:r>
          </w:p>
        </w:tc>
      </w:tr>
      <w:tr w:rsidR="00DB5152" w:rsidRPr="00D02294" w14:paraId="110970B8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6B445" w14:textId="77777777" w:rsidR="00DB5152" w:rsidRPr="00D02294" w:rsidRDefault="007841A9" w:rsidP="007841A9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</w:t>
            </w:r>
            <w:r w:rsidR="00DB5152" w:rsidRPr="00D02294">
              <w:rPr>
                <w:color w:val="000000" w:themeColor="text1"/>
              </w:rPr>
              <w:t>.008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E87B8" w14:textId="77777777" w:rsidR="00DB5152" w:rsidRPr="00D11F50" w:rsidRDefault="00DB5152" w:rsidP="006B3798">
            <w:pPr>
              <w:spacing w:after="0"/>
            </w:pPr>
            <w:r w:rsidRPr="00D11F50">
              <w:t xml:space="preserve">Integracja z portalem katalogowym </w:t>
            </w:r>
            <w:proofErr w:type="spellStart"/>
            <w:r w:rsidRPr="00D11F50">
              <w:t>Geonetwork</w:t>
            </w:r>
            <w:proofErr w:type="spellEnd"/>
            <w:r w:rsidRPr="00D11F50">
              <w:t xml:space="preserve"> </w:t>
            </w:r>
            <w:proofErr w:type="spellStart"/>
            <w:r w:rsidRPr="00D11F50">
              <w:t>opensource</w:t>
            </w:r>
            <w:proofErr w:type="spellEnd"/>
            <w:r w:rsidRPr="00D11F50">
              <w:t xml:space="preserve">. Zakres integracji przedstawiony został w rozdziale </w:t>
            </w:r>
            <w:r w:rsidR="006B3798" w:rsidRPr="00D11F50">
              <w:t>6.5. pkt 6</w:t>
            </w:r>
          </w:p>
        </w:tc>
      </w:tr>
      <w:tr w:rsidR="00DB5152" w:rsidRPr="00D02294" w14:paraId="25283041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5F246" w14:textId="77777777" w:rsidR="00DB5152" w:rsidRPr="00D02294" w:rsidRDefault="007841A9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</w:t>
            </w:r>
            <w:r w:rsidR="00DB5152" w:rsidRPr="00D02294">
              <w:rPr>
                <w:color w:val="000000" w:themeColor="text1"/>
              </w:rPr>
              <w:t>.009</w:t>
            </w:r>
          </w:p>
          <w:p w14:paraId="5A9C4071" w14:textId="77777777" w:rsidR="00DB5152" w:rsidRPr="00D02294" w:rsidRDefault="00DB5152" w:rsidP="00EF732B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12729" w14:textId="77777777" w:rsidR="00DB5152" w:rsidRPr="00D02294" w:rsidRDefault="00DB5152" w:rsidP="006B3798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Integracja z platformą płatności elektronicznych. Zakres integracji przedstawiony został w rozdziale </w:t>
            </w:r>
            <w:r w:rsidR="006B3798" w:rsidRPr="00D02294">
              <w:rPr>
                <w:color w:val="000000" w:themeColor="text1"/>
              </w:rPr>
              <w:t>6.5. pkt 8</w:t>
            </w:r>
          </w:p>
        </w:tc>
      </w:tr>
      <w:tr w:rsidR="00DB5152" w:rsidRPr="00D02294" w14:paraId="45742DEA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FF7B8" w14:textId="77777777" w:rsidR="00DB5152" w:rsidRPr="00D02294" w:rsidRDefault="007841A9" w:rsidP="007841A9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</w:t>
            </w:r>
            <w:r w:rsidR="00DB5152" w:rsidRPr="00D02294">
              <w:rPr>
                <w:color w:val="000000" w:themeColor="text1"/>
              </w:rPr>
              <w:t>.010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F19F8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Zapewnienie bezpieczeństwa zgodnie z obowiązującymi przepisami prawa dla systemów teleinformatycznych.</w:t>
            </w:r>
          </w:p>
        </w:tc>
      </w:tr>
      <w:tr w:rsidR="00DB5152" w:rsidRPr="00D02294" w14:paraId="2FA792EF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2365D" w14:textId="77777777" w:rsidR="00DB5152" w:rsidRPr="00D02294" w:rsidRDefault="007841A9" w:rsidP="007841A9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</w:t>
            </w:r>
            <w:r w:rsidR="00DB5152" w:rsidRPr="00D02294">
              <w:rPr>
                <w:color w:val="000000" w:themeColor="text1"/>
              </w:rPr>
              <w:t>.011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C44C8" w14:textId="77777777" w:rsidR="00DB5152" w:rsidRPr="00D02294" w:rsidRDefault="00DB5152" w:rsidP="003446FD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Zapewnienie minimalnych wymagań dla systemów teleinformatycznych zgodnie z </w:t>
            </w:r>
            <w:r w:rsidRPr="00D02294">
              <w:rPr>
                <w:i/>
                <w:color w:val="000000" w:themeColor="text1"/>
              </w:rPr>
              <w:t>rozporządzeniem z dnia 12 kwietnia 2012 r. w sprawie Krajowych Ram Interoperacyjności, minimalnych wymagań dla rejestrów publicznych i wymiany informacji w postaci elektronicznej oraz minimalnych wymagań dla systemów teleinformatycznych.</w:t>
            </w:r>
          </w:p>
        </w:tc>
      </w:tr>
      <w:tr w:rsidR="00DB5152" w:rsidRPr="00D02294" w14:paraId="4415734F" w14:textId="77777777" w:rsidTr="009262A3">
        <w:trPr>
          <w:trHeight w:val="1"/>
        </w:trPr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</w:tcPr>
          <w:p w14:paraId="4ABCB26A" w14:textId="77777777" w:rsidR="00DB5152" w:rsidRPr="00D02294" w:rsidRDefault="00DB5152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b/>
                <w:color w:val="000000" w:themeColor="text1"/>
              </w:rPr>
              <w:t>Minimalne wymagania funkcjonalne Portalu PZGiK</w:t>
            </w:r>
          </w:p>
        </w:tc>
      </w:tr>
      <w:tr w:rsidR="00DB5152" w:rsidRPr="00D02294" w14:paraId="247AF66B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57FA2" w14:textId="77777777" w:rsidR="00DB5152" w:rsidRPr="00D02294" w:rsidRDefault="007841A9" w:rsidP="007841A9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</w:t>
            </w:r>
            <w:r w:rsidR="00DB5152" w:rsidRPr="00D02294">
              <w:rPr>
                <w:color w:val="000000" w:themeColor="text1"/>
              </w:rPr>
              <w:t>.012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E2CD7" w14:textId="77777777" w:rsidR="00DB5152" w:rsidRPr="00D02294" w:rsidRDefault="00DB5152" w:rsidP="00320B8C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Portal PZGiK musi być dostępny dla następujących przeglądarek: Microsoft Edge, Mozilla </w:t>
            </w:r>
            <w:proofErr w:type="spellStart"/>
            <w:r w:rsidRPr="00D02294">
              <w:rPr>
                <w:color w:val="000000" w:themeColor="text1"/>
              </w:rPr>
              <w:t>Firefox</w:t>
            </w:r>
            <w:proofErr w:type="spellEnd"/>
            <w:r w:rsidRPr="00D02294">
              <w:rPr>
                <w:color w:val="000000" w:themeColor="text1"/>
              </w:rPr>
              <w:t>, Google Chrome, Safari.</w:t>
            </w:r>
          </w:p>
        </w:tc>
      </w:tr>
      <w:tr w:rsidR="00DB5152" w:rsidRPr="00D02294" w14:paraId="7A5531A8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C3732" w14:textId="77777777" w:rsidR="00DB5152" w:rsidRPr="00D02294" w:rsidRDefault="007841A9" w:rsidP="007841A9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</w:t>
            </w:r>
            <w:r w:rsidR="00DB5152" w:rsidRPr="00D02294">
              <w:rPr>
                <w:color w:val="000000" w:themeColor="text1"/>
              </w:rPr>
              <w:t>.013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E4837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Portal PZGiK musi posiadać wersję na urządzenia mobilne w technologii RWD (</w:t>
            </w:r>
            <w:proofErr w:type="spellStart"/>
            <w:r w:rsidRPr="00D02294">
              <w:rPr>
                <w:rStyle w:val="tgc"/>
                <w:rFonts w:cs="Tahoma"/>
                <w:bCs/>
                <w:color w:val="000000" w:themeColor="text1"/>
              </w:rPr>
              <w:t>Responsive</w:t>
            </w:r>
            <w:proofErr w:type="spellEnd"/>
            <w:r w:rsidRPr="00D02294">
              <w:rPr>
                <w:rStyle w:val="tgc"/>
                <w:rFonts w:cs="Tahoma"/>
                <w:bCs/>
                <w:color w:val="000000" w:themeColor="text1"/>
              </w:rPr>
              <w:t xml:space="preserve"> Web Design)</w:t>
            </w:r>
            <w:r w:rsidRPr="00D02294">
              <w:rPr>
                <w:color w:val="000000" w:themeColor="text1"/>
              </w:rPr>
              <w:t>.</w:t>
            </w:r>
          </w:p>
        </w:tc>
      </w:tr>
      <w:tr w:rsidR="00DB5152" w:rsidRPr="00D02294" w14:paraId="56753440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EE568" w14:textId="77777777" w:rsidR="00DB5152" w:rsidRPr="00D02294" w:rsidRDefault="007841A9" w:rsidP="007841A9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</w:t>
            </w:r>
            <w:r w:rsidR="00DB5152" w:rsidRPr="00D02294">
              <w:rPr>
                <w:color w:val="000000" w:themeColor="text1"/>
              </w:rPr>
              <w:t>.014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38580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Portal PZGiK musi być dostępny dla osób niepełnosprawnych, wykonany z uwzględnieniem standardów WCAG 2.0.</w:t>
            </w:r>
          </w:p>
        </w:tc>
      </w:tr>
      <w:tr w:rsidR="00DB5152" w:rsidRPr="00D02294" w14:paraId="0A69DDEF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2504B" w14:textId="77777777" w:rsidR="00DB5152" w:rsidRPr="00D02294" w:rsidRDefault="007841A9" w:rsidP="007841A9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</w:t>
            </w:r>
            <w:r w:rsidR="00DB5152" w:rsidRPr="00D02294">
              <w:rPr>
                <w:color w:val="000000" w:themeColor="text1"/>
              </w:rPr>
              <w:t>.015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F2D4D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Strona startowa Portalu PZGiK musi być dostępna w następujących wersjach językowych: polskim, angielskim, niemieckim oraz czeskim (nie wymagane dla danych i dokumentów z wojewódzkiego zasobu geodezyjnego i kartograficznego). Musi zapewniać możliwość dodania przez administratora kolejnych wersji językowych.</w:t>
            </w:r>
          </w:p>
        </w:tc>
      </w:tr>
      <w:tr w:rsidR="00DB5152" w:rsidRPr="00D02294" w14:paraId="25394F2E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3D026" w14:textId="77777777" w:rsidR="00DB5152" w:rsidRPr="00D02294" w:rsidRDefault="007841A9" w:rsidP="007841A9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</w:t>
            </w:r>
            <w:r w:rsidR="00DB5152" w:rsidRPr="00D02294">
              <w:rPr>
                <w:color w:val="000000" w:themeColor="text1"/>
              </w:rPr>
              <w:t>.016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50FBA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Portal PZGiK musi zapewnić narzędzie do rejestracji konta użytkownika zewnętrznego.</w:t>
            </w:r>
          </w:p>
        </w:tc>
      </w:tr>
      <w:tr w:rsidR="00DB5152" w:rsidRPr="00D02294" w14:paraId="3BD97FBC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F4DD0" w14:textId="77777777" w:rsidR="00DB5152" w:rsidRPr="00D02294" w:rsidRDefault="007841A9" w:rsidP="007841A9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</w:t>
            </w:r>
            <w:r w:rsidR="00DB5152" w:rsidRPr="00D02294">
              <w:rPr>
                <w:color w:val="000000" w:themeColor="text1"/>
              </w:rPr>
              <w:t>.017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8DD95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Portal PZGiK musi zapewnić narzędzie do logowania użytkownika zewnętrznego poprzez login i hasło z funkcją „przypomnij hasło”.</w:t>
            </w:r>
          </w:p>
        </w:tc>
      </w:tr>
      <w:tr w:rsidR="00DB5152" w:rsidRPr="00D02294" w14:paraId="51D24F4D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62AA3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018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E72CC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Strona startowa Portalu PZGiK (dla użytkownika zewnętrznego niezalogowanego) powinna być zaprezentowana w postaci „kafelek” obejmujących następujące grupy:</w:t>
            </w:r>
          </w:p>
          <w:p w14:paraId="16A6F62C" w14:textId="77777777" w:rsidR="00DB5152" w:rsidRPr="00D02294" w:rsidRDefault="00DB5152" w:rsidP="00E2190C">
            <w:pPr>
              <w:numPr>
                <w:ilvl w:val="0"/>
                <w:numId w:val="12"/>
              </w:numPr>
              <w:spacing w:before="0" w:after="0"/>
              <w:jc w:val="left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Baza danych obiektów topograficznych.</w:t>
            </w:r>
          </w:p>
          <w:p w14:paraId="1E3EA557" w14:textId="77777777" w:rsidR="00DB5152" w:rsidRPr="00D02294" w:rsidRDefault="00DB5152" w:rsidP="00E2190C">
            <w:pPr>
              <w:numPr>
                <w:ilvl w:val="0"/>
                <w:numId w:val="12"/>
              </w:numPr>
              <w:spacing w:before="0" w:after="0"/>
              <w:jc w:val="left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Baza obiektów użyteczności publicznej.</w:t>
            </w:r>
          </w:p>
          <w:p w14:paraId="6459CCA6" w14:textId="77777777" w:rsidR="00DB5152" w:rsidRPr="00D02294" w:rsidRDefault="00DB5152" w:rsidP="00E2190C">
            <w:pPr>
              <w:numPr>
                <w:ilvl w:val="0"/>
                <w:numId w:val="12"/>
              </w:numPr>
              <w:spacing w:before="0" w:after="0"/>
              <w:jc w:val="left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Mapy topograficzne</w:t>
            </w:r>
            <w:r w:rsidR="004227C3" w:rsidRPr="00D02294">
              <w:rPr>
                <w:color w:val="000000" w:themeColor="text1"/>
              </w:rPr>
              <w:t xml:space="preserve"> (standardowe opracowania kartograficzne i niestandardowe opracowania topograficzne)</w:t>
            </w:r>
            <w:r w:rsidRPr="00D02294">
              <w:rPr>
                <w:color w:val="000000" w:themeColor="text1"/>
              </w:rPr>
              <w:t>.</w:t>
            </w:r>
          </w:p>
          <w:p w14:paraId="640CF889" w14:textId="77777777" w:rsidR="00DB5152" w:rsidRPr="00D02294" w:rsidRDefault="00DB5152" w:rsidP="00E2190C">
            <w:pPr>
              <w:numPr>
                <w:ilvl w:val="0"/>
                <w:numId w:val="12"/>
              </w:numPr>
              <w:spacing w:before="0" w:after="0"/>
              <w:jc w:val="left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Mapy tematyczne.</w:t>
            </w:r>
          </w:p>
          <w:p w14:paraId="60A77FC0" w14:textId="77777777" w:rsidR="00DB5152" w:rsidRPr="00D02294" w:rsidRDefault="00DB5152" w:rsidP="00E2190C">
            <w:pPr>
              <w:numPr>
                <w:ilvl w:val="0"/>
                <w:numId w:val="12"/>
              </w:numPr>
              <w:spacing w:before="0" w:after="0"/>
              <w:jc w:val="left"/>
              <w:rPr>
                <w:color w:val="000000" w:themeColor="text1"/>
              </w:rPr>
            </w:pPr>
            <w:proofErr w:type="spellStart"/>
            <w:r w:rsidRPr="00D02294">
              <w:rPr>
                <w:color w:val="000000" w:themeColor="text1"/>
              </w:rPr>
              <w:t>Ortofotomapy</w:t>
            </w:r>
            <w:proofErr w:type="spellEnd"/>
            <w:r w:rsidRPr="00D02294">
              <w:rPr>
                <w:color w:val="000000" w:themeColor="text1"/>
              </w:rPr>
              <w:t>.</w:t>
            </w:r>
          </w:p>
          <w:p w14:paraId="14DCDCBE" w14:textId="77777777" w:rsidR="00DB5152" w:rsidRPr="00D02294" w:rsidRDefault="00DB5152" w:rsidP="00E2190C">
            <w:pPr>
              <w:numPr>
                <w:ilvl w:val="0"/>
                <w:numId w:val="12"/>
              </w:numPr>
              <w:spacing w:before="0" w:after="0"/>
              <w:jc w:val="left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Inne materiały.</w:t>
            </w:r>
          </w:p>
          <w:p w14:paraId="780D1F64" w14:textId="77777777" w:rsidR="00DB5152" w:rsidRPr="00D02294" w:rsidRDefault="00DB5152" w:rsidP="00E2190C">
            <w:pPr>
              <w:numPr>
                <w:ilvl w:val="0"/>
                <w:numId w:val="12"/>
              </w:numPr>
              <w:spacing w:before="0" w:after="0"/>
              <w:jc w:val="left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Portal katalogowy (metadane).</w:t>
            </w:r>
          </w:p>
          <w:p w14:paraId="2A7A2C47" w14:textId="77777777" w:rsidR="00DB5152" w:rsidRPr="00D02294" w:rsidRDefault="00DB5152" w:rsidP="00E2190C">
            <w:pPr>
              <w:numPr>
                <w:ilvl w:val="0"/>
                <w:numId w:val="12"/>
              </w:numPr>
              <w:spacing w:before="0" w:after="0"/>
              <w:jc w:val="left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Wnioski, zgłoszenia, zawiadomienia.</w:t>
            </w:r>
          </w:p>
          <w:p w14:paraId="2C015777" w14:textId="77777777" w:rsidR="00DB5152" w:rsidRPr="00D02294" w:rsidRDefault="00DB5152" w:rsidP="00E2190C">
            <w:pPr>
              <w:numPr>
                <w:ilvl w:val="0"/>
                <w:numId w:val="12"/>
              </w:numPr>
              <w:spacing w:before="0" w:after="0"/>
              <w:jc w:val="left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lastRenderedPageBreak/>
              <w:t>Weryfikacja licencji.</w:t>
            </w:r>
          </w:p>
          <w:p w14:paraId="4A85487F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Dostęp i przeglądanie materiałów wojewódzkiego zasobu geodezyjnego i kartograficznego oraz informacje o wojewódzkim zasobie geodezyjnym i kartograficznym zapewniają grupy 1 do 7.</w:t>
            </w:r>
          </w:p>
          <w:p w14:paraId="763B08EC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Możliwość składania wniosków, zgłaszania prac, zawiadomień zapewnia grupa 8.</w:t>
            </w:r>
          </w:p>
        </w:tc>
      </w:tr>
      <w:tr w:rsidR="00DB5152" w:rsidRPr="00D02294" w14:paraId="36FF42A2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929B2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lastRenderedPageBreak/>
              <w:t>W.</w:t>
            </w:r>
            <w:r w:rsidR="00DB5152" w:rsidRPr="00D02294">
              <w:rPr>
                <w:color w:val="000000" w:themeColor="text1"/>
              </w:rPr>
              <w:t>019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15AA6" w14:textId="77777777" w:rsidR="00DB5152" w:rsidRPr="00D02294" w:rsidRDefault="00DB5152" w:rsidP="00060963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Strona startowa Portalu PZGiK (dla użytkownika zewnętrznego zalogowanego) powinna być zaprezentowana w postaci określonych w </w:t>
            </w:r>
            <w:r w:rsidR="00060963" w:rsidRPr="00D02294">
              <w:rPr>
                <w:color w:val="000000" w:themeColor="text1"/>
              </w:rPr>
              <w:t>wymaganiu</w:t>
            </w:r>
            <w:r w:rsidRPr="00D02294">
              <w:rPr>
                <w:color w:val="000000" w:themeColor="text1"/>
              </w:rPr>
              <w:t xml:space="preserve"> </w:t>
            </w:r>
            <w:r w:rsidR="00F6155D" w:rsidRPr="00D02294">
              <w:rPr>
                <w:color w:val="000000" w:themeColor="text1"/>
              </w:rPr>
              <w:t>W.</w:t>
            </w:r>
            <w:r w:rsidRPr="00D02294">
              <w:rPr>
                <w:color w:val="000000" w:themeColor="text1"/>
              </w:rPr>
              <w:t>018 „kafelek”  oraz dodatkowo powinna zapewniać dostęp do panelu użytkownika, który umożliwi:</w:t>
            </w:r>
          </w:p>
        </w:tc>
      </w:tr>
      <w:tr w:rsidR="00DB5152" w:rsidRPr="00D02294" w14:paraId="3100B011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C20C2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020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19F7F" w14:textId="77777777" w:rsidR="00DB5152" w:rsidRPr="00D02294" w:rsidRDefault="00DB5152" w:rsidP="00EF732B">
            <w:pPr>
              <w:pStyle w:val="Akapitzlist"/>
              <w:spacing w:after="0"/>
              <w:ind w:left="36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 Przeglądanie wniosków/ zgłoszeń/zawiadomień/ (w ramach wykazów dokumentów ze statusami poszczególnych etapów ich realizacji).</w:t>
            </w:r>
          </w:p>
        </w:tc>
      </w:tr>
      <w:tr w:rsidR="00DB5152" w:rsidRPr="00D02294" w14:paraId="6640227E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F495B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021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DDEFC" w14:textId="77777777" w:rsidR="00DB5152" w:rsidRPr="00D02294" w:rsidRDefault="00DB5152" w:rsidP="00EF732B">
            <w:pPr>
              <w:pStyle w:val="Akapitzlist"/>
              <w:spacing w:after="0"/>
              <w:ind w:left="36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Przeglądanie wykazu DOO.</w:t>
            </w:r>
          </w:p>
        </w:tc>
      </w:tr>
      <w:tr w:rsidR="00DB5152" w:rsidRPr="00D02294" w14:paraId="485B675C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82E69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022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940E5" w14:textId="77777777" w:rsidR="00DB5152" w:rsidRPr="00D02294" w:rsidRDefault="00DB5152" w:rsidP="00EF732B">
            <w:pPr>
              <w:pStyle w:val="Akapitzlist"/>
              <w:spacing w:after="0"/>
              <w:ind w:left="36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Przeglądanie wykazu licencji klienta.</w:t>
            </w:r>
          </w:p>
        </w:tc>
      </w:tr>
      <w:tr w:rsidR="00DB5152" w:rsidRPr="00D02294" w14:paraId="219138D3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909EA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023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E3984" w14:textId="77777777" w:rsidR="00DB5152" w:rsidRPr="00D02294" w:rsidRDefault="00DB5152" w:rsidP="00EF732B">
            <w:pPr>
              <w:pStyle w:val="Akapitzlist"/>
              <w:spacing w:after="0"/>
              <w:ind w:left="36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Przeglądanie wykazu UPO (linkowanie do UPO znajdujących się w </w:t>
            </w:r>
            <w:r w:rsidRPr="00D02294">
              <w:rPr>
                <w:bCs/>
                <w:color w:val="000000" w:themeColor="text1"/>
              </w:rPr>
              <w:t>FINN 8 SQL WEB</w:t>
            </w:r>
            <w:r w:rsidRPr="00D02294">
              <w:rPr>
                <w:color w:val="000000" w:themeColor="text1"/>
              </w:rPr>
              <w:t>).</w:t>
            </w:r>
          </w:p>
        </w:tc>
      </w:tr>
      <w:tr w:rsidR="00DB5152" w:rsidRPr="00D02294" w14:paraId="6FE63475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DAF26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024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51CFE" w14:textId="77777777" w:rsidR="00DB5152" w:rsidRPr="00D02294" w:rsidRDefault="00DB5152" w:rsidP="00EF732B">
            <w:pPr>
              <w:pStyle w:val="Akapitzlist"/>
              <w:spacing w:after="0"/>
              <w:ind w:left="36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Przeglądanie wykazu protokołów przekazania danych.</w:t>
            </w:r>
          </w:p>
        </w:tc>
      </w:tr>
      <w:tr w:rsidR="00DB5152" w:rsidRPr="00D02294" w14:paraId="1497143C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753D4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025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7D871" w14:textId="77777777" w:rsidR="00DB5152" w:rsidRPr="00D02294" w:rsidRDefault="00DB5152" w:rsidP="007C0C79">
            <w:pPr>
              <w:pStyle w:val="Akapitzlist"/>
              <w:spacing w:after="0"/>
              <w:ind w:left="36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Interfejs do przyjmowania płatności drogą elektroniczną za udostępnione materiały z wojewódzkiego zasobu geodezyjnego i kartograficznego.</w:t>
            </w:r>
          </w:p>
        </w:tc>
      </w:tr>
      <w:tr w:rsidR="00DB5152" w:rsidRPr="00D02294" w14:paraId="6614E734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00995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026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C4D0E" w14:textId="77777777" w:rsidR="00DB5152" w:rsidRPr="00D02294" w:rsidRDefault="00DB5152" w:rsidP="00060963">
            <w:pPr>
              <w:pStyle w:val="Akapitzlist"/>
              <w:spacing w:after="0"/>
              <w:ind w:left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Wybór konkretnego „kafelka” określonego w </w:t>
            </w:r>
            <w:r w:rsidR="00060963" w:rsidRPr="00D02294">
              <w:rPr>
                <w:color w:val="000000" w:themeColor="text1"/>
              </w:rPr>
              <w:t>wymaganiu</w:t>
            </w:r>
            <w:r w:rsidRPr="00D02294">
              <w:rPr>
                <w:color w:val="000000" w:themeColor="text1"/>
              </w:rPr>
              <w:t xml:space="preserve"> </w:t>
            </w:r>
            <w:r w:rsidR="00F6155D" w:rsidRPr="00D02294">
              <w:rPr>
                <w:color w:val="000000" w:themeColor="text1"/>
              </w:rPr>
              <w:t>W.</w:t>
            </w:r>
            <w:r w:rsidRPr="00D02294">
              <w:rPr>
                <w:color w:val="000000" w:themeColor="text1"/>
              </w:rPr>
              <w:t xml:space="preserve">018 powoduje preselekcję </w:t>
            </w:r>
            <w:r w:rsidR="008F48AC" w:rsidRPr="00D02294">
              <w:rPr>
                <w:color w:val="000000" w:themeColor="text1"/>
              </w:rPr>
              <w:t>kompozycji/</w:t>
            </w:r>
            <w:r w:rsidRPr="00D02294">
              <w:rPr>
                <w:color w:val="000000" w:themeColor="text1"/>
              </w:rPr>
              <w:t>serwisów mapowych, które będą możliwe do przeglądania.</w:t>
            </w:r>
            <w:r w:rsidR="00DC22C3" w:rsidRPr="00D02294">
              <w:rPr>
                <w:color w:val="000000" w:themeColor="text1"/>
              </w:rPr>
              <w:t xml:space="preserve"> Województwo Śląskie (WODGiK Katowice) zastrzega sobie prawo do decydowania o zawartości </w:t>
            </w:r>
            <w:r w:rsidR="008F48AC" w:rsidRPr="00D02294">
              <w:rPr>
                <w:color w:val="000000" w:themeColor="text1"/>
              </w:rPr>
              <w:t xml:space="preserve">warstw w </w:t>
            </w:r>
            <w:r w:rsidR="00DC22C3" w:rsidRPr="00D02294">
              <w:rPr>
                <w:color w:val="000000" w:themeColor="text1"/>
              </w:rPr>
              <w:t>kompozycj</w:t>
            </w:r>
            <w:r w:rsidR="008F48AC" w:rsidRPr="00D02294">
              <w:rPr>
                <w:color w:val="000000" w:themeColor="text1"/>
              </w:rPr>
              <w:t>ach</w:t>
            </w:r>
            <w:r w:rsidR="00DC22C3" w:rsidRPr="00D02294">
              <w:rPr>
                <w:color w:val="000000" w:themeColor="text1"/>
              </w:rPr>
              <w:t xml:space="preserve"> mapowych publikowanych w Portalu PZGiK.</w:t>
            </w:r>
          </w:p>
        </w:tc>
      </w:tr>
      <w:tr w:rsidR="00DB5152" w:rsidRPr="00D02294" w14:paraId="2BE73EE4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6B3EB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027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12C23" w14:textId="77777777" w:rsidR="00DB5152" w:rsidRPr="00D02294" w:rsidRDefault="00DB5152" w:rsidP="00EF732B">
            <w:pPr>
              <w:pStyle w:val="Akapitzlist"/>
              <w:spacing w:after="0"/>
              <w:ind w:left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Portal PZGiK musi zapewnić narzędzie koszyka (gromadzenie dodanych materiałów w koszyku, zapamiętywanie stanu koszyka również po zerwaniu sesji i po wylogowaniu.)</w:t>
            </w:r>
          </w:p>
        </w:tc>
      </w:tr>
      <w:tr w:rsidR="00DB5152" w:rsidRPr="00D02294" w14:paraId="1A3694F0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47430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028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A3A97" w14:textId="7BCBB679" w:rsidR="00DB5152" w:rsidRPr="00D02294" w:rsidRDefault="00DB5152" w:rsidP="0079156A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Portal PZGiK musi zapewnić </w:t>
            </w:r>
            <w:r w:rsidRPr="00D11F50">
              <w:t xml:space="preserve">walidację wypełnionych dokumentów przez klienta (np. wnioski, zgłoszenia, zawiadomienia) - sprawdza poprawność danych na podstawie warunków i ograniczeń zdefiniowanych w </w:t>
            </w:r>
            <w:r w:rsidR="0079156A" w:rsidRPr="00D11F50">
              <w:t>S</w:t>
            </w:r>
            <w:r w:rsidRPr="00D11F50">
              <w:t>ystemie</w:t>
            </w:r>
            <w:r w:rsidR="0079156A" w:rsidRPr="00D11F50">
              <w:t xml:space="preserve"> PZGiK</w:t>
            </w:r>
            <w:r w:rsidRPr="00D11F50">
              <w:t>.</w:t>
            </w:r>
          </w:p>
        </w:tc>
      </w:tr>
      <w:tr w:rsidR="00DB5152" w:rsidRPr="00D02294" w14:paraId="30A98162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C8C1C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029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7EE9C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Portal PZGiK musi zapewnić możliwość udostępniania i korzystania z usług infrastruktury informacji przestrzennej, w tym usług wewnątrzadministracyjnych (A2A), usług dla przedsiębiorstw (A2B) lub obywateli (A2C), które  będą obejmować:</w:t>
            </w:r>
          </w:p>
        </w:tc>
      </w:tr>
      <w:tr w:rsidR="00DB5152" w:rsidRPr="00D02294" w14:paraId="60DBF69E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5549B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030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BAD81" w14:textId="77777777" w:rsidR="00DB5152" w:rsidRPr="00D02294" w:rsidRDefault="00DB5152" w:rsidP="00EF732B">
            <w:pPr>
              <w:spacing w:after="0"/>
              <w:ind w:left="470" w:hanging="142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Usługę wyszukiwania.</w:t>
            </w:r>
          </w:p>
        </w:tc>
      </w:tr>
      <w:tr w:rsidR="00DB5152" w:rsidRPr="00D02294" w14:paraId="79E293F5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0F38C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031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C2E21" w14:textId="77777777" w:rsidR="00DB5152" w:rsidRPr="00D02294" w:rsidRDefault="00DB5152" w:rsidP="00EF732B">
            <w:pPr>
              <w:spacing w:after="0"/>
              <w:ind w:left="470" w:hanging="142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Usługę przeglądania.</w:t>
            </w:r>
          </w:p>
        </w:tc>
      </w:tr>
      <w:tr w:rsidR="00DB5152" w:rsidRPr="00D02294" w14:paraId="3CE735D0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31465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032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219DF" w14:textId="77777777" w:rsidR="00DB5152" w:rsidRPr="00D02294" w:rsidRDefault="00DB5152" w:rsidP="00EF732B">
            <w:pPr>
              <w:spacing w:after="0"/>
              <w:ind w:left="470" w:hanging="142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Usługę pobierania.</w:t>
            </w:r>
          </w:p>
        </w:tc>
      </w:tr>
      <w:tr w:rsidR="00DB5152" w:rsidRPr="00D02294" w14:paraId="5CA2139F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83014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033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92CA3" w14:textId="77777777" w:rsidR="00DB5152" w:rsidRPr="00D02294" w:rsidRDefault="00DB5152" w:rsidP="00EF732B">
            <w:pPr>
              <w:spacing w:after="0"/>
              <w:ind w:left="470" w:hanging="142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Usługę przekształcania.</w:t>
            </w:r>
          </w:p>
        </w:tc>
      </w:tr>
      <w:tr w:rsidR="00DB5152" w:rsidRPr="00D02294" w14:paraId="2E932A86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7B39F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034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2B413" w14:textId="77777777" w:rsidR="00DB5152" w:rsidRPr="00D02294" w:rsidRDefault="00DB5152" w:rsidP="00EF732B">
            <w:pPr>
              <w:spacing w:after="0"/>
              <w:ind w:left="470" w:hanging="142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Uruchamianie usług danych przestrzennych.</w:t>
            </w:r>
          </w:p>
        </w:tc>
      </w:tr>
      <w:tr w:rsidR="00DB5152" w:rsidRPr="00D02294" w14:paraId="24643CBC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326A0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035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DC10F" w14:textId="77777777" w:rsidR="00DB5152" w:rsidRPr="00D02294" w:rsidRDefault="00DB5152" w:rsidP="00C474F2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Portal PZGiK musi zapewnić łatwe i szybkie przechodzenie z poziomu przeglądania danych do poziomu formularzy (wniosków, zgłoszeń) i odwrotnie – w celu dodania materiałów w ramach tego samego </w:t>
            </w:r>
            <w:r w:rsidRPr="00D02294">
              <w:rPr>
                <w:color w:val="000000" w:themeColor="text1"/>
              </w:rPr>
              <w:lastRenderedPageBreak/>
              <w:t>wniosku/zgłoszenia.</w:t>
            </w:r>
          </w:p>
        </w:tc>
      </w:tr>
      <w:tr w:rsidR="00DB5152" w:rsidRPr="00D02294" w14:paraId="292D0C7C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ABB6F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lastRenderedPageBreak/>
              <w:t>W.</w:t>
            </w:r>
            <w:r w:rsidR="00DB5152" w:rsidRPr="00D02294">
              <w:rPr>
                <w:color w:val="000000" w:themeColor="text1"/>
              </w:rPr>
              <w:t>036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56192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Portal PZGiK musi posiadać narzędzia do nawigacji:</w:t>
            </w:r>
          </w:p>
        </w:tc>
      </w:tr>
      <w:tr w:rsidR="00DB5152" w:rsidRPr="00D02294" w14:paraId="2B2302C2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4C0D9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037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70978" w14:textId="77777777" w:rsidR="00DB5152" w:rsidRPr="00D02294" w:rsidRDefault="00DB5152" w:rsidP="009E485C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Powiększanie/pomniejszanie w odniesieniu do obszaru/punktu, przesunięcie w dowolnym kierunku, wyświetlanie miniatury mapy zsynchronizowanej z mapą główną, zmiana skali spontaniczna/wymuszona-zadana, powiększanie mapy do wielkości prostokąta jaki zaznaczy użytkownik.</w:t>
            </w:r>
          </w:p>
        </w:tc>
      </w:tr>
      <w:tr w:rsidR="00DB5152" w:rsidRPr="00D02294" w14:paraId="05CD77C6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D8EDC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038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E8B93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Wyświetlanie widoku poprzedniego, widoku następnego oraz pełnego zasięgu widoku.</w:t>
            </w:r>
          </w:p>
        </w:tc>
      </w:tr>
      <w:tr w:rsidR="00DB5152" w:rsidRPr="00D02294" w14:paraId="2D14EC7B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89396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039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2C539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Działania na serwisach mapowych: włączanie/wyłączanie, przesuwanie (góra/dół) dowolnej liczby serwisów mapowych. </w:t>
            </w:r>
          </w:p>
        </w:tc>
      </w:tr>
      <w:tr w:rsidR="00DB5152" w:rsidRPr="00D02294" w14:paraId="7ABD7ECC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0FD2F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040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DA708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Przybliżanie i centrowanie okna mapy do wpisanych współrzędnych przez użytkownika oraz zaznaczenie tego miejsca punktem.</w:t>
            </w:r>
          </w:p>
        </w:tc>
      </w:tr>
      <w:tr w:rsidR="00DB5152" w:rsidRPr="00D02294" w14:paraId="0F53AFF9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64E58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041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87816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Portal PZGiK musi posiadać narzędzia do szkicowania:</w:t>
            </w:r>
          </w:p>
        </w:tc>
      </w:tr>
      <w:tr w:rsidR="00DB5152" w:rsidRPr="00D02294" w14:paraId="1F876340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29DFB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042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35457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Tworzenie szkiców: rysowanie punktów, linii  i obszarów.</w:t>
            </w:r>
          </w:p>
        </w:tc>
      </w:tr>
      <w:tr w:rsidR="00DB5152" w:rsidRPr="00D02294" w14:paraId="1EE7C579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75954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043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AC581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Edycja szkiców: dodawanie, usuwanie szkiców lub pojedynczych węzłów.</w:t>
            </w:r>
          </w:p>
        </w:tc>
      </w:tr>
      <w:tr w:rsidR="00DB5152" w:rsidRPr="00D02294" w14:paraId="6DC8B9BA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F841B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044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BCEC8" w14:textId="77777777" w:rsidR="00DB5152" w:rsidRPr="00D02294" w:rsidRDefault="00DB5152" w:rsidP="00171857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Import szkicu w formatach: KML, SHP lub TXT, w układzie współrzędnych PL-1992, w celu określenia obszaru udostępnianych materiałów wojewódzkiego zasobu geodezyjnego i kartograficznego.</w:t>
            </w:r>
          </w:p>
        </w:tc>
      </w:tr>
      <w:tr w:rsidR="00DB5152" w:rsidRPr="00D02294" w14:paraId="09F8CCB8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A0410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045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ABE70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Portal PZGiK musi posiadać narzędzie do identyfikacji obiektów w postaci chmurek zawierających atrybuty wskazanego obiektu.</w:t>
            </w:r>
          </w:p>
        </w:tc>
      </w:tr>
      <w:tr w:rsidR="00DB5152" w:rsidRPr="00D02294" w14:paraId="1C7F23F5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27667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046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512CE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Zakres wyświetlanych atrybutów wskazanego obiektu musi być możliwy do konfiguracji.</w:t>
            </w:r>
          </w:p>
        </w:tc>
      </w:tr>
      <w:tr w:rsidR="00DB5152" w:rsidRPr="00D02294" w14:paraId="191F3DD9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32D8B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047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70889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Portal PZGiK musi posiadać narzędzia do wykonania pomiarów na mapie:</w:t>
            </w:r>
          </w:p>
        </w:tc>
      </w:tr>
      <w:tr w:rsidR="00DB5152" w:rsidRPr="00D02294" w14:paraId="3B125BD0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46BA5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048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29385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Pomiar odległości zaznaczonej linią lub </w:t>
            </w:r>
            <w:proofErr w:type="spellStart"/>
            <w:r w:rsidRPr="00D02294">
              <w:rPr>
                <w:color w:val="000000" w:themeColor="text1"/>
              </w:rPr>
              <w:t>polilinią</w:t>
            </w:r>
            <w:proofErr w:type="spellEnd"/>
            <w:r w:rsidRPr="00D02294">
              <w:rPr>
                <w:color w:val="000000" w:themeColor="text1"/>
              </w:rPr>
              <w:t>.</w:t>
            </w:r>
          </w:p>
        </w:tc>
      </w:tr>
      <w:tr w:rsidR="00DB5152" w:rsidRPr="00D02294" w14:paraId="0C488A20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91633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049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581FC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Pomiar powierzchni zaznaczonej dowolnym wielokątem.</w:t>
            </w:r>
          </w:p>
        </w:tc>
      </w:tr>
      <w:tr w:rsidR="00DB5152" w:rsidRPr="00D02294" w14:paraId="6B67C21D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79E7A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050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798A5" w14:textId="77777777" w:rsidR="00DB5152" w:rsidRPr="00D02294" w:rsidRDefault="00DB5152" w:rsidP="00D24D5C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Płynne pokazywanie współrzędnych wraz ze zmianą pozycji kursora myszy w układach współrzędnych PL-1992 oraz WGS84.</w:t>
            </w:r>
          </w:p>
        </w:tc>
      </w:tr>
      <w:tr w:rsidR="00DB5152" w:rsidRPr="00D02294" w14:paraId="32CEEC39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EBA04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051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2D916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Usuwanie pomiarów.</w:t>
            </w:r>
          </w:p>
        </w:tc>
      </w:tr>
      <w:tr w:rsidR="00DB5152" w:rsidRPr="00D02294" w14:paraId="3E9C7239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90845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052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F166F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Portal PZGiK musi zapewniać prezentację danych </w:t>
            </w:r>
            <w:proofErr w:type="spellStart"/>
            <w:r w:rsidRPr="00D02294">
              <w:rPr>
                <w:color w:val="000000" w:themeColor="text1"/>
              </w:rPr>
              <w:t>geoprzestrzennych</w:t>
            </w:r>
            <w:proofErr w:type="spellEnd"/>
            <w:r w:rsidRPr="00D02294">
              <w:rPr>
                <w:color w:val="000000" w:themeColor="text1"/>
              </w:rPr>
              <w:t xml:space="preserve"> (wektorowych i rastrowych) w oknie mapy w układzie współrzędnych PL-1992 oraz przeliczenia „w locie” do układu współrzędnych WGS84.</w:t>
            </w:r>
          </w:p>
        </w:tc>
      </w:tr>
      <w:tr w:rsidR="00DB5152" w:rsidRPr="00D02294" w14:paraId="19B138EE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6BCA4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053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FA170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Portal PZGiK musi zapewnić korzystanie/konfiguracje usług WMS/WFS:</w:t>
            </w:r>
          </w:p>
        </w:tc>
      </w:tr>
      <w:tr w:rsidR="00DB5152" w:rsidRPr="00D02294" w14:paraId="659785F9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1C3E0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054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431CD" w14:textId="77777777" w:rsidR="00DB5152" w:rsidRPr="00D02294" w:rsidRDefault="00DB5152" w:rsidP="00171857">
            <w:pPr>
              <w:spacing w:after="0"/>
              <w:ind w:left="754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Obsługa serwisów WMS, WMTS i WFS pochodzących z danych  wojewódzkiego zasobu geodezyjnego i kartograficznego oraz danych zewnętrznych. Obsługa serwisów będzie wykonywana z listy predefiniowanych serwisów  bądź przez dodanie nowego adresu URL.</w:t>
            </w:r>
          </w:p>
        </w:tc>
      </w:tr>
      <w:tr w:rsidR="00DB5152" w:rsidRPr="00D02294" w14:paraId="77A0AAAE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B8F15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055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CC224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Portal PZGiK musi zapewnić generowanie linku do aktualnej kompozycji / sesji zawierającej informacje o włączonych serwisach mapowych / warstwach oraz zasięgu okna mapy.</w:t>
            </w:r>
          </w:p>
        </w:tc>
      </w:tr>
      <w:tr w:rsidR="00DB5152" w:rsidRPr="00D02294" w14:paraId="1FEE12CF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0C514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lastRenderedPageBreak/>
              <w:t>W.</w:t>
            </w:r>
            <w:r w:rsidR="00DB5152" w:rsidRPr="00D02294">
              <w:rPr>
                <w:color w:val="000000" w:themeColor="text1"/>
              </w:rPr>
              <w:t>056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57173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Pomoc kontekstowa musi być dostępna w języku polskim. Portal PZGiK musi zapewnić możliwość dodania przez administratora kolejnych wersji językowych pomocy kontekstowej.</w:t>
            </w:r>
          </w:p>
        </w:tc>
      </w:tr>
      <w:tr w:rsidR="00DB5152" w:rsidRPr="00D02294" w14:paraId="39333DE7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4545D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057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51A00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Portal PZGiK musi zapewniać funkcjonalność wyświetlania podpowiedzi pojawiającej się po wskazaniu myszką danego narzędzia lub przycisku.</w:t>
            </w:r>
          </w:p>
        </w:tc>
      </w:tr>
      <w:tr w:rsidR="00DB5152" w:rsidRPr="00D02294" w14:paraId="38306929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AA0D4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058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8E405" w14:textId="77777777" w:rsidR="00DB5152" w:rsidRPr="00D02294" w:rsidRDefault="00DB5152" w:rsidP="00171857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Portal PZGiK musi zapewnić generowanie wniosków o udostępnienie materiałów wojewódzkiego zasobu geodezyjnego i kartograficznego, licencji, Dokumentów Obliczenia Opłaty (DOO) zgodnie z </w:t>
            </w:r>
            <w:r w:rsidRPr="00D02294">
              <w:rPr>
                <w:i/>
                <w:color w:val="000000" w:themeColor="text1"/>
              </w:rPr>
              <w:t>rozporządzeniem Ministra Administracji i Cyfryzacji z dnia 9 lipca 2014r. w sprawie udostępniania materiałów z państwowego zasobu geodezyjnego i kartograficznego, wydawania licencji oraz wzoru Dokumentu Obliczenia Opłaty oraz z rozporządzeniem Ministra Infrastruktury i Budownictwa z dnia 13 września 2017 r. zmieniające rozporządzenie w sprawie udostępniania materiałów państwowego zasobu geodezyjnego i kartograficznego, wydawania licencji oraz wzoru Dokumentu Obliczenia Opłaty.</w:t>
            </w:r>
          </w:p>
        </w:tc>
      </w:tr>
      <w:tr w:rsidR="00DB5152" w:rsidRPr="00D02294" w14:paraId="405FD3B7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F1F77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059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6DC56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Portal PZGiK musi zapewnić generowanie wniosków o udostępnienie danych zgromadzonych w rejestrze publicznym zgodnie z art. 15 z </w:t>
            </w:r>
            <w:r w:rsidRPr="00D02294">
              <w:rPr>
                <w:i/>
                <w:color w:val="000000" w:themeColor="text1"/>
              </w:rPr>
              <w:t>ustawy z dnia 17 lutego 2005 r. o informatyzacji działalności podmiotów realizujących zadania publiczne</w:t>
            </w:r>
            <w:r w:rsidRPr="00D02294">
              <w:rPr>
                <w:color w:val="000000" w:themeColor="text1"/>
              </w:rPr>
              <w:t xml:space="preserve"> . </w:t>
            </w:r>
          </w:p>
        </w:tc>
      </w:tr>
      <w:tr w:rsidR="00DB5152" w:rsidRPr="00D02294" w14:paraId="01113463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9F2B7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060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12B27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Portal PZGiK musi zapewnić generowanie zgłoszeń prac geodezyjnych, zgłoszeń prac kartograficznych, zawiadomień o wykonaniu zgłoszonych prac geodezyjnych lub kartograficznych zgodnie z </w:t>
            </w:r>
            <w:r w:rsidRPr="00D02294">
              <w:rPr>
                <w:i/>
                <w:color w:val="000000" w:themeColor="text1"/>
              </w:rPr>
              <w:t>rozporządzeniem Ministra Administracji i Cyfryzacji z dnia 8 lipca  2014r.  w sprawie formularzy dotyczących zgłaszania prac geodezyjnych i prac kartograficznych, zawiadomienia o wykonaniu tych prac oraz przekazywania ich wyników do państwowego zasobu geodezyjnego i kartograficznego.</w:t>
            </w:r>
          </w:p>
        </w:tc>
      </w:tr>
      <w:tr w:rsidR="00DB5152" w:rsidRPr="00D02294" w14:paraId="5393BEAF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37CCE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 xml:space="preserve">061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79F36" w14:textId="77777777" w:rsidR="00DB5152" w:rsidRPr="00D02294" w:rsidRDefault="00DB5152" w:rsidP="00EF732B">
            <w:pPr>
              <w:spacing w:after="0"/>
              <w:rPr>
                <w:b/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Portal PZGiK musi zapewnić generowanie wniosku o uwierzytelnienie dokumentu zgodnie z </w:t>
            </w:r>
            <w:r w:rsidRPr="00D02294">
              <w:rPr>
                <w:i/>
                <w:color w:val="000000" w:themeColor="text1"/>
              </w:rPr>
              <w:t>rozporządzeniem Ministra Administracji i Cyfryzacji z dnia 8 lipca  2014r.  w sprawie sposobu i trybu uwierzytelniania przez organy Służby Geodezyjnej i Kartograficznej dokumentów na potrzeby postępowań administracyjnych, sądowych lub czynności cywilnoprawnych.</w:t>
            </w:r>
          </w:p>
        </w:tc>
      </w:tr>
      <w:tr w:rsidR="00DB5152" w:rsidRPr="00D02294" w14:paraId="6087B89E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71C7C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062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CA3E1" w14:textId="77777777" w:rsidR="00DB5152" w:rsidRPr="00D02294" w:rsidRDefault="00DB5152" w:rsidP="00171857">
            <w:pPr>
              <w:rPr>
                <w:b/>
                <w:color w:val="000000" w:themeColor="text1"/>
              </w:rPr>
            </w:pPr>
            <w:r w:rsidRPr="00D02294">
              <w:rPr>
                <w:b/>
                <w:color w:val="000000" w:themeColor="text1"/>
              </w:rPr>
              <w:t>Portal PZGiK musi zapewnić realizację wniosku „W” o udostępnienie materiałów wojewódzkiego zasobu geodezyjnego i kartograficznego (w tym „W1”) , po zalogowaniu przez użytkowni</w:t>
            </w:r>
            <w:r w:rsidR="00C5543A" w:rsidRPr="00D02294">
              <w:rPr>
                <w:b/>
                <w:color w:val="000000" w:themeColor="text1"/>
              </w:rPr>
              <w:t>ka zewnętrznego w Portalu PZGiK (realizacja części usług FB_UMZ 2.1 i  FB_UMZ 2.2)</w:t>
            </w:r>
          </w:p>
        </w:tc>
      </w:tr>
      <w:tr w:rsidR="00DB5152" w:rsidRPr="00D02294" w14:paraId="51050B4D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262FC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063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C325E" w14:textId="77777777" w:rsidR="00DB5152" w:rsidRPr="00D02294" w:rsidRDefault="00DB5152" w:rsidP="00683936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Portal PZGiK musi zapewnić wygenerowanie i wypełnienie przez użytkownika zewnętrznego wniosku „W” a w pewnych przypadkach dodatkowo wniosku „W1”.</w:t>
            </w:r>
          </w:p>
        </w:tc>
      </w:tr>
      <w:tr w:rsidR="00DB5152" w:rsidRPr="00D02294" w14:paraId="28ADFDCD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F69EE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064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FAAF3" w14:textId="77777777" w:rsidR="00DB5152" w:rsidRPr="00D02294" w:rsidRDefault="00DB5152" w:rsidP="00EF732B">
            <w:pPr>
              <w:pStyle w:val="Akapitzlist"/>
              <w:spacing w:after="0"/>
              <w:ind w:left="612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Identyfikacja wnioskodawcy (automatyczne uzupełnianie pól we wniosku  na podstawie danych z konta  użytkownika zewnętrznego).</w:t>
            </w:r>
          </w:p>
        </w:tc>
      </w:tr>
      <w:tr w:rsidR="00DB5152" w:rsidRPr="00D02294" w14:paraId="1AFE03AE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E6CED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065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59691" w14:textId="77777777" w:rsidR="00DB5152" w:rsidRPr="00D02294" w:rsidRDefault="00DB5152" w:rsidP="00EF732B">
            <w:pPr>
              <w:pStyle w:val="Akapitzlist"/>
              <w:spacing w:after="0"/>
              <w:ind w:left="612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Określenie przedmiotu wniosku (w przypadku wyboru map </w:t>
            </w:r>
            <w:r w:rsidRPr="00D02294">
              <w:rPr>
                <w:color w:val="000000" w:themeColor="text1"/>
              </w:rPr>
              <w:lastRenderedPageBreak/>
              <w:t>tematycznych lub niestandardowego opracowania topograficznego należy wypełnić dodatkowo wniosek „W1”).</w:t>
            </w:r>
          </w:p>
        </w:tc>
      </w:tr>
      <w:tr w:rsidR="00DB5152" w:rsidRPr="00D02294" w14:paraId="4160B008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FFD3C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lastRenderedPageBreak/>
              <w:t>W.</w:t>
            </w:r>
            <w:r w:rsidR="00DB5152" w:rsidRPr="00D02294">
              <w:rPr>
                <w:color w:val="000000" w:themeColor="text1"/>
              </w:rPr>
              <w:t>066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2A42A" w14:textId="77777777" w:rsidR="00DB5152" w:rsidRPr="00D02294" w:rsidRDefault="00DB5152" w:rsidP="00EF732B">
            <w:pPr>
              <w:pStyle w:val="Akapitzlist"/>
              <w:spacing w:after="0"/>
              <w:ind w:left="612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Identyfikacja obszaru objętego wnioskiem poprzez:</w:t>
            </w:r>
          </w:p>
        </w:tc>
      </w:tr>
      <w:tr w:rsidR="00DB5152" w:rsidRPr="00D02294" w14:paraId="5A35788D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DF567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067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C49BC" w14:textId="77777777" w:rsidR="00DB5152" w:rsidRPr="00D02294" w:rsidRDefault="00DB5152" w:rsidP="00E2190C">
            <w:pPr>
              <w:pStyle w:val="Akapitzlist"/>
              <w:numPr>
                <w:ilvl w:val="0"/>
                <w:numId w:val="9"/>
              </w:numPr>
              <w:spacing w:before="0" w:after="0"/>
              <w:contextualSpacing/>
              <w:jc w:val="left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jednostki podziału terytorialnego,</w:t>
            </w:r>
          </w:p>
        </w:tc>
      </w:tr>
      <w:tr w:rsidR="00DB5152" w:rsidRPr="00D02294" w14:paraId="0DD79900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EAF75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068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E0D78" w14:textId="77777777" w:rsidR="00DB5152" w:rsidRPr="00D02294" w:rsidRDefault="00DB5152" w:rsidP="00E2190C">
            <w:pPr>
              <w:pStyle w:val="Akapitzlist"/>
              <w:numPr>
                <w:ilvl w:val="0"/>
                <w:numId w:val="9"/>
              </w:numPr>
              <w:spacing w:before="0" w:after="0"/>
              <w:contextualSpacing/>
              <w:jc w:val="left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wykaz godeł arkuszy mapy,</w:t>
            </w:r>
          </w:p>
        </w:tc>
      </w:tr>
      <w:tr w:rsidR="00DB5152" w:rsidRPr="00D02294" w14:paraId="6D2EE85B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557C3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069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4A79D" w14:textId="77777777" w:rsidR="00DB5152" w:rsidRPr="00D02294" w:rsidRDefault="00DB5152" w:rsidP="00E2190C">
            <w:pPr>
              <w:pStyle w:val="Akapitzlist"/>
              <w:numPr>
                <w:ilvl w:val="0"/>
                <w:numId w:val="9"/>
              </w:numPr>
              <w:spacing w:before="0" w:after="0"/>
              <w:contextualSpacing/>
              <w:jc w:val="left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identyfikatory operatów technicznych,</w:t>
            </w:r>
          </w:p>
        </w:tc>
      </w:tr>
      <w:tr w:rsidR="00DB5152" w:rsidRPr="00D02294" w14:paraId="67B2F6DD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4DF59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070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92F93" w14:textId="77777777" w:rsidR="00DB5152" w:rsidRPr="00D02294" w:rsidRDefault="00DB5152" w:rsidP="00E2190C">
            <w:pPr>
              <w:pStyle w:val="Akapitzlist"/>
              <w:numPr>
                <w:ilvl w:val="0"/>
                <w:numId w:val="9"/>
              </w:numPr>
              <w:spacing w:before="0" w:after="0"/>
              <w:contextualSpacing/>
              <w:jc w:val="left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obszar określony na załączniku graficznym,</w:t>
            </w:r>
          </w:p>
        </w:tc>
      </w:tr>
      <w:tr w:rsidR="00DB5152" w:rsidRPr="00D02294" w14:paraId="560567E8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55BAB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071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A91BA" w14:textId="77777777" w:rsidR="00DB5152" w:rsidRPr="00D02294" w:rsidRDefault="00DB5152" w:rsidP="00E2190C">
            <w:pPr>
              <w:pStyle w:val="Akapitzlist"/>
              <w:numPr>
                <w:ilvl w:val="0"/>
                <w:numId w:val="9"/>
              </w:numPr>
              <w:spacing w:before="0" w:after="0"/>
              <w:contextualSpacing/>
              <w:jc w:val="left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obszar określony w załączonym pliku wektorowym, </w:t>
            </w:r>
          </w:p>
        </w:tc>
      </w:tr>
      <w:tr w:rsidR="00DB5152" w:rsidRPr="00D02294" w14:paraId="52CB87B5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0193B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072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4C020" w14:textId="77777777" w:rsidR="00DB5152" w:rsidRPr="00D02294" w:rsidRDefault="00DB5152" w:rsidP="00E2190C">
            <w:pPr>
              <w:pStyle w:val="Akapitzlist"/>
              <w:numPr>
                <w:ilvl w:val="0"/>
                <w:numId w:val="9"/>
              </w:numPr>
              <w:spacing w:before="0" w:after="0"/>
              <w:contextualSpacing/>
              <w:jc w:val="left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współrzędne poligonu,</w:t>
            </w:r>
          </w:p>
        </w:tc>
      </w:tr>
      <w:tr w:rsidR="00DB5152" w:rsidRPr="00D02294" w14:paraId="73BB5B96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1FCCC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073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C1A57" w14:textId="77777777" w:rsidR="00DB5152" w:rsidRPr="00D02294" w:rsidRDefault="00DB5152" w:rsidP="00E2190C">
            <w:pPr>
              <w:pStyle w:val="Akapitzlist"/>
              <w:numPr>
                <w:ilvl w:val="0"/>
                <w:numId w:val="9"/>
              </w:numPr>
              <w:spacing w:before="0" w:after="0"/>
              <w:contextualSpacing/>
              <w:jc w:val="left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szkic wykonany w Portalu PZGiK przez użytkownika zewnętrznego (przesłanie zidentyfikowanego obszaru do wniosku za pomocą pliku  w formacie KML, SHP lub txt).</w:t>
            </w:r>
          </w:p>
        </w:tc>
      </w:tr>
      <w:tr w:rsidR="00DB5152" w:rsidRPr="00D02294" w14:paraId="46FEA787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57D7A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074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BB86A" w14:textId="77777777" w:rsidR="00DB5152" w:rsidRPr="00D02294" w:rsidRDefault="00DB5152" w:rsidP="00EF732B">
            <w:pPr>
              <w:pStyle w:val="Akapitzlist"/>
              <w:spacing w:after="0"/>
              <w:ind w:left="612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Parametry charakteryzujące zakres uprawnień do przetwarzania materiałów wojewódzkiego zasobu geodezyjnego i kartograficznego:</w:t>
            </w:r>
          </w:p>
        </w:tc>
      </w:tr>
      <w:tr w:rsidR="00DB5152" w:rsidRPr="00D02294" w14:paraId="5AB6DD3F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DCAE6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075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D9FC3" w14:textId="77777777" w:rsidR="00DB5152" w:rsidRPr="00D02294" w:rsidRDefault="00DB5152" w:rsidP="00E2190C">
            <w:pPr>
              <w:pStyle w:val="Akapitzlist"/>
              <w:numPr>
                <w:ilvl w:val="0"/>
                <w:numId w:val="10"/>
              </w:numPr>
              <w:spacing w:before="0" w:after="0"/>
              <w:contextualSpacing/>
              <w:jc w:val="left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dla potrzeb własnych niezwiązanych z działalnością gospodarczą, bez prawa publikacji w sieci Internet,</w:t>
            </w:r>
          </w:p>
        </w:tc>
      </w:tr>
      <w:tr w:rsidR="00DB5152" w:rsidRPr="00D02294" w14:paraId="0634FC7B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298D2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076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D8F72" w14:textId="77777777" w:rsidR="00DB5152" w:rsidRPr="00D02294" w:rsidRDefault="00DB5152" w:rsidP="00E2190C">
            <w:pPr>
              <w:pStyle w:val="Akapitzlist"/>
              <w:numPr>
                <w:ilvl w:val="0"/>
                <w:numId w:val="10"/>
              </w:numPr>
              <w:spacing w:before="0" w:after="0"/>
              <w:contextualSpacing/>
              <w:jc w:val="left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na cele i podmiotom, o których mowa w art. 40a ust. 2 pkt 2 i 4 </w:t>
            </w:r>
            <w:r w:rsidRPr="00D02294">
              <w:rPr>
                <w:i/>
                <w:color w:val="000000" w:themeColor="text1"/>
              </w:rPr>
              <w:t>ustawy z 17 maja 1989r. Prawo Geodezyjne i Kartograficzne,</w:t>
            </w:r>
          </w:p>
        </w:tc>
      </w:tr>
      <w:tr w:rsidR="00DB5152" w:rsidRPr="00D02294" w14:paraId="090F9FEB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6BC06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077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7F4A5" w14:textId="77777777" w:rsidR="00DB5152" w:rsidRPr="00D02294" w:rsidRDefault="00DB5152" w:rsidP="00D24D5C">
            <w:pPr>
              <w:pStyle w:val="Akapitzlist"/>
              <w:numPr>
                <w:ilvl w:val="0"/>
                <w:numId w:val="10"/>
              </w:numPr>
              <w:spacing w:before="0" w:after="0"/>
              <w:contextualSpacing/>
              <w:jc w:val="left"/>
              <w:rPr>
                <w:i/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w celu przeprowadzenia szkolenia w rozumieniu art. 2 ust. 1 pkt 37 </w:t>
            </w:r>
            <w:r w:rsidRPr="00D02294">
              <w:rPr>
                <w:i/>
                <w:color w:val="000000" w:themeColor="text1"/>
              </w:rPr>
              <w:t>ustawy z dnia 20 kwietnia 2004 r. o promocji</w:t>
            </w:r>
          </w:p>
          <w:p w14:paraId="4FE115D6" w14:textId="77777777" w:rsidR="00DB5152" w:rsidRPr="00D02294" w:rsidRDefault="00DB5152" w:rsidP="00D24D5C">
            <w:pPr>
              <w:pStyle w:val="Akapitzlist"/>
              <w:spacing w:before="0" w:after="0"/>
              <w:ind w:left="1440"/>
              <w:contextualSpacing/>
              <w:jc w:val="left"/>
              <w:rPr>
                <w:color w:val="000000" w:themeColor="text1"/>
              </w:rPr>
            </w:pPr>
            <w:r w:rsidRPr="00D02294">
              <w:rPr>
                <w:i/>
                <w:color w:val="000000" w:themeColor="text1"/>
              </w:rPr>
              <w:t>zatrudnienia i instytucjach rynku pracy,</w:t>
            </w:r>
          </w:p>
        </w:tc>
      </w:tr>
      <w:tr w:rsidR="00DB5152" w:rsidRPr="00D02294" w14:paraId="570736D3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6A06F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078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5A6A7" w14:textId="77777777" w:rsidR="00DB5152" w:rsidRPr="00D02294" w:rsidRDefault="00DB5152" w:rsidP="00E2190C">
            <w:pPr>
              <w:pStyle w:val="Akapitzlist"/>
              <w:numPr>
                <w:ilvl w:val="0"/>
                <w:numId w:val="10"/>
              </w:numPr>
              <w:spacing w:before="0" w:after="0"/>
              <w:contextualSpacing/>
              <w:jc w:val="left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dla potrzeb związanych z działalnością gospodarczą lub w celu publikacji opracowań kartograficznych – pochodnych materiałów wojewódzkiego zasobu geodezyjnego i kartograficznego w sieci Internet zgodnie z tabelą zawartą we wzorze wniosku o udostępnienie w </w:t>
            </w:r>
            <w:r w:rsidRPr="00D02294">
              <w:rPr>
                <w:i/>
                <w:color w:val="000000" w:themeColor="text1"/>
              </w:rPr>
              <w:t>rozporządzeniu Ministra Administracji i Cyfryzacji z dnia 9 lipca 2014 w sprawie udostępniania materiałów PZGiK, wydawania licencji oraz wzoru Dokumentu Obliczenia Opłaty oraz z rozporządzeniem Ministra Infrastruktury i Budownictwa z dnia 13 września 2017 r. zmieniające rozporządzenie w sprawie udostępniania materiałów państwowego zasobu geodezyjnego i kartograficznego, wydawania licencji oraz wzoru Dokumentu Obliczenia Opłaty.</w:t>
            </w:r>
          </w:p>
        </w:tc>
      </w:tr>
      <w:tr w:rsidR="00DB5152" w:rsidRPr="00D02294" w14:paraId="00E37AA7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F148B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079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3F4D0" w14:textId="77777777" w:rsidR="00DB5152" w:rsidRPr="00D02294" w:rsidRDefault="00DB5152" w:rsidP="00EF732B">
            <w:pPr>
              <w:pStyle w:val="Akapitzlist"/>
              <w:spacing w:after="0"/>
              <w:ind w:left="612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Osoba wyznaczona do kontaktów ze strony wnioskodawcy.</w:t>
            </w:r>
          </w:p>
        </w:tc>
      </w:tr>
      <w:tr w:rsidR="00DB5152" w:rsidRPr="00D02294" w14:paraId="20D98F97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4F6CA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080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C7DF9" w14:textId="77777777" w:rsidR="00DB5152" w:rsidRPr="00D02294" w:rsidRDefault="00DB5152" w:rsidP="00EF732B">
            <w:pPr>
              <w:pStyle w:val="Akapitzlist"/>
              <w:spacing w:after="0"/>
              <w:ind w:left="612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Forma przekazania i sposób odbioru materiałów.</w:t>
            </w:r>
          </w:p>
        </w:tc>
      </w:tr>
      <w:tr w:rsidR="00DB5152" w:rsidRPr="00D02294" w14:paraId="52BFC51A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652A5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081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D6606" w14:textId="77777777" w:rsidR="00DB5152" w:rsidRPr="00D02294" w:rsidRDefault="00DB5152" w:rsidP="00EF732B">
            <w:pPr>
              <w:pStyle w:val="Akapitzlist"/>
              <w:spacing w:after="0"/>
              <w:ind w:left="612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Dodatkowe wyjaśnienia i uwagi wnioskodawcy.</w:t>
            </w:r>
          </w:p>
        </w:tc>
      </w:tr>
      <w:tr w:rsidR="00DB5152" w:rsidRPr="00D02294" w14:paraId="4E85E191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956E1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082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6C6CF" w14:textId="77777777" w:rsidR="00DB5152" w:rsidRPr="00D02294" w:rsidRDefault="00DB5152" w:rsidP="00EF732B">
            <w:pPr>
              <w:pStyle w:val="Akapitzlist"/>
              <w:spacing w:after="0"/>
              <w:ind w:left="612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Podpisanie wniosku przez wnioskodawcę poprzez </w:t>
            </w:r>
            <w:proofErr w:type="spellStart"/>
            <w:r w:rsidRPr="00D02294">
              <w:rPr>
                <w:color w:val="000000" w:themeColor="text1"/>
              </w:rPr>
              <w:t>ePUAP</w:t>
            </w:r>
            <w:proofErr w:type="spellEnd"/>
            <w:r w:rsidRPr="00D02294">
              <w:rPr>
                <w:color w:val="000000" w:themeColor="text1"/>
              </w:rPr>
              <w:t>, SEKAP , podpis kwalifikowany lub inny sposób uwierzytelniania.</w:t>
            </w:r>
          </w:p>
        </w:tc>
      </w:tr>
      <w:tr w:rsidR="00DB5152" w:rsidRPr="00D02294" w14:paraId="542C4E3F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B66F3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083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921A2" w14:textId="77777777" w:rsidR="00DB5152" w:rsidRPr="00D02294" w:rsidRDefault="00DB5152" w:rsidP="00EF732B">
            <w:pPr>
              <w:pStyle w:val="Akapitzlist"/>
              <w:spacing w:after="0"/>
              <w:ind w:left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Portal PZGiK musi zapewnić wniesienie przez wnioskodawcę opłaty po otrzymaniu dokumentu DOO.</w:t>
            </w:r>
          </w:p>
        </w:tc>
      </w:tr>
      <w:tr w:rsidR="00DB5152" w:rsidRPr="00D02294" w14:paraId="54EC3880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298C9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084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C1EF3" w14:textId="77777777" w:rsidR="00DB5152" w:rsidRPr="00D02294" w:rsidRDefault="00DB5152" w:rsidP="00386049">
            <w:pPr>
              <w:spacing w:after="0"/>
              <w:rPr>
                <w:b/>
                <w:color w:val="000000" w:themeColor="text1"/>
              </w:rPr>
            </w:pPr>
            <w:r w:rsidRPr="00D02294">
              <w:rPr>
                <w:b/>
                <w:color w:val="000000" w:themeColor="text1"/>
              </w:rPr>
              <w:t xml:space="preserve">Portal PZGiK musi zapewnić realizację wniosku o udostępnienie </w:t>
            </w:r>
            <w:r w:rsidRPr="00D02294">
              <w:rPr>
                <w:b/>
                <w:color w:val="000000" w:themeColor="text1"/>
              </w:rPr>
              <w:lastRenderedPageBreak/>
              <w:t>danych zgromadzonych w rejestrze publicznym po zalogowaniu się przez użytkowni</w:t>
            </w:r>
            <w:r w:rsidR="007C22C1" w:rsidRPr="00D02294">
              <w:rPr>
                <w:b/>
                <w:color w:val="000000" w:themeColor="text1"/>
              </w:rPr>
              <w:t>ka zewnętrznego w Portalu PZGiK (realizacja części usługi FB_UOD 1.1).</w:t>
            </w:r>
          </w:p>
        </w:tc>
      </w:tr>
      <w:tr w:rsidR="00DB5152" w:rsidRPr="00D02294" w14:paraId="17A7A51F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079BE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lastRenderedPageBreak/>
              <w:t>W.</w:t>
            </w:r>
            <w:r w:rsidR="00DB5152" w:rsidRPr="00D02294">
              <w:rPr>
                <w:color w:val="000000" w:themeColor="text1"/>
              </w:rPr>
              <w:t>085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B2F70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Portal PZGiK musi zapewnić wygenerowanie i wypełnienie przez użytkownika zewnętrznego wniosku o udostępnienie danych zgromadzonych w rejestrze publicznym.</w:t>
            </w:r>
          </w:p>
        </w:tc>
      </w:tr>
      <w:tr w:rsidR="00DB5152" w:rsidRPr="00D02294" w14:paraId="7241A2D4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64A0A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086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328D0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Identyfikacja wnioskodawcy (automatyczne uzupełnianie pól we wniosku  na podstawie danych z konta  użytkownika zewnętrznego).</w:t>
            </w:r>
          </w:p>
        </w:tc>
      </w:tr>
      <w:tr w:rsidR="00DB5152" w:rsidRPr="00D02294" w14:paraId="455D5A5D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0952D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087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7CA6C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Wskazanie zadania publicznego i podstawy prawnej jego realizacji.</w:t>
            </w:r>
          </w:p>
        </w:tc>
      </w:tr>
      <w:tr w:rsidR="00DB5152" w:rsidRPr="00D02294" w14:paraId="71D64DC0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0866A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088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1682C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Określenie rejestru, w którym są gromadzone dane podlegające udostępnianiu.</w:t>
            </w:r>
          </w:p>
        </w:tc>
      </w:tr>
      <w:tr w:rsidR="00DB5152" w:rsidRPr="00D02294" w14:paraId="5506D46B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1C300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089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2A168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Zakres danych i sposób ich udostępniania.</w:t>
            </w:r>
          </w:p>
        </w:tc>
      </w:tr>
      <w:tr w:rsidR="00DB5152" w:rsidRPr="00D02294" w14:paraId="39EFE137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FEB36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090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F1E08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Wskazanie okresu udostępniania danych.</w:t>
            </w:r>
          </w:p>
        </w:tc>
      </w:tr>
      <w:tr w:rsidR="00DB5152" w:rsidRPr="00D02294" w14:paraId="2F9EDE51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FD053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091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7D5B9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Oświadczenie o zabezpieczeniach technicznych i organizacyjnych.</w:t>
            </w:r>
          </w:p>
        </w:tc>
      </w:tr>
      <w:tr w:rsidR="00DB5152" w:rsidRPr="00D02294" w14:paraId="6C62851B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3A788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092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F1200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Podpisanie wniosku przez wnioskodawcę poprzez </w:t>
            </w:r>
            <w:proofErr w:type="spellStart"/>
            <w:r w:rsidRPr="00D02294">
              <w:rPr>
                <w:color w:val="000000" w:themeColor="text1"/>
              </w:rPr>
              <w:t>ePUAP</w:t>
            </w:r>
            <w:proofErr w:type="spellEnd"/>
            <w:r w:rsidRPr="00D02294">
              <w:rPr>
                <w:color w:val="000000" w:themeColor="text1"/>
              </w:rPr>
              <w:t>, SEKAP , podpis kwalifikowany lub inny sposób uwierzytelniania.</w:t>
            </w:r>
          </w:p>
        </w:tc>
      </w:tr>
      <w:tr w:rsidR="00DB5152" w:rsidRPr="00D02294" w14:paraId="56F28A97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9476F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093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63316" w14:textId="77777777" w:rsidR="00DB5152" w:rsidRPr="00D02294" w:rsidRDefault="00DB5152" w:rsidP="00386049">
            <w:pPr>
              <w:spacing w:after="0"/>
              <w:rPr>
                <w:b/>
                <w:color w:val="000000" w:themeColor="text1"/>
              </w:rPr>
            </w:pPr>
            <w:r w:rsidRPr="00D02294">
              <w:rPr>
                <w:b/>
                <w:color w:val="000000" w:themeColor="text1"/>
              </w:rPr>
              <w:t>Portal PZGiK musi zapewnić realizację zgłoszenia pracy geodezyjnej lub zgłoszenia pracy kartograficznej, po zalogowaniu przez użytkownika zewnętrznego w Portalu PZGiK</w:t>
            </w:r>
            <w:r w:rsidR="007C22C1" w:rsidRPr="00D02294">
              <w:rPr>
                <w:b/>
                <w:color w:val="000000" w:themeColor="text1"/>
              </w:rPr>
              <w:t xml:space="preserve"> (realizacja części usług FB_ZG 4 i FB_ZG 4.1).</w:t>
            </w:r>
          </w:p>
        </w:tc>
      </w:tr>
      <w:tr w:rsidR="00DB5152" w:rsidRPr="00D02294" w14:paraId="2C44D719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B9427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094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F7915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Portal PZGiK musi zapewnić wygenerowanie i wypełnienie przez użytkownika zewnętrznego zgłoszenia pracy geodezyjnej lub zgłoszenia pracy kartograficznej.</w:t>
            </w:r>
          </w:p>
        </w:tc>
      </w:tr>
      <w:tr w:rsidR="00DB5152" w:rsidRPr="00D02294" w14:paraId="2490F276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CA3F6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095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AF1F3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Identyfikacja wykonawcy (automatyczne uzupełnianie pól w zgłoszeniu na podstawie danych z konta  użytkownika zewnętrznego).</w:t>
            </w:r>
          </w:p>
        </w:tc>
      </w:tr>
      <w:tr w:rsidR="00DB5152" w:rsidRPr="00D02294" w14:paraId="2FC22B6B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26405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096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3F4C6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Dane identyfikujące osoby, którym przedsiębiorca lub kierownik jednostki organizacyjnej powierzył samodzielne wykonanie czynności składających się na zgłaszane prace geodezyjne/kartograficzne lub funkcję kierownika tych prac.</w:t>
            </w:r>
          </w:p>
        </w:tc>
      </w:tr>
      <w:tr w:rsidR="00DB5152" w:rsidRPr="00D02294" w14:paraId="6787D8E8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87965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097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5E325" w14:textId="77777777" w:rsidR="00DB5152" w:rsidRPr="00D02294" w:rsidRDefault="00DB5152" w:rsidP="00593DC0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Cel, rodzaj, skala zgłaszan</w:t>
            </w:r>
            <w:r w:rsidR="00593DC0" w:rsidRPr="00D02294">
              <w:rPr>
                <w:color w:val="000000" w:themeColor="text1"/>
              </w:rPr>
              <w:t>ych</w:t>
            </w:r>
            <w:r w:rsidRPr="00D02294">
              <w:rPr>
                <w:color w:val="000000" w:themeColor="text1"/>
              </w:rPr>
              <w:t xml:space="preserve"> prac geodezyjn</w:t>
            </w:r>
            <w:r w:rsidR="00593DC0" w:rsidRPr="00D02294">
              <w:rPr>
                <w:color w:val="000000" w:themeColor="text1"/>
              </w:rPr>
              <w:t>ych</w:t>
            </w:r>
            <w:r w:rsidRPr="00D02294">
              <w:rPr>
                <w:color w:val="000000" w:themeColor="text1"/>
              </w:rPr>
              <w:t>/kartograficzn</w:t>
            </w:r>
            <w:r w:rsidR="00593DC0" w:rsidRPr="00D02294">
              <w:rPr>
                <w:color w:val="000000" w:themeColor="text1"/>
              </w:rPr>
              <w:t>ych</w:t>
            </w:r>
            <w:r w:rsidRPr="00D02294">
              <w:rPr>
                <w:color w:val="000000" w:themeColor="text1"/>
              </w:rPr>
              <w:t>.</w:t>
            </w:r>
          </w:p>
        </w:tc>
      </w:tr>
      <w:tr w:rsidR="00DB5152" w:rsidRPr="00D02294" w14:paraId="5ADAAFE1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92DA5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098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90C53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Informacje o podmiocie, na którego zamówienie realizowane będą zgłaszane prace geodezyjne/kartograficzne.</w:t>
            </w:r>
          </w:p>
        </w:tc>
      </w:tr>
      <w:tr w:rsidR="00DB5152" w:rsidRPr="00D02294" w14:paraId="59D44453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A41E1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099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E00DF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Przewidywany termin wykonania zgłaszanych prac geodezyjnych/kartograficznych.</w:t>
            </w:r>
          </w:p>
        </w:tc>
      </w:tr>
      <w:tr w:rsidR="00DB5152" w:rsidRPr="00D02294" w14:paraId="4DB4B270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E11C6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100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CA8CE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Dane określające położenie obszaru/obszarów, które będą objęte zgłaszanymi pracami geodezyjnymi/kartograficznymi.</w:t>
            </w:r>
          </w:p>
        </w:tc>
      </w:tr>
      <w:tr w:rsidR="00DB5152" w:rsidRPr="00D02294" w14:paraId="092FA075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E5718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101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FF67C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Lista zbiorów danych lub innych materiałów zasobu, które w ocenie wykonawcy prac geodezyjnych/kartograficznych są potrzebne do wykonania zgłaszanych prac geodezyjnych/kartograficznych.</w:t>
            </w:r>
          </w:p>
        </w:tc>
      </w:tr>
      <w:tr w:rsidR="00DB5152" w:rsidRPr="00D02294" w14:paraId="3B80CBCC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B5ED5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lastRenderedPageBreak/>
              <w:t>W.</w:t>
            </w:r>
            <w:r w:rsidR="00DB5152" w:rsidRPr="00D02294">
              <w:rPr>
                <w:color w:val="000000" w:themeColor="text1"/>
              </w:rPr>
              <w:t>102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1B8F1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Dodatkowe wyjaśnienia i uwagi wykonawcy prac geodezyjnych/kartograficznych.</w:t>
            </w:r>
          </w:p>
        </w:tc>
      </w:tr>
      <w:tr w:rsidR="00DB5152" w:rsidRPr="00D02294" w14:paraId="61455B41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71E36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103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ED3F0" w14:textId="77777777" w:rsidR="00DB5152" w:rsidRPr="00D02294" w:rsidRDefault="00DB5152" w:rsidP="00874C9F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Podpisanie wniosku przez wykonawcę poprzez </w:t>
            </w:r>
            <w:proofErr w:type="spellStart"/>
            <w:r w:rsidRPr="00D02294">
              <w:rPr>
                <w:color w:val="000000" w:themeColor="text1"/>
              </w:rPr>
              <w:t>ePUAP</w:t>
            </w:r>
            <w:proofErr w:type="spellEnd"/>
            <w:r w:rsidRPr="00D02294">
              <w:rPr>
                <w:color w:val="000000" w:themeColor="text1"/>
              </w:rPr>
              <w:t>, SEKAP , podpis kwalifikowany lub inny sposób uwierzytelniania.</w:t>
            </w:r>
          </w:p>
        </w:tc>
      </w:tr>
      <w:tr w:rsidR="00DB5152" w:rsidRPr="00D02294" w14:paraId="519ABDE0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AA7E0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104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71F5B" w14:textId="77777777" w:rsidR="00DB5152" w:rsidRPr="00D02294" w:rsidRDefault="00DB5152" w:rsidP="00386049">
            <w:pPr>
              <w:spacing w:after="0"/>
              <w:rPr>
                <w:b/>
                <w:color w:val="000000" w:themeColor="text1"/>
              </w:rPr>
            </w:pPr>
            <w:r w:rsidRPr="00D02294">
              <w:rPr>
                <w:b/>
                <w:color w:val="000000" w:themeColor="text1"/>
              </w:rPr>
              <w:t>Portal PZGiK musi zapewnić realizację zawiadomienia o wykonaniu zgłoszonych prac geodezyjnych/kartograficznych, po zalogowaniu przez użytkowni</w:t>
            </w:r>
            <w:r w:rsidR="00386049" w:rsidRPr="00D02294">
              <w:rPr>
                <w:b/>
                <w:color w:val="000000" w:themeColor="text1"/>
              </w:rPr>
              <w:t>ka zewnętrznego w Portalu PZGiK (realizacja części usługi FB_ZZG 5).</w:t>
            </w:r>
          </w:p>
        </w:tc>
      </w:tr>
      <w:tr w:rsidR="00DB5152" w:rsidRPr="00D02294" w14:paraId="6DA4359D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30FB8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105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EDB6A" w14:textId="77777777" w:rsidR="00DB5152" w:rsidRPr="00D02294" w:rsidRDefault="00DB5152" w:rsidP="00EF732B">
            <w:pPr>
              <w:pStyle w:val="Akapitzlist"/>
              <w:spacing w:after="0"/>
              <w:ind w:left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Portal PZGiK musi zapewnić wygenerowanie i wypełnienie przez użytkownika zewnętrznego zawiadomienia o wykonaniu zgłoszonych prac geodezyjnych/kartograficznych.</w:t>
            </w:r>
          </w:p>
        </w:tc>
      </w:tr>
      <w:tr w:rsidR="00DB5152" w:rsidRPr="00D02294" w14:paraId="5F286189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9CC82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106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77676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Identyfikacja wykonawcy prac geodezyjnych/kartograficznych (automatyczne uzupełnianie pól w zgłoszeniu na podstawie danych z konta  użytkownika zewnętrznego).</w:t>
            </w:r>
          </w:p>
        </w:tc>
      </w:tr>
      <w:tr w:rsidR="00DB5152" w:rsidRPr="00D02294" w14:paraId="01D20726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2A85A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107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14788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Szczegóły zawiadomienia (identyfikator zgłoszenia prac, rodzaj baz danych, całość lub część prac).</w:t>
            </w:r>
          </w:p>
        </w:tc>
      </w:tr>
      <w:tr w:rsidR="00DB5152" w:rsidRPr="00D02294" w14:paraId="35A96C45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8EF01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108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5EE07" w14:textId="77777777" w:rsidR="00DB5152" w:rsidRPr="00D02294" w:rsidRDefault="00DB5152" w:rsidP="00874C9F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Podpisanie wniosku przez wykonawcę poprzez </w:t>
            </w:r>
            <w:proofErr w:type="spellStart"/>
            <w:r w:rsidRPr="00D02294">
              <w:rPr>
                <w:color w:val="000000" w:themeColor="text1"/>
              </w:rPr>
              <w:t>ePUAP</w:t>
            </w:r>
            <w:proofErr w:type="spellEnd"/>
            <w:r w:rsidRPr="00D02294">
              <w:rPr>
                <w:color w:val="000000" w:themeColor="text1"/>
              </w:rPr>
              <w:t>, SEKAP , podpis kwalifikowany lub inny sposób uwierzytelniania.</w:t>
            </w:r>
          </w:p>
        </w:tc>
      </w:tr>
      <w:tr w:rsidR="00DB5152" w:rsidRPr="00D02294" w14:paraId="2AA10481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B51DB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109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020A4" w14:textId="77777777" w:rsidR="00DB5152" w:rsidRPr="00D02294" w:rsidRDefault="00DB5152" w:rsidP="00EF732B">
            <w:pPr>
              <w:pStyle w:val="Akapitzlist"/>
              <w:spacing w:after="0"/>
              <w:ind w:left="0"/>
              <w:rPr>
                <w:b/>
                <w:color w:val="000000" w:themeColor="text1"/>
              </w:rPr>
            </w:pPr>
            <w:r w:rsidRPr="00D02294">
              <w:rPr>
                <w:b/>
                <w:color w:val="000000" w:themeColor="text1"/>
              </w:rPr>
              <w:t>Portal PZGiK musi zapewnić narzędzia do przeglądania dokumentów na koncie użytkownika zewnętrznego.</w:t>
            </w:r>
          </w:p>
        </w:tc>
      </w:tr>
      <w:tr w:rsidR="00DB5152" w:rsidRPr="00D02294" w14:paraId="0885CEB7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682EE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110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9DBE6" w14:textId="77777777" w:rsidR="00DB5152" w:rsidRPr="00D02294" w:rsidRDefault="00DB5152" w:rsidP="009D5373">
            <w:pPr>
              <w:pStyle w:val="Akapitzlist"/>
              <w:spacing w:after="0"/>
              <w:ind w:left="612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Przeglądanie i możliwość pobrania w formacie PDF  wygenerowanych przez Moduł PZGiK wniosków/zgłoszeń/zawiadomień/ (w ramach wykazów dokumentów ze statusami poszczególnych etapów ich realizacji).</w:t>
            </w:r>
          </w:p>
        </w:tc>
      </w:tr>
      <w:tr w:rsidR="00DB5152" w:rsidRPr="00D02294" w14:paraId="3CFE95B8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7F2E3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111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DAEFB" w14:textId="77777777" w:rsidR="00DB5152" w:rsidRPr="00D02294" w:rsidRDefault="00DB5152" w:rsidP="009D5373">
            <w:pPr>
              <w:pStyle w:val="Akapitzlist"/>
              <w:spacing w:after="0"/>
              <w:ind w:left="612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Podgląd i pobranie w formacie PDF UPO wniosków/ zgłoszeń/zawiadomień wygenerowanego przez Moduł PZGiK.</w:t>
            </w:r>
          </w:p>
        </w:tc>
      </w:tr>
      <w:tr w:rsidR="00DB5152" w:rsidRPr="00D02294" w14:paraId="608FDDA8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29913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112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73096" w14:textId="77777777" w:rsidR="00DB5152" w:rsidRPr="00D02294" w:rsidRDefault="00DB5152" w:rsidP="00A33D14">
            <w:pPr>
              <w:pStyle w:val="Akapitzlist"/>
              <w:spacing w:after="0"/>
              <w:ind w:left="612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Podgląd i pobranie w formacie PDF DOO wygenerowanego przez Moduł PZGiK.</w:t>
            </w:r>
          </w:p>
        </w:tc>
      </w:tr>
      <w:tr w:rsidR="00DB5152" w:rsidRPr="00D02294" w14:paraId="2175C7B0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756EB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113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E2388" w14:textId="77777777" w:rsidR="00DB5152" w:rsidRPr="00D02294" w:rsidRDefault="00DB5152" w:rsidP="00A33D14">
            <w:pPr>
              <w:pStyle w:val="Akapitzlist"/>
              <w:spacing w:after="0"/>
              <w:ind w:left="612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Podgląd i pobranie w formacie PDF licencji wygenerowanej przez Moduł PZGiK.</w:t>
            </w:r>
          </w:p>
        </w:tc>
      </w:tr>
      <w:tr w:rsidR="00DB5152" w:rsidRPr="00D02294" w14:paraId="6F573BA8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A7604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114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E5170" w14:textId="77777777" w:rsidR="00DB5152" w:rsidRPr="00D02294" w:rsidRDefault="00DB5152" w:rsidP="00EF732B">
            <w:pPr>
              <w:pStyle w:val="Akapitzlist"/>
              <w:spacing w:after="0"/>
              <w:ind w:left="612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Podgląd informacji o pobraniu materiałów zgodnie z wybraną we wniosku formą i sposobem przekazania (w przypadku usług sieciowych informacje o loginie i haśle dostępowym).</w:t>
            </w:r>
          </w:p>
        </w:tc>
      </w:tr>
      <w:tr w:rsidR="00DB5152" w:rsidRPr="00D02294" w14:paraId="3DDE688A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8938C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115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10A8B" w14:textId="77777777" w:rsidR="00DB5152" w:rsidRPr="00D02294" w:rsidRDefault="00DB5152" w:rsidP="00EF732B">
            <w:pPr>
              <w:pStyle w:val="Akapitzlist"/>
              <w:spacing w:after="0"/>
              <w:ind w:left="612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Podgląd protokołów przekazania oraz możliwość podpisania ich przez użytkownika zewnętrznego i zwrotne przesłanie.</w:t>
            </w:r>
          </w:p>
        </w:tc>
      </w:tr>
      <w:tr w:rsidR="00DB5152" w:rsidRPr="00D02294" w14:paraId="78CEE1EF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D46AF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116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D652A" w14:textId="77777777" w:rsidR="00DB5152" w:rsidRPr="00D02294" w:rsidRDefault="00DB5152" w:rsidP="00EF732B">
            <w:pPr>
              <w:pStyle w:val="Akapitzlist"/>
              <w:spacing w:after="0"/>
              <w:ind w:left="612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Pobranie materiałów zgodnie z wybraną we wniosku formą i sposobem przekazania.</w:t>
            </w:r>
          </w:p>
        </w:tc>
      </w:tr>
      <w:tr w:rsidR="00DB5152" w:rsidRPr="00D02294" w14:paraId="752F721F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E7A52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117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7763B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Identyfikacja organu prowadzącego PZGiK (automatyczne uzupełnianie pola teleadresowego we wnioskach, zgłoszeniach prac, zawiadomieniach).  Dane dotyczące nazwy i adresu organu powinny być </w:t>
            </w:r>
            <w:proofErr w:type="spellStart"/>
            <w:r w:rsidRPr="00D02294">
              <w:rPr>
                <w:color w:val="000000" w:themeColor="text1"/>
              </w:rPr>
              <w:t>zesłownikowane</w:t>
            </w:r>
            <w:proofErr w:type="spellEnd"/>
            <w:r w:rsidRPr="00D02294">
              <w:rPr>
                <w:color w:val="000000" w:themeColor="text1"/>
              </w:rPr>
              <w:t xml:space="preserve"> z możliwością ich aktualizacji.</w:t>
            </w:r>
          </w:p>
        </w:tc>
      </w:tr>
      <w:tr w:rsidR="00DB5152" w:rsidRPr="00D02294" w14:paraId="272DD172" w14:textId="77777777" w:rsidTr="009262A3">
        <w:trPr>
          <w:trHeight w:val="1"/>
        </w:trPr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</w:tcPr>
          <w:p w14:paraId="383A1469" w14:textId="77777777" w:rsidR="00DB5152" w:rsidRPr="00D02294" w:rsidRDefault="00DB5152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b/>
                <w:color w:val="000000" w:themeColor="text1"/>
              </w:rPr>
              <w:t>Minimalne wymagania funkcjonalne Modułu PZGiK</w:t>
            </w:r>
          </w:p>
        </w:tc>
      </w:tr>
      <w:tr w:rsidR="00DB5152" w:rsidRPr="00D02294" w14:paraId="6F17A667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8B8F7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118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C9832" w14:textId="77777777" w:rsidR="00DB5152" w:rsidRPr="00D02294" w:rsidRDefault="00DB5152" w:rsidP="00320B8C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Moduł PZGiK musi być dostępny dla następujących przeglądarek: Microsoft Edge, Mozilla </w:t>
            </w:r>
            <w:proofErr w:type="spellStart"/>
            <w:r w:rsidRPr="00D02294">
              <w:rPr>
                <w:color w:val="000000" w:themeColor="text1"/>
              </w:rPr>
              <w:t>Firefox</w:t>
            </w:r>
            <w:proofErr w:type="spellEnd"/>
            <w:r w:rsidRPr="00D02294">
              <w:rPr>
                <w:color w:val="000000" w:themeColor="text1"/>
              </w:rPr>
              <w:t xml:space="preserve">, Google Chrome, Safari wyłącznie </w:t>
            </w:r>
            <w:r w:rsidRPr="00D02294">
              <w:rPr>
                <w:color w:val="000000" w:themeColor="text1"/>
              </w:rPr>
              <w:lastRenderedPageBreak/>
              <w:t>z poziomu sieci lokalnej.</w:t>
            </w:r>
          </w:p>
        </w:tc>
      </w:tr>
      <w:tr w:rsidR="00DB5152" w:rsidRPr="00D02294" w14:paraId="011B6032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7C15D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lastRenderedPageBreak/>
              <w:t>W.</w:t>
            </w:r>
            <w:r w:rsidR="00DB5152" w:rsidRPr="00D02294">
              <w:rPr>
                <w:color w:val="000000" w:themeColor="text1"/>
              </w:rPr>
              <w:t>119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2080B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Moduł PZGiK musi zapewnić zarządzanie użytkownikami zewnętrznymi i wewnętrznymi, ich uprawnieniami do danych, usług i funkcji Modułu PZGiK (w tym przeglądanie/edycja/usuwanie/blokowanie kont użytkowników).</w:t>
            </w:r>
          </w:p>
        </w:tc>
      </w:tr>
      <w:tr w:rsidR="00DB5152" w:rsidRPr="00D02294" w14:paraId="11CF899A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61B9C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120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DE10D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Moduł PZGiK musi zapewnić możliwość przejęcia uprawnień innego użytkownika wewnętrznego na czas zastępstwa (zapisywanie w historii zdarzeń zawierających informacje o ustanowieniu zastępstw).</w:t>
            </w:r>
          </w:p>
        </w:tc>
      </w:tr>
      <w:tr w:rsidR="00DB5152" w:rsidRPr="00D02294" w14:paraId="3609937A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E9AEB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121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A13E2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Moduł PZGiK musi zapewnić możliwość zarządzenia grupami użytkowników (administrator, użytkownik wewnętrzny). Każda z grup użytkowników posiada odpowiednie uprawnienia do danych, usług i funkcji Modułu PZGiK (w tym przeglądanie/edycja/usuwanie grup użytkowników zewnętrznych i wewnętrznych). </w:t>
            </w:r>
          </w:p>
        </w:tc>
      </w:tr>
      <w:tr w:rsidR="00DB5152" w:rsidRPr="00D02294" w14:paraId="3C90AF49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B8903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122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3FBD3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Moduł PZGiK musi zapewnić  rejestrację kont użytkowników zewnętrznych i wewnętrznych.</w:t>
            </w:r>
          </w:p>
        </w:tc>
      </w:tr>
      <w:tr w:rsidR="00DB5152" w:rsidRPr="00D02294" w14:paraId="53B58626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15100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123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D196E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Moduł PZGiK musi zapewnić logowanie użytkownika wewnętrznego przez login i hasło.</w:t>
            </w:r>
          </w:p>
        </w:tc>
      </w:tr>
      <w:tr w:rsidR="00DB5152" w:rsidRPr="00D02294" w14:paraId="0AEDD3C4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83CF0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124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6BAEC" w14:textId="72694777" w:rsidR="00DB5152" w:rsidRPr="00D02294" w:rsidRDefault="00DB5152" w:rsidP="0079156A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Moduł PZGiK musi zapewnić rejestrację logowań i przeglądanie historii </w:t>
            </w:r>
            <w:r w:rsidRPr="00D11F50">
              <w:t xml:space="preserve">logowań do </w:t>
            </w:r>
            <w:r w:rsidR="0079156A" w:rsidRPr="00D11F50">
              <w:t>S</w:t>
            </w:r>
            <w:r w:rsidRPr="00D11F50">
              <w:t>ystemu</w:t>
            </w:r>
            <w:r w:rsidR="0079156A" w:rsidRPr="00D11F50">
              <w:t xml:space="preserve"> PZGiK</w:t>
            </w:r>
            <w:r w:rsidRPr="00D11F50">
              <w:t xml:space="preserve">: data, godzina, login, IP, wynik logowania (poprawne, błędne). Historia logowania możliwa </w:t>
            </w:r>
            <w:r w:rsidRPr="00D02294">
              <w:rPr>
                <w:color w:val="000000" w:themeColor="text1"/>
              </w:rPr>
              <w:t>do exportu w formatach CSV i PDF.</w:t>
            </w:r>
          </w:p>
        </w:tc>
      </w:tr>
      <w:tr w:rsidR="00DB5152" w:rsidRPr="00D02294" w14:paraId="1B009F0D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1CC7C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125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E996C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Moduł PZGiK musi zapewnić zarządzanie prawami dostępu (login i hasło) do danych udostępnianych usługami sieciowymi WMS, WMTS i WFS.</w:t>
            </w:r>
          </w:p>
        </w:tc>
      </w:tr>
      <w:tr w:rsidR="00DB5152" w:rsidRPr="00D02294" w14:paraId="31383C9C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26EE6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126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5115E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Moduł PZGiK musi zapewnić możliwość udostępniania serwisów WMS w Portalu PZGiK i na zewnętrznych </w:t>
            </w:r>
            <w:proofErr w:type="spellStart"/>
            <w:r w:rsidRPr="00D02294">
              <w:rPr>
                <w:color w:val="000000" w:themeColor="text1"/>
              </w:rPr>
              <w:t>geoportalach</w:t>
            </w:r>
            <w:proofErr w:type="spellEnd"/>
            <w:r w:rsidRPr="00D02294">
              <w:rPr>
                <w:color w:val="000000" w:themeColor="text1"/>
              </w:rPr>
              <w:t xml:space="preserve">, w tym zapewnienia operacji </w:t>
            </w:r>
            <w:proofErr w:type="spellStart"/>
            <w:r w:rsidRPr="00D02294">
              <w:rPr>
                <w:color w:val="000000" w:themeColor="text1"/>
              </w:rPr>
              <w:t>GetCapabilities</w:t>
            </w:r>
            <w:proofErr w:type="spellEnd"/>
            <w:r w:rsidRPr="00D02294">
              <w:rPr>
                <w:color w:val="000000" w:themeColor="text1"/>
              </w:rPr>
              <w:t xml:space="preserve">, </w:t>
            </w:r>
            <w:proofErr w:type="spellStart"/>
            <w:r w:rsidRPr="00D02294">
              <w:rPr>
                <w:color w:val="000000" w:themeColor="text1"/>
              </w:rPr>
              <w:t>GetMap</w:t>
            </w:r>
            <w:proofErr w:type="spellEnd"/>
            <w:r w:rsidRPr="00D02294">
              <w:rPr>
                <w:color w:val="000000" w:themeColor="text1"/>
              </w:rPr>
              <w:t xml:space="preserve"> i </w:t>
            </w:r>
            <w:proofErr w:type="spellStart"/>
            <w:r w:rsidRPr="00D02294">
              <w:rPr>
                <w:color w:val="000000" w:themeColor="text1"/>
              </w:rPr>
              <w:t>GetFeatureInfo</w:t>
            </w:r>
            <w:proofErr w:type="spellEnd"/>
            <w:r w:rsidRPr="00D02294">
              <w:rPr>
                <w:color w:val="000000" w:themeColor="text1"/>
              </w:rPr>
              <w:t>.</w:t>
            </w:r>
          </w:p>
        </w:tc>
      </w:tr>
      <w:tr w:rsidR="00DB5152" w:rsidRPr="00D02294" w14:paraId="11AFA68C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A0802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127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21EAD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Moduł PZGiK musi zapewnić możliwość udostępniania serwisów WMTS w Portalu PZGiK i na zewnętrznych </w:t>
            </w:r>
            <w:proofErr w:type="spellStart"/>
            <w:r w:rsidRPr="00D02294">
              <w:rPr>
                <w:color w:val="000000" w:themeColor="text1"/>
              </w:rPr>
              <w:t>geoportalach</w:t>
            </w:r>
            <w:proofErr w:type="spellEnd"/>
            <w:r w:rsidRPr="00D02294">
              <w:rPr>
                <w:color w:val="000000" w:themeColor="text1"/>
              </w:rPr>
              <w:t xml:space="preserve">, w tym zapewnienia operacji </w:t>
            </w:r>
            <w:proofErr w:type="spellStart"/>
            <w:r w:rsidRPr="00D02294">
              <w:rPr>
                <w:color w:val="000000" w:themeColor="text1"/>
              </w:rPr>
              <w:t>GetCapabilities</w:t>
            </w:r>
            <w:proofErr w:type="spellEnd"/>
            <w:r w:rsidRPr="00D02294">
              <w:rPr>
                <w:color w:val="000000" w:themeColor="text1"/>
              </w:rPr>
              <w:t xml:space="preserve">, </w:t>
            </w:r>
            <w:proofErr w:type="spellStart"/>
            <w:r w:rsidRPr="00D02294">
              <w:rPr>
                <w:color w:val="000000" w:themeColor="text1"/>
              </w:rPr>
              <w:t>GetTile</w:t>
            </w:r>
            <w:proofErr w:type="spellEnd"/>
            <w:r w:rsidRPr="00D02294">
              <w:rPr>
                <w:color w:val="000000" w:themeColor="text1"/>
              </w:rPr>
              <w:t xml:space="preserve">, </w:t>
            </w:r>
            <w:proofErr w:type="spellStart"/>
            <w:r w:rsidRPr="00D02294">
              <w:rPr>
                <w:color w:val="000000" w:themeColor="text1"/>
              </w:rPr>
              <w:t>GetFeatureInfo</w:t>
            </w:r>
            <w:proofErr w:type="spellEnd"/>
            <w:r w:rsidRPr="00D02294">
              <w:rPr>
                <w:color w:val="000000" w:themeColor="text1"/>
              </w:rPr>
              <w:t>.</w:t>
            </w:r>
          </w:p>
        </w:tc>
      </w:tr>
      <w:tr w:rsidR="00DB5152" w:rsidRPr="00D02294" w14:paraId="74236A68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4F837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128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32806" w14:textId="77777777" w:rsidR="00DB5152" w:rsidRPr="00D02294" w:rsidRDefault="00DB5152" w:rsidP="00EF732B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Moduł PZGiK musi zapewnić możliwość udostępniania serwisów WFS w Portalu PZGiK i na zewnętrznych </w:t>
            </w:r>
            <w:proofErr w:type="spellStart"/>
            <w:r w:rsidRPr="00D02294">
              <w:rPr>
                <w:color w:val="000000" w:themeColor="text1"/>
              </w:rPr>
              <w:t>geoportalach</w:t>
            </w:r>
            <w:proofErr w:type="spellEnd"/>
            <w:r w:rsidRPr="00D02294">
              <w:rPr>
                <w:color w:val="000000" w:themeColor="text1"/>
              </w:rPr>
              <w:t xml:space="preserve">, w tym zapewnienia operacji </w:t>
            </w:r>
            <w:proofErr w:type="spellStart"/>
            <w:r w:rsidRPr="00D02294">
              <w:rPr>
                <w:color w:val="000000" w:themeColor="text1"/>
              </w:rPr>
              <w:t>GetCapabilities</w:t>
            </w:r>
            <w:proofErr w:type="spellEnd"/>
            <w:r w:rsidRPr="00D02294">
              <w:rPr>
                <w:color w:val="000000" w:themeColor="text1"/>
              </w:rPr>
              <w:t xml:space="preserve">, </w:t>
            </w:r>
            <w:proofErr w:type="spellStart"/>
            <w:r w:rsidRPr="00D02294">
              <w:rPr>
                <w:color w:val="000000" w:themeColor="text1"/>
              </w:rPr>
              <w:t>DescribeFeatureType</w:t>
            </w:r>
            <w:proofErr w:type="spellEnd"/>
            <w:r w:rsidRPr="00D02294">
              <w:rPr>
                <w:color w:val="000000" w:themeColor="text1"/>
              </w:rPr>
              <w:t xml:space="preserve">, </w:t>
            </w:r>
            <w:proofErr w:type="spellStart"/>
            <w:r w:rsidRPr="00D02294">
              <w:rPr>
                <w:color w:val="000000" w:themeColor="text1"/>
              </w:rPr>
              <w:t>GetFeature</w:t>
            </w:r>
            <w:proofErr w:type="spellEnd"/>
            <w:r w:rsidRPr="00D02294">
              <w:rPr>
                <w:color w:val="000000" w:themeColor="text1"/>
              </w:rPr>
              <w:t xml:space="preserve">, </w:t>
            </w:r>
            <w:proofErr w:type="spellStart"/>
            <w:r w:rsidRPr="00D02294">
              <w:rPr>
                <w:color w:val="000000" w:themeColor="text1"/>
              </w:rPr>
              <w:t>GetGMLObject</w:t>
            </w:r>
            <w:proofErr w:type="spellEnd"/>
            <w:r w:rsidRPr="00D02294">
              <w:rPr>
                <w:color w:val="000000" w:themeColor="text1"/>
              </w:rPr>
              <w:t>.</w:t>
            </w:r>
          </w:p>
        </w:tc>
      </w:tr>
      <w:tr w:rsidR="00DB5152" w:rsidRPr="00D02294" w14:paraId="2D1738A4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61E22" w14:textId="77777777" w:rsidR="00DB5152" w:rsidRPr="00D02294" w:rsidRDefault="00F6155D" w:rsidP="005F469D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129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EA5B1" w14:textId="77777777" w:rsidR="00DB5152" w:rsidRPr="00D02294" w:rsidRDefault="00DB5152" w:rsidP="00171857">
            <w:pPr>
              <w:spacing w:after="0"/>
              <w:rPr>
                <w:b/>
                <w:color w:val="000000" w:themeColor="text1"/>
              </w:rPr>
            </w:pPr>
            <w:r w:rsidRPr="00D02294">
              <w:rPr>
                <w:b/>
                <w:color w:val="000000" w:themeColor="text1"/>
              </w:rPr>
              <w:t>Moduł PZGiK musi zapewnić realizację wniosku „W” o udostępnienie materiałów wojewódzkiego zasobu geodezyjnego i kartograficznego (w tym „W1”) , po zalogowaniu</w:t>
            </w:r>
            <w:r w:rsidR="007C22C1" w:rsidRPr="00D02294">
              <w:rPr>
                <w:b/>
                <w:color w:val="000000" w:themeColor="text1"/>
              </w:rPr>
              <w:t xml:space="preserve"> przez użytkownika wewnętrznego (realizacja części usług FB_UMZ 2.1 i FB_UMZ 2.2).</w:t>
            </w:r>
          </w:p>
        </w:tc>
      </w:tr>
      <w:tr w:rsidR="00DB5152" w:rsidRPr="00D02294" w14:paraId="49377F26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4AE09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130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593E4" w14:textId="77777777" w:rsidR="00DB5152" w:rsidRPr="00D02294" w:rsidRDefault="00DB5152" w:rsidP="00060963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Moduł PZGiK musi zapewnić narzędzia związane z dodawaniem wniosków „W”, w tym „W1” złożonych poza Systemem PZGiK (poza Portalem PZGiK) analogicznie jak w </w:t>
            </w:r>
            <w:r w:rsidR="00060963" w:rsidRPr="00D02294">
              <w:rPr>
                <w:color w:val="000000" w:themeColor="text1"/>
              </w:rPr>
              <w:t>wymaganiach</w:t>
            </w:r>
            <w:r w:rsidRPr="00D02294">
              <w:rPr>
                <w:color w:val="000000" w:themeColor="text1"/>
              </w:rPr>
              <w:t xml:space="preserve"> </w:t>
            </w:r>
            <w:r w:rsidR="00F6155D" w:rsidRPr="00D02294">
              <w:rPr>
                <w:color w:val="000000" w:themeColor="text1"/>
              </w:rPr>
              <w:t>W.</w:t>
            </w:r>
            <w:r w:rsidRPr="00D02294">
              <w:rPr>
                <w:color w:val="000000" w:themeColor="text1"/>
              </w:rPr>
              <w:t xml:space="preserve">063 - </w:t>
            </w:r>
            <w:r w:rsidR="00F6155D" w:rsidRPr="00D02294">
              <w:rPr>
                <w:color w:val="000000" w:themeColor="text1"/>
              </w:rPr>
              <w:t>W.</w:t>
            </w:r>
            <w:r w:rsidRPr="00D02294">
              <w:rPr>
                <w:color w:val="000000" w:themeColor="text1"/>
              </w:rPr>
              <w:t>082.</w:t>
            </w:r>
          </w:p>
        </w:tc>
      </w:tr>
      <w:tr w:rsidR="00DB5152" w:rsidRPr="00D02294" w14:paraId="2BD262BC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5AF2A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131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DE0B5" w14:textId="77777777" w:rsidR="00DB5152" w:rsidRPr="00D02294" w:rsidRDefault="00DB5152" w:rsidP="00EF732B">
            <w:pPr>
              <w:pStyle w:val="Akapitzlist"/>
              <w:spacing w:after="0"/>
              <w:ind w:left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Moduł PZGiK musi zapewnić dodatkowe narzędzia do obsługi wniosków.</w:t>
            </w:r>
          </w:p>
        </w:tc>
      </w:tr>
      <w:tr w:rsidR="00DB5152" w:rsidRPr="00D02294" w14:paraId="11EDF44F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29E1D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132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893E0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Rejestracja wniosku w </w:t>
            </w:r>
            <w:r w:rsidRPr="00D02294">
              <w:rPr>
                <w:bCs/>
                <w:color w:val="000000" w:themeColor="text1"/>
              </w:rPr>
              <w:t>FINN 8 SQL WEB</w:t>
            </w:r>
            <w:r w:rsidRPr="00D02294">
              <w:rPr>
                <w:color w:val="000000" w:themeColor="text1"/>
              </w:rPr>
              <w:t xml:space="preserve"> (w przypadku wniosku złożonego przez Portal PZGiK rejestracja odbywa się automatycznie, dla wniosków złożonych poza Portalem PZGiK </w:t>
            </w:r>
            <w:r w:rsidRPr="00D02294">
              <w:rPr>
                <w:color w:val="000000" w:themeColor="text1"/>
              </w:rPr>
              <w:lastRenderedPageBreak/>
              <w:t>rejestracji dokonuje użytkownik wewnętrzny).</w:t>
            </w:r>
          </w:p>
        </w:tc>
      </w:tr>
      <w:tr w:rsidR="007562E5" w:rsidRPr="00D02294" w14:paraId="3004DAEF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23ECE" w14:textId="77777777" w:rsidR="007562E5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lastRenderedPageBreak/>
              <w:t>W.</w:t>
            </w:r>
            <w:r w:rsidR="00547541" w:rsidRPr="00D02294">
              <w:rPr>
                <w:color w:val="000000" w:themeColor="text1"/>
              </w:rPr>
              <w:t>133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0694F" w14:textId="77777777" w:rsidR="007562E5" w:rsidRPr="00D02294" w:rsidRDefault="007562E5" w:rsidP="007562E5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Weryfikacja wniosku </w:t>
            </w:r>
            <w:r w:rsidRPr="00D02294">
              <w:rPr>
                <w:b/>
                <w:color w:val="000000" w:themeColor="text1"/>
              </w:rPr>
              <w:t xml:space="preserve"> </w:t>
            </w:r>
            <w:r w:rsidRPr="00D02294">
              <w:rPr>
                <w:color w:val="000000" w:themeColor="text1"/>
              </w:rPr>
              <w:t xml:space="preserve">przez użytkownika wewnętrznego (w przypadku celów wymienionych w pkt </w:t>
            </w:r>
            <w:r w:rsidR="00F6155D" w:rsidRPr="00D02294">
              <w:rPr>
                <w:color w:val="000000" w:themeColor="text1"/>
              </w:rPr>
              <w:t>W.</w:t>
            </w:r>
            <w:r w:rsidRPr="00D02294">
              <w:rPr>
                <w:color w:val="000000" w:themeColor="text1"/>
              </w:rPr>
              <w:t xml:space="preserve">76 i </w:t>
            </w:r>
            <w:r w:rsidR="00F6155D" w:rsidRPr="00D02294">
              <w:rPr>
                <w:color w:val="000000" w:themeColor="text1"/>
              </w:rPr>
              <w:t>W.</w:t>
            </w:r>
            <w:r w:rsidRPr="00D02294">
              <w:rPr>
                <w:color w:val="000000" w:themeColor="text1"/>
              </w:rPr>
              <w:t>77.</w:t>
            </w:r>
          </w:p>
        </w:tc>
      </w:tr>
      <w:tr w:rsidR="00DB5152" w:rsidRPr="00D02294" w14:paraId="734DC5E4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FD77E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547541" w:rsidRPr="00D02294">
              <w:rPr>
                <w:color w:val="000000" w:themeColor="text1"/>
              </w:rPr>
              <w:t>134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AE05B" w14:textId="77777777" w:rsidR="00DB5152" w:rsidRPr="00D02294" w:rsidRDefault="00DB5152" w:rsidP="007562E5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Wystawienie DOO (wysyłany automatycznie do klienta w przypadku złożenia wniosku standardowego, generowany i wysyłany przez użytkownika wewnętrznego dla wniosku nie</w:t>
            </w:r>
            <w:r w:rsidR="007562E5" w:rsidRPr="00D02294">
              <w:rPr>
                <w:color w:val="000000" w:themeColor="text1"/>
              </w:rPr>
              <w:t>standardowego) lub wygenerowanie dokumentu obliczenia wartości nieodpłatnie udostępnionych materiałów (dokument wewnętrzny dla celów raportowania).</w:t>
            </w:r>
          </w:p>
        </w:tc>
      </w:tr>
      <w:tr w:rsidR="00DB5152" w:rsidRPr="00D02294" w14:paraId="5056EDB7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DBCEF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547541" w:rsidRPr="00D02294">
              <w:rPr>
                <w:color w:val="000000" w:themeColor="text1"/>
              </w:rPr>
              <w:t>135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5CF19" w14:textId="77777777" w:rsidR="00DB5152" w:rsidRPr="00D02294" w:rsidRDefault="00DB5152" w:rsidP="000A0A19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Potwierdzenie wpływu opłaty - w przypadku płatności poprzez przelew bankowy na konto Województwa Śląskiego (WODGiK Katowice) lub uiszczenie opłaty w kasie.</w:t>
            </w:r>
          </w:p>
        </w:tc>
      </w:tr>
      <w:tr w:rsidR="007562E5" w:rsidRPr="00D02294" w14:paraId="2A24E2A9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A5415" w14:textId="77777777" w:rsidR="007562E5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136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871DD" w14:textId="77777777" w:rsidR="007562E5" w:rsidRPr="00D02294" w:rsidRDefault="007562E5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Wygenerowanie protokołu przekazania</w:t>
            </w:r>
            <w:r w:rsidR="00C75B47" w:rsidRPr="00D02294">
              <w:rPr>
                <w:color w:val="000000" w:themeColor="text1"/>
              </w:rPr>
              <w:t xml:space="preserve"> (w przypadku udostepnienia nieodpłatnego)</w:t>
            </w:r>
            <w:r w:rsidRPr="00D02294">
              <w:rPr>
                <w:color w:val="000000" w:themeColor="text1"/>
              </w:rPr>
              <w:t>.</w:t>
            </w:r>
          </w:p>
        </w:tc>
      </w:tr>
      <w:tr w:rsidR="00DB5152" w:rsidRPr="00D02294" w14:paraId="612737F3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829C9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137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7ED4C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Wystawienie licencji (wysyłana automatycznie do klienta w przypadku złożenia wniosku standardowego, generowana i wysyłana przez użytkownika wewnętrznego dla wniosku niestandardowego).</w:t>
            </w:r>
          </w:p>
        </w:tc>
      </w:tr>
      <w:tr w:rsidR="00DB5152" w:rsidRPr="00D02294" w14:paraId="5DF14152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A6016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138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4FAAB" w14:textId="0955C6E3" w:rsidR="00DB5152" w:rsidRPr="00D11F50" w:rsidRDefault="00DB5152" w:rsidP="003A139C">
            <w:pPr>
              <w:pStyle w:val="Akapitzlist"/>
              <w:spacing w:after="0"/>
            </w:pPr>
            <w:r w:rsidRPr="00D11F50">
              <w:t>Dla wniosku niestandardowego, którego przedmiotem jest BDOT10k p</w:t>
            </w:r>
            <w:r w:rsidR="0079156A" w:rsidRPr="00D11F50">
              <w:t>rzygotowanie danych zrealizuje s</w:t>
            </w:r>
            <w:r w:rsidRPr="00D11F50">
              <w:t xml:space="preserve">ystem </w:t>
            </w:r>
            <w:r w:rsidR="0079156A" w:rsidRPr="00D11F50">
              <w:t xml:space="preserve">dziedzinowy </w:t>
            </w:r>
            <w:r w:rsidRPr="00D11F50">
              <w:t>Śląski TOPAZ.</w:t>
            </w:r>
          </w:p>
        </w:tc>
      </w:tr>
      <w:tr w:rsidR="00DB5152" w:rsidRPr="00D02294" w14:paraId="7802D31B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3C068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139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9128D" w14:textId="77777777" w:rsidR="00DB5152" w:rsidRPr="00D11F50" w:rsidRDefault="00DB5152" w:rsidP="00EF732B">
            <w:pPr>
              <w:pStyle w:val="Akapitzlist"/>
              <w:spacing w:after="0"/>
              <w:ind w:left="0"/>
            </w:pPr>
            <w:r w:rsidRPr="00D11F50">
              <w:t>Opatrywanie materiałów wojewódzkiego zasobu geodezyjnego i kartograficznego klauzulami zgodnie z załączn</w:t>
            </w:r>
            <w:r w:rsidR="00876D8F" w:rsidRPr="00D11F50">
              <w:t>i</w:t>
            </w:r>
            <w:r w:rsidRPr="00D11F50">
              <w:t>kiem nr 4 Rozporządzenia PZGiK</w:t>
            </w:r>
            <w:r w:rsidR="00547260" w:rsidRPr="00D11F50">
              <w:t xml:space="preserve"> (klauzule wysyłane automatycznie do klienta w przypadku złożenia wniosku standardowego; generowane i wysyłane przez użytkownika wewnętrznego dla wniosku niestandardowego)</w:t>
            </w:r>
            <w:r w:rsidRPr="00D11F50">
              <w:t>:</w:t>
            </w:r>
          </w:p>
          <w:p w14:paraId="7EA96A9C" w14:textId="77777777" w:rsidR="00DB5152" w:rsidRPr="00D11F50" w:rsidRDefault="00DB5152" w:rsidP="00EF732B">
            <w:pPr>
              <w:pStyle w:val="Akapitzlist"/>
              <w:spacing w:after="0"/>
              <w:ind w:left="754"/>
            </w:pPr>
            <w:r w:rsidRPr="00D11F50">
              <w:t xml:space="preserve">Dla materiałów w postaci elektronicznej – logicznie powiązany z danym dokumentem. </w:t>
            </w:r>
          </w:p>
          <w:p w14:paraId="446BD623" w14:textId="77777777" w:rsidR="00DB5152" w:rsidRPr="00D11F50" w:rsidRDefault="00DB5152" w:rsidP="00EF732B">
            <w:pPr>
              <w:pStyle w:val="Akapitzlist"/>
              <w:spacing w:after="0"/>
              <w:ind w:left="754"/>
            </w:pPr>
            <w:r w:rsidRPr="00D11F50">
              <w:t>Dla materiałów w postaci nieelektronicznej – musi zapewnić możliwość wydruku klauzuli.</w:t>
            </w:r>
          </w:p>
        </w:tc>
      </w:tr>
      <w:tr w:rsidR="00DB5152" w:rsidRPr="00D02294" w14:paraId="4D2DF30C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99D36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140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0D166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Udostępnienie i uwierzytelnienie materiałów zgodnie z wybraną (we wniosku) formą przekazania i sposobem odbioru materiałów.</w:t>
            </w:r>
          </w:p>
        </w:tc>
      </w:tr>
      <w:tr w:rsidR="00DB5152" w:rsidRPr="00D02294" w14:paraId="3478D502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1E7A7" w14:textId="77777777" w:rsidR="00DB5152" w:rsidRPr="00D02294" w:rsidRDefault="00F6155D" w:rsidP="005F469D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141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0D8C4" w14:textId="77777777" w:rsidR="00DB5152" w:rsidRPr="00D02294" w:rsidRDefault="00DB5152" w:rsidP="007C22C1">
            <w:pPr>
              <w:spacing w:after="0"/>
              <w:rPr>
                <w:b/>
                <w:color w:val="000000" w:themeColor="text1"/>
              </w:rPr>
            </w:pPr>
            <w:r w:rsidRPr="00D02294">
              <w:rPr>
                <w:b/>
                <w:color w:val="000000" w:themeColor="text1"/>
              </w:rPr>
              <w:t>Moduł PZGiK musi zapewnić realizację wniosku o udostępnienie danych zgromadzonych w rejestrze publicznym po zalogowaniu się przez użytkownika wewnętrznego</w:t>
            </w:r>
            <w:r w:rsidR="007C22C1" w:rsidRPr="00D02294">
              <w:rPr>
                <w:b/>
                <w:color w:val="000000" w:themeColor="text1"/>
              </w:rPr>
              <w:t xml:space="preserve"> (realizacja części usługi FB_UOD 1.1.).</w:t>
            </w:r>
          </w:p>
        </w:tc>
      </w:tr>
      <w:tr w:rsidR="00DB5152" w:rsidRPr="00D02294" w14:paraId="34471409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086AB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142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B18E7" w14:textId="77777777" w:rsidR="00DB5152" w:rsidRPr="00D02294" w:rsidRDefault="00DB5152" w:rsidP="00060963">
            <w:pPr>
              <w:pStyle w:val="Tekstpodstawowy2"/>
              <w:tabs>
                <w:tab w:val="left" w:pos="284"/>
                <w:tab w:val="left" w:pos="426"/>
              </w:tabs>
              <w:spacing w:before="0" w:after="0" w:line="240" w:lineRule="auto"/>
              <w:rPr>
                <w:color w:val="000000" w:themeColor="text1"/>
                <w:lang w:eastAsia="pl-PL"/>
              </w:rPr>
            </w:pPr>
            <w:r w:rsidRPr="00D02294">
              <w:rPr>
                <w:color w:val="000000" w:themeColor="text1"/>
              </w:rPr>
              <w:t xml:space="preserve">Moduł PZGiK musi zapewnić narzędzia związane z dodawaniem wniosków </w:t>
            </w:r>
            <w:r w:rsidRPr="00D02294">
              <w:rPr>
                <w:color w:val="000000" w:themeColor="text1"/>
                <w:lang w:eastAsia="pl-PL"/>
              </w:rPr>
              <w:t xml:space="preserve">z </w:t>
            </w:r>
            <w:r w:rsidR="00060963" w:rsidRPr="00D02294">
              <w:rPr>
                <w:color w:val="000000" w:themeColor="text1"/>
                <w:lang w:eastAsia="pl-PL"/>
              </w:rPr>
              <w:t>wymagania</w:t>
            </w:r>
            <w:r w:rsidRPr="00D02294">
              <w:rPr>
                <w:color w:val="000000" w:themeColor="text1"/>
                <w:lang w:eastAsia="pl-PL"/>
              </w:rPr>
              <w:t xml:space="preserve"> </w:t>
            </w:r>
            <w:r w:rsidR="00F6155D" w:rsidRPr="00D02294">
              <w:rPr>
                <w:color w:val="000000" w:themeColor="text1"/>
              </w:rPr>
              <w:t>W.</w:t>
            </w:r>
            <w:r w:rsidRPr="00D02294">
              <w:rPr>
                <w:color w:val="000000" w:themeColor="text1"/>
              </w:rPr>
              <w:t>1</w:t>
            </w:r>
            <w:r w:rsidR="005F0786" w:rsidRPr="00D02294">
              <w:rPr>
                <w:color w:val="000000" w:themeColor="text1"/>
              </w:rPr>
              <w:t>41</w:t>
            </w:r>
            <w:r w:rsidRPr="00D02294">
              <w:rPr>
                <w:color w:val="000000" w:themeColor="text1"/>
                <w:lang w:eastAsia="pl-PL"/>
              </w:rPr>
              <w:t xml:space="preserve"> </w:t>
            </w:r>
            <w:r w:rsidRPr="00D02294">
              <w:rPr>
                <w:color w:val="000000" w:themeColor="text1"/>
              </w:rPr>
              <w:t xml:space="preserve">złożonych poza Systemem PZGiK (poza Portalem PZGiK) analogicznie jak w pkt </w:t>
            </w:r>
            <w:r w:rsidR="00F6155D" w:rsidRPr="00D02294">
              <w:rPr>
                <w:color w:val="000000" w:themeColor="text1"/>
              </w:rPr>
              <w:t>W.</w:t>
            </w:r>
            <w:r w:rsidRPr="00D02294">
              <w:rPr>
                <w:color w:val="000000" w:themeColor="text1"/>
              </w:rPr>
              <w:t xml:space="preserve">084 - </w:t>
            </w:r>
            <w:r w:rsidR="00F6155D" w:rsidRPr="00D02294">
              <w:rPr>
                <w:color w:val="000000" w:themeColor="text1"/>
              </w:rPr>
              <w:t>W.</w:t>
            </w:r>
            <w:r w:rsidRPr="00D02294">
              <w:rPr>
                <w:color w:val="000000" w:themeColor="text1"/>
              </w:rPr>
              <w:t>092.</w:t>
            </w:r>
          </w:p>
        </w:tc>
      </w:tr>
      <w:tr w:rsidR="00DB5152" w:rsidRPr="00D02294" w14:paraId="297ACF5E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86700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143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43AA5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Rejestracja wniosku w </w:t>
            </w:r>
            <w:r w:rsidRPr="00D02294">
              <w:rPr>
                <w:bCs/>
                <w:color w:val="000000" w:themeColor="text1"/>
              </w:rPr>
              <w:t>FINN 8 SQL WEB</w:t>
            </w:r>
            <w:r w:rsidRPr="00D02294">
              <w:rPr>
                <w:color w:val="000000" w:themeColor="text1"/>
              </w:rPr>
              <w:t xml:space="preserve"> (w przypadku wniosku złożonego przez Portal PZGiK rejestracja odbywa się automatycznie, dla wniosków złożonych poza Portalem PZGiK rejestracji dokonuje użytkownik wewnętrzny).</w:t>
            </w:r>
          </w:p>
        </w:tc>
      </w:tr>
      <w:tr w:rsidR="00DB5152" w:rsidRPr="00D02294" w14:paraId="7DED6CD2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213B3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144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AAFF8" w14:textId="77777777" w:rsidR="00DB5152" w:rsidRPr="00D02294" w:rsidRDefault="00DB5152" w:rsidP="007562E5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Weryfikacja wniosku </w:t>
            </w:r>
            <w:r w:rsidRPr="00D02294">
              <w:rPr>
                <w:b/>
                <w:color w:val="000000" w:themeColor="text1"/>
              </w:rPr>
              <w:t xml:space="preserve"> </w:t>
            </w:r>
            <w:r w:rsidR="007562E5" w:rsidRPr="00D02294">
              <w:rPr>
                <w:color w:val="000000" w:themeColor="text1"/>
              </w:rPr>
              <w:t>przez użytkownika wewnętrznego</w:t>
            </w:r>
            <w:r w:rsidRPr="00D02294">
              <w:rPr>
                <w:color w:val="000000" w:themeColor="text1"/>
              </w:rPr>
              <w:t>.</w:t>
            </w:r>
          </w:p>
        </w:tc>
      </w:tr>
      <w:tr w:rsidR="00DB5152" w:rsidRPr="00D02294" w14:paraId="4730D450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4A92E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145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B0AF9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Wygenerowanie dokumentu obliczenia wartości nieodpłatnie </w:t>
            </w:r>
            <w:r w:rsidRPr="00D02294">
              <w:rPr>
                <w:color w:val="000000" w:themeColor="text1"/>
              </w:rPr>
              <w:lastRenderedPageBreak/>
              <w:t>udostępnionych materiałów (dokument wewnętrzny dla celów raportowania).</w:t>
            </w:r>
          </w:p>
        </w:tc>
      </w:tr>
      <w:tr w:rsidR="00DB5152" w:rsidRPr="00D02294" w14:paraId="2D461EC8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DE372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lastRenderedPageBreak/>
              <w:t>W.</w:t>
            </w:r>
            <w:r w:rsidR="00DE3AF2" w:rsidRPr="00D02294">
              <w:rPr>
                <w:color w:val="000000" w:themeColor="text1"/>
              </w:rPr>
              <w:t>146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B52D9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Wygenerowanie protokołu przekazania.</w:t>
            </w:r>
          </w:p>
        </w:tc>
      </w:tr>
      <w:tr w:rsidR="00DB5152" w:rsidRPr="00D02294" w14:paraId="6ABD0C44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7B139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147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6DE5B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Wystawienie licencji (generowana i wysyłana przez użytkownika wewnętrznego).</w:t>
            </w:r>
          </w:p>
        </w:tc>
      </w:tr>
      <w:tr w:rsidR="00DB5152" w:rsidRPr="00D02294" w14:paraId="56ADFCEE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C8A48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148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1D67B" w14:textId="3F2AFABF" w:rsidR="00DB5152" w:rsidRPr="00D11F50" w:rsidRDefault="00DB5152" w:rsidP="0079156A">
            <w:pPr>
              <w:pStyle w:val="Akapitzlist"/>
              <w:spacing w:after="0"/>
            </w:pPr>
            <w:r w:rsidRPr="00D11F50">
              <w:t xml:space="preserve">Dla wniosku niestandardowego, którego przedmiotem jest BDOT10k przygotowanie danych zrealizuje </w:t>
            </w:r>
            <w:r w:rsidR="0079156A" w:rsidRPr="00D11F50">
              <w:t>s</w:t>
            </w:r>
            <w:r w:rsidRPr="00D11F50">
              <w:t>ystem</w:t>
            </w:r>
            <w:r w:rsidR="0079156A" w:rsidRPr="00D11F50">
              <w:t xml:space="preserve"> dziedzinowy</w:t>
            </w:r>
            <w:r w:rsidRPr="00D11F50">
              <w:t xml:space="preserve"> Śląski TOPAZ.</w:t>
            </w:r>
          </w:p>
        </w:tc>
      </w:tr>
      <w:tr w:rsidR="00DB5152" w:rsidRPr="00D02294" w14:paraId="197B5CEE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D24E7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149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DA815" w14:textId="77777777" w:rsidR="00DB5152" w:rsidRPr="00D11F50" w:rsidRDefault="00DB5152" w:rsidP="00EF732B">
            <w:pPr>
              <w:pStyle w:val="Akapitzlist"/>
              <w:spacing w:after="0"/>
              <w:ind w:left="0"/>
            </w:pPr>
            <w:r w:rsidRPr="00D11F50">
              <w:t xml:space="preserve">Opatrywanie materiałów wojewódzkiego zasobu geodezyjnego i kartograficznego klauzulami zgodnie z </w:t>
            </w:r>
            <w:proofErr w:type="spellStart"/>
            <w:r w:rsidRPr="00D11F50">
              <w:t>załącznkiem</w:t>
            </w:r>
            <w:proofErr w:type="spellEnd"/>
            <w:r w:rsidRPr="00D11F50">
              <w:t xml:space="preserve"> nr 4 rozporządzenia PZGiK:</w:t>
            </w:r>
          </w:p>
          <w:p w14:paraId="7EF5F256" w14:textId="77777777" w:rsidR="00DB5152" w:rsidRPr="00D11F50" w:rsidRDefault="00DB5152" w:rsidP="00EF732B">
            <w:pPr>
              <w:pStyle w:val="Akapitzlist"/>
              <w:spacing w:after="0"/>
              <w:ind w:left="754"/>
            </w:pPr>
            <w:r w:rsidRPr="00D11F50">
              <w:t xml:space="preserve">Dla materiałów w postaci elektronicznej – logicznie powiązany z danym dokumentem. </w:t>
            </w:r>
          </w:p>
          <w:p w14:paraId="3C5EBCBC" w14:textId="77777777" w:rsidR="00DB5152" w:rsidRPr="00D11F50" w:rsidRDefault="00DB5152" w:rsidP="00EF732B">
            <w:pPr>
              <w:pStyle w:val="Akapitzlist"/>
              <w:spacing w:after="0"/>
            </w:pPr>
            <w:r w:rsidRPr="00D11F50">
              <w:t>Dla materiałów w postaci nieelektronicznej – musi zapewnić możliwość wydruku klauzuli.</w:t>
            </w:r>
          </w:p>
        </w:tc>
      </w:tr>
      <w:tr w:rsidR="00DB5152" w:rsidRPr="00D02294" w14:paraId="5F874B7B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8C7C4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150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4719C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Udostępnienie i uwierzytelnienie materiałów zgodnie z wybranym elektronicznym sposobem udostępnienia.</w:t>
            </w:r>
          </w:p>
        </w:tc>
      </w:tr>
      <w:tr w:rsidR="00DB5152" w:rsidRPr="00D02294" w14:paraId="277593E8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79768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151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855EE" w14:textId="77777777" w:rsidR="00DB5152" w:rsidRPr="00D02294" w:rsidRDefault="00DB5152" w:rsidP="00386049">
            <w:pPr>
              <w:spacing w:after="0"/>
              <w:rPr>
                <w:b/>
                <w:color w:val="000000" w:themeColor="text1"/>
              </w:rPr>
            </w:pPr>
            <w:r w:rsidRPr="00D02294">
              <w:rPr>
                <w:b/>
                <w:color w:val="000000" w:themeColor="text1"/>
              </w:rPr>
              <w:t>Moduł PZGiK musi zapewnić realizację zgłoszenia pracy geodezyjnej lub zgłoszenia pracy kartograficznej, po zalogowaniu przez użytkownika we</w:t>
            </w:r>
            <w:r w:rsidR="001017C9" w:rsidRPr="00D02294">
              <w:rPr>
                <w:b/>
                <w:color w:val="000000" w:themeColor="text1"/>
              </w:rPr>
              <w:t>wnętrznego (realizacja części usług FB_ZG 4 i FB_ZG 4.1).</w:t>
            </w:r>
          </w:p>
        </w:tc>
      </w:tr>
      <w:tr w:rsidR="00DB5152" w:rsidRPr="00D02294" w14:paraId="5EC4A61D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7FC47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152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61733" w14:textId="77777777" w:rsidR="00DB5152" w:rsidRPr="00D02294" w:rsidRDefault="00DB5152" w:rsidP="00060963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Moduł PZGiK musi zapewnić narzędzia związane z dodawaniem zgłoszeń prac złożonych poza Systemem PZGiK (poza Portalem PZGiK) analogicznie jak w </w:t>
            </w:r>
            <w:r w:rsidR="00060963" w:rsidRPr="00D02294">
              <w:rPr>
                <w:color w:val="000000" w:themeColor="text1"/>
              </w:rPr>
              <w:t>wymaganiach</w:t>
            </w:r>
            <w:r w:rsidRPr="00D02294">
              <w:rPr>
                <w:color w:val="000000" w:themeColor="text1"/>
              </w:rPr>
              <w:t xml:space="preserve"> </w:t>
            </w:r>
            <w:r w:rsidR="00F6155D" w:rsidRPr="00D02294">
              <w:rPr>
                <w:color w:val="000000" w:themeColor="text1"/>
              </w:rPr>
              <w:t>W.</w:t>
            </w:r>
            <w:r w:rsidRPr="00D02294">
              <w:rPr>
                <w:color w:val="000000" w:themeColor="text1"/>
              </w:rPr>
              <w:t xml:space="preserve">093 - </w:t>
            </w:r>
            <w:r w:rsidR="00F6155D" w:rsidRPr="00D02294">
              <w:rPr>
                <w:color w:val="000000" w:themeColor="text1"/>
              </w:rPr>
              <w:t>W.</w:t>
            </w:r>
            <w:r w:rsidRPr="00D02294">
              <w:rPr>
                <w:color w:val="000000" w:themeColor="text1"/>
              </w:rPr>
              <w:t xml:space="preserve">103. </w:t>
            </w:r>
          </w:p>
        </w:tc>
      </w:tr>
      <w:tr w:rsidR="00DB5152" w:rsidRPr="00D02294" w14:paraId="3C226BF5" w14:textId="77777777" w:rsidTr="00DE3AF2">
        <w:trPr>
          <w:trHeight w:val="108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59548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153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CBBED" w14:textId="77777777" w:rsidR="00DB5152" w:rsidRPr="00D02294" w:rsidRDefault="00DB5152" w:rsidP="005C28E2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Rejestracja zgłoszenia pracy w </w:t>
            </w:r>
            <w:r w:rsidRPr="00D02294">
              <w:rPr>
                <w:bCs/>
                <w:color w:val="000000" w:themeColor="text1"/>
              </w:rPr>
              <w:t>FINN 8 SQL WEB</w:t>
            </w:r>
            <w:r w:rsidRPr="00D02294">
              <w:rPr>
                <w:color w:val="000000" w:themeColor="text1"/>
              </w:rPr>
              <w:t xml:space="preserve"> (w przypadku zgłoszenia pracy złożonego przez Portal PZGiK rejestracja odbywa się automatycznie, dla zgłoszeń pracy złożonych poza Portalem PZGiK rejestracji dokonuje użytkownik wewnętrzny).</w:t>
            </w:r>
          </w:p>
        </w:tc>
      </w:tr>
      <w:tr w:rsidR="006F584F" w:rsidRPr="00D02294" w14:paraId="3C745A20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46F66" w14:textId="77777777" w:rsidR="006F584F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154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243EB" w14:textId="77777777" w:rsidR="006F584F" w:rsidRPr="00D02294" w:rsidRDefault="006F584F" w:rsidP="006F584F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Weryfikacja zgłoszenia </w:t>
            </w:r>
            <w:r w:rsidRPr="00D02294">
              <w:rPr>
                <w:b/>
                <w:color w:val="000000" w:themeColor="text1"/>
              </w:rPr>
              <w:t xml:space="preserve"> </w:t>
            </w:r>
            <w:r w:rsidRPr="00D02294">
              <w:rPr>
                <w:color w:val="000000" w:themeColor="text1"/>
              </w:rPr>
              <w:t xml:space="preserve">przez użytkownika wewnętrznego. </w:t>
            </w:r>
          </w:p>
        </w:tc>
      </w:tr>
      <w:tr w:rsidR="006F584F" w:rsidRPr="00D02294" w14:paraId="76548E88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2499A" w14:textId="77777777" w:rsidR="006F584F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155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E79D5" w14:textId="77777777" w:rsidR="006F584F" w:rsidRPr="00D02294" w:rsidRDefault="006F584F" w:rsidP="006F584F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Rejestracja uzgodnień z Wykonawcą listy materiałów wojewódzkiego zasobu geodezyjnego i kartograficznego niezbędnych lub przydatnych do wykonania zgłoszonych prac.</w:t>
            </w:r>
          </w:p>
        </w:tc>
      </w:tr>
      <w:tr w:rsidR="00DB5152" w:rsidRPr="00D02294" w14:paraId="70B0D859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CF36A" w14:textId="77777777" w:rsidR="00DB5152" w:rsidRPr="00D02294" w:rsidRDefault="00F6155D" w:rsidP="00547541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B5152" w:rsidRPr="00D02294">
              <w:rPr>
                <w:color w:val="000000" w:themeColor="text1"/>
              </w:rPr>
              <w:t>15</w:t>
            </w:r>
            <w:r w:rsidR="00DE3AF2" w:rsidRPr="00D02294">
              <w:rPr>
                <w:color w:val="000000" w:themeColor="text1"/>
              </w:rPr>
              <w:t>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2F4AA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Wystawienie DOO (w przypadku realizacji zgłoszenia pracy nie będącej zamówieniem organu służby geodezyjnej i kartograficznej - DOO generowany i wysyłany przez użytkownika wewnętrznego).</w:t>
            </w:r>
          </w:p>
        </w:tc>
      </w:tr>
      <w:tr w:rsidR="00DB5152" w:rsidRPr="00D02294" w14:paraId="2AE0D4E8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8D02F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547541" w:rsidRPr="00D02294">
              <w:rPr>
                <w:color w:val="000000" w:themeColor="text1"/>
              </w:rPr>
              <w:t>15</w:t>
            </w:r>
            <w:r w:rsidR="00DE3AF2" w:rsidRPr="00D02294">
              <w:rPr>
                <w:color w:val="000000" w:themeColor="text1"/>
              </w:rPr>
              <w:t>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76CAD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Wygenerowanie dokumentu obliczenia wartości nieodpłatnie udostępnionych materiałów (w przypadku realizacji zgłoszenia pracy będącej zamówieniem organu służby geodezyjnej i kartograficznej generowany jest dokument wewnętrzny dla celów raportowania).</w:t>
            </w:r>
          </w:p>
        </w:tc>
      </w:tr>
      <w:tr w:rsidR="00DB5152" w:rsidRPr="00D02294" w14:paraId="0E985D27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49AA1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547541" w:rsidRPr="00D02294">
              <w:rPr>
                <w:color w:val="000000" w:themeColor="text1"/>
              </w:rPr>
              <w:t>15</w:t>
            </w:r>
            <w:r w:rsidR="00DE3AF2" w:rsidRPr="00D02294">
              <w:rPr>
                <w:color w:val="000000" w:themeColor="text1"/>
              </w:rPr>
              <w:t>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CDDDD" w14:textId="77777777" w:rsidR="00DB5152" w:rsidRPr="00D02294" w:rsidRDefault="00DB5152" w:rsidP="000A0A19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Potwierdzenie wpływu opłaty - w przypadku dokonania opłaty poprzez przelew bankowy na konto Województwa Śląskiego (WODGiK Katowice) lub uiszczenie opłaty w kasie.</w:t>
            </w:r>
          </w:p>
        </w:tc>
      </w:tr>
      <w:tr w:rsidR="00DB5152" w:rsidRPr="00D02294" w14:paraId="10E4AD10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A49EF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159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3021C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Wygenerowanie protokołu przekazania.</w:t>
            </w:r>
          </w:p>
        </w:tc>
      </w:tr>
      <w:tr w:rsidR="00DB5152" w:rsidRPr="00D02294" w14:paraId="738C1E22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FFDD4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lastRenderedPageBreak/>
              <w:t>W.</w:t>
            </w:r>
            <w:r w:rsidR="00DE3AF2" w:rsidRPr="00D02294">
              <w:rPr>
                <w:color w:val="000000" w:themeColor="text1"/>
              </w:rPr>
              <w:t>160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97EA3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Wystawienie licencji (generowana i wysyłana przez użytkownika wewnętrznego).</w:t>
            </w:r>
          </w:p>
        </w:tc>
      </w:tr>
      <w:tr w:rsidR="00DB5152" w:rsidRPr="00D02294" w14:paraId="5CA39AD8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D0645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161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67217" w14:textId="1473D390" w:rsidR="00DB5152" w:rsidRPr="00D02294" w:rsidRDefault="00DB5152" w:rsidP="0079156A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Dla zgłoszenia </w:t>
            </w:r>
            <w:r w:rsidRPr="00D11F50">
              <w:t xml:space="preserve">niestandardowego, którego przedmiotem jest BDOT10k przygotowanie danych zrealizuje </w:t>
            </w:r>
            <w:r w:rsidR="0079156A" w:rsidRPr="00D11F50">
              <w:t>s</w:t>
            </w:r>
            <w:r w:rsidRPr="00D11F50">
              <w:t>ystem</w:t>
            </w:r>
            <w:r w:rsidR="0079156A" w:rsidRPr="00D11F50">
              <w:t xml:space="preserve"> dziedzinowy</w:t>
            </w:r>
            <w:r w:rsidRPr="00D11F50">
              <w:t xml:space="preserve"> Śląski TOPAZ.</w:t>
            </w:r>
          </w:p>
        </w:tc>
      </w:tr>
      <w:tr w:rsidR="00DB5152" w:rsidRPr="00D02294" w14:paraId="28E6F472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83D0B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162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A8A0B" w14:textId="77777777" w:rsidR="00DB5152" w:rsidRPr="00D02294" w:rsidRDefault="00DB5152" w:rsidP="008764A7">
            <w:pPr>
              <w:pStyle w:val="Akapitzlist"/>
              <w:spacing w:after="0"/>
              <w:ind w:left="681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Opatrywanie materiałów wojewódzkiego zasobu geodezyjnego i kartograficznego klauzulami zgodnie z załącznikiem nr 4 Rozporządzenia PZGiK:</w:t>
            </w:r>
          </w:p>
          <w:p w14:paraId="5B1E8091" w14:textId="77777777" w:rsidR="00DB5152" w:rsidRPr="00D02294" w:rsidRDefault="00DB5152" w:rsidP="00EF732B">
            <w:pPr>
              <w:pStyle w:val="Akapitzlist"/>
              <w:spacing w:after="0"/>
              <w:ind w:left="754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Dla materiałów w postaci elektronicznej – logicznie powiązany z danym dokumentem. </w:t>
            </w:r>
          </w:p>
          <w:p w14:paraId="3C3719D6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Dla materiałów w postaci nieelektronicznej – musi zapewnić możliwość wydruku klauzuli.</w:t>
            </w:r>
          </w:p>
        </w:tc>
      </w:tr>
      <w:tr w:rsidR="00DB5152" w:rsidRPr="00D02294" w14:paraId="7BA8E5A9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C7AC0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163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E0094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Udostępnienie i uwierzytelnienie materiałów zgodnie z ustaloną formą i sposobem przekazania .</w:t>
            </w:r>
          </w:p>
        </w:tc>
      </w:tr>
      <w:tr w:rsidR="00DB5152" w:rsidRPr="00D02294" w14:paraId="01256DA6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F7191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164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4942D" w14:textId="77777777" w:rsidR="00DB5152" w:rsidRPr="00D02294" w:rsidRDefault="00DB5152" w:rsidP="00386049">
            <w:pPr>
              <w:spacing w:after="0"/>
              <w:rPr>
                <w:b/>
                <w:color w:val="000000" w:themeColor="text1"/>
              </w:rPr>
            </w:pPr>
            <w:r w:rsidRPr="00D02294">
              <w:rPr>
                <w:b/>
                <w:color w:val="000000" w:themeColor="text1"/>
              </w:rPr>
              <w:t>Moduł PZGiK musi zapewnić realizację zawiadomienia o wykonaniu zgłoszonych prac geodezyjnych/kartograficznych, po zalogowaniu</w:t>
            </w:r>
            <w:r w:rsidR="00386049" w:rsidRPr="00D02294">
              <w:rPr>
                <w:b/>
                <w:color w:val="000000" w:themeColor="text1"/>
              </w:rPr>
              <w:t xml:space="preserve"> przez użytkownika wewnętrznego (realizacja części usługi FB_ZZG 5).</w:t>
            </w:r>
          </w:p>
        </w:tc>
      </w:tr>
      <w:tr w:rsidR="00DB5152" w:rsidRPr="00D02294" w14:paraId="47F29349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C30FB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165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FBF16" w14:textId="77777777" w:rsidR="00DB5152" w:rsidRPr="00D02294" w:rsidRDefault="00DB5152" w:rsidP="00A94916">
            <w:pPr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Moduł PZGiK musi zapewnić narzędzia związane z dodawaniem zawiadomień złożonych poza Systemem PZGiK (poza Portalem PZGiK) analogicznie jak w pkt </w:t>
            </w:r>
            <w:r w:rsidR="00F6155D" w:rsidRPr="00D02294">
              <w:rPr>
                <w:color w:val="000000" w:themeColor="text1"/>
              </w:rPr>
              <w:t>W.</w:t>
            </w:r>
            <w:r w:rsidRPr="00D02294">
              <w:rPr>
                <w:color w:val="000000" w:themeColor="text1"/>
              </w:rPr>
              <w:t xml:space="preserve">104 - </w:t>
            </w:r>
            <w:r w:rsidR="00F6155D" w:rsidRPr="00D02294">
              <w:rPr>
                <w:color w:val="000000" w:themeColor="text1"/>
              </w:rPr>
              <w:t>W.</w:t>
            </w:r>
            <w:r w:rsidRPr="00D02294">
              <w:rPr>
                <w:color w:val="000000" w:themeColor="text1"/>
              </w:rPr>
              <w:t>108.</w:t>
            </w:r>
          </w:p>
        </w:tc>
      </w:tr>
      <w:tr w:rsidR="00DB5152" w:rsidRPr="00D02294" w14:paraId="3F9838FE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9230C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166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260CC" w14:textId="77777777" w:rsidR="00DB5152" w:rsidRPr="00D02294" w:rsidRDefault="00DB5152" w:rsidP="002C1216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Rejestracja zawiadomienia w </w:t>
            </w:r>
            <w:r w:rsidRPr="00D02294">
              <w:rPr>
                <w:bCs/>
                <w:color w:val="000000" w:themeColor="text1"/>
              </w:rPr>
              <w:t>FINN 8 SQL WEB</w:t>
            </w:r>
            <w:r w:rsidRPr="00D02294">
              <w:rPr>
                <w:color w:val="000000" w:themeColor="text1"/>
              </w:rPr>
              <w:t xml:space="preserve"> (w przypadku zawiadomienia złożonego przez Portal PZGiK rejestracja odbywa się automatycznie, dla zawiadomień złożonych poza Portalem PZGiK rejestracji dokonuje użytkownik wewnętrzny).</w:t>
            </w:r>
          </w:p>
        </w:tc>
      </w:tr>
      <w:tr w:rsidR="00DB5152" w:rsidRPr="00D02294" w14:paraId="4A5A4C0C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F3BAB" w14:textId="77777777" w:rsidR="00DB5152" w:rsidRPr="00D02294" w:rsidRDefault="00F6155D" w:rsidP="00EF732B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167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0EF55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Wygenerowanie protokołu weryfikacji zbiorów danych.</w:t>
            </w:r>
          </w:p>
        </w:tc>
      </w:tr>
      <w:tr w:rsidR="00DB5152" w:rsidRPr="00D02294" w14:paraId="1524FBE7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43CBC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168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A99A4" w14:textId="77777777" w:rsidR="00DB5152" w:rsidRPr="00D02294" w:rsidRDefault="00DB5152" w:rsidP="00171857">
            <w:pPr>
              <w:spacing w:after="0"/>
              <w:rPr>
                <w:b/>
                <w:color w:val="000000" w:themeColor="text1"/>
              </w:rPr>
            </w:pPr>
            <w:r w:rsidRPr="00D02294">
              <w:rPr>
                <w:b/>
                <w:color w:val="000000" w:themeColor="text1"/>
              </w:rPr>
              <w:t xml:space="preserve">Moduł PZGiK musi zapewnić obliczanie wysokości opłat za udostępniane materiały wojewódzkiego zasobu geodezyjnego i kartograficznego zgodnie z ustawą </w:t>
            </w:r>
            <w:proofErr w:type="spellStart"/>
            <w:r w:rsidRPr="00D02294">
              <w:rPr>
                <w:b/>
                <w:color w:val="000000" w:themeColor="text1"/>
              </w:rPr>
              <w:t>PGiK</w:t>
            </w:r>
            <w:proofErr w:type="spellEnd"/>
            <w:r w:rsidRPr="00D02294">
              <w:rPr>
                <w:b/>
                <w:color w:val="000000" w:themeColor="text1"/>
              </w:rPr>
              <w:t xml:space="preserve"> </w:t>
            </w:r>
          </w:p>
        </w:tc>
      </w:tr>
      <w:tr w:rsidR="00DB5152" w:rsidRPr="00D02294" w14:paraId="0D0B9E0E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07FCB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169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37566" w14:textId="77777777" w:rsidR="00DB5152" w:rsidRPr="00D02294" w:rsidRDefault="00DB5152" w:rsidP="00D568E9">
            <w:pPr>
              <w:spacing w:after="0"/>
              <w:ind w:left="681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Tworzenie tabeli stawek podstawowych </w:t>
            </w:r>
          </w:p>
        </w:tc>
      </w:tr>
      <w:tr w:rsidR="00DB5152" w:rsidRPr="00D02294" w14:paraId="7FF0E741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B23F4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170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F0934" w14:textId="77777777" w:rsidR="00DB5152" w:rsidRPr="00D02294" w:rsidRDefault="00DB5152" w:rsidP="00D568E9">
            <w:pPr>
              <w:spacing w:after="0"/>
              <w:ind w:left="681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Aktualizacja tabel stawek podstawowych, w tym możliwość utworzenia nowych tabel stawek podstawowych poprzez przemnożenie poprzednich przez współczynnik</w:t>
            </w:r>
          </w:p>
        </w:tc>
      </w:tr>
      <w:tr w:rsidR="00DB5152" w:rsidRPr="00D02294" w14:paraId="08C96D70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4A0DF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171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C7961" w14:textId="77777777" w:rsidR="00DB5152" w:rsidRPr="00D02294" w:rsidRDefault="00DB5152" w:rsidP="004D2AD5">
            <w:pPr>
              <w:spacing w:after="0"/>
              <w:ind w:left="681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Archiwizacja nieobowiązujących tabel stawek podstawowych</w:t>
            </w:r>
          </w:p>
        </w:tc>
      </w:tr>
      <w:tr w:rsidR="00DB5152" w:rsidRPr="00D02294" w14:paraId="035CDDC9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80415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172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5B6B" w14:textId="77777777" w:rsidR="00DB5152" w:rsidRPr="00D02294" w:rsidRDefault="00DB5152" w:rsidP="004D2AD5">
            <w:pPr>
              <w:spacing w:after="0"/>
              <w:ind w:left="681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Stosowanie współczynników korygujących oraz innych opłat związanych z udostępnieniem </w:t>
            </w:r>
          </w:p>
        </w:tc>
      </w:tr>
      <w:tr w:rsidR="00DB5152" w:rsidRPr="00D02294" w14:paraId="578ACE38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50731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173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1ABDB" w14:textId="77777777" w:rsidR="00DB5152" w:rsidRPr="00D02294" w:rsidRDefault="00DB5152" w:rsidP="00747EA8">
            <w:pPr>
              <w:spacing w:after="0"/>
              <w:rPr>
                <w:b/>
                <w:color w:val="000000" w:themeColor="text1"/>
              </w:rPr>
            </w:pPr>
            <w:r w:rsidRPr="00D02294">
              <w:rPr>
                <w:b/>
                <w:color w:val="000000" w:themeColor="text1"/>
              </w:rPr>
              <w:t>Moduł PZGiK musi zapewnić obsługę kasy zgodnie z ustawą o rachunkowości</w:t>
            </w:r>
          </w:p>
        </w:tc>
      </w:tr>
      <w:tr w:rsidR="00DB5152" w:rsidRPr="00D02294" w14:paraId="3C48D9F0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61623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174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BDD63" w14:textId="77777777" w:rsidR="00DB5152" w:rsidRPr="00D02294" w:rsidRDefault="00DB5152" w:rsidP="00D5443C">
            <w:pPr>
              <w:spacing w:after="0"/>
              <w:ind w:left="681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Wystawienie dowodu wpłaty „KP” - Kasa przyjmie</w:t>
            </w:r>
          </w:p>
        </w:tc>
      </w:tr>
      <w:tr w:rsidR="00DB5152" w:rsidRPr="00D02294" w14:paraId="26C833B6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D94C9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175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1D07E" w14:textId="77777777" w:rsidR="00DB5152" w:rsidRPr="00D02294" w:rsidRDefault="00DB5152" w:rsidP="00D5443C">
            <w:pPr>
              <w:spacing w:after="0"/>
              <w:ind w:left="681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Wystawienie dowodu wypłaty „KW” - Kasa wypłaci</w:t>
            </w:r>
          </w:p>
        </w:tc>
      </w:tr>
      <w:tr w:rsidR="00DB5152" w:rsidRPr="00D02294" w14:paraId="25786CFC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4A0F6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176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FE106" w14:textId="77777777" w:rsidR="00DB5152" w:rsidRPr="00D02294" w:rsidRDefault="00DB5152" w:rsidP="00BD75DB">
            <w:pPr>
              <w:spacing w:after="0"/>
              <w:ind w:left="681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Sporządzanie raportów kasowych</w:t>
            </w:r>
          </w:p>
        </w:tc>
      </w:tr>
      <w:tr w:rsidR="00DB5152" w:rsidRPr="00D02294" w14:paraId="3887894E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9D62B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177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9E232" w14:textId="77777777" w:rsidR="00DB5152" w:rsidRPr="00D02294" w:rsidRDefault="00DB5152" w:rsidP="00EF732B">
            <w:pPr>
              <w:spacing w:after="0"/>
              <w:rPr>
                <w:b/>
                <w:color w:val="000000" w:themeColor="text1"/>
              </w:rPr>
            </w:pPr>
            <w:r w:rsidRPr="00D02294">
              <w:rPr>
                <w:b/>
                <w:color w:val="000000" w:themeColor="text1"/>
              </w:rPr>
              <w:t>Moduł PZGiK musi zapewniać narzędzie do prowadzenia i zarządzania dokumentami.</w:t>
            </w:r>
          </w:p>
        </w:tc>
      </w:tr>
      <w:tr w:rsidR="00DB5152" w:rsidRPr="00D02294" w14:paraId="466BACAE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B59D1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lastRenderedPageBreak/>
              <w:t>W.</w:t>
            </w:r>
            <w:r w:rsidR="00DE3AF2" w:rsidRPr="00D02294">
              <w:rPr>
                <w:color w:val="000000" w:themeColor="text1"/>
              </w:rPr>
              <w:t>178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170A8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Wykazem wniosków (w ramach wykazu wniosków musi być dostępny podgląd statusów poszczególnych etapów ich realizacji).</w:t>
            </w:r>
          </w:p>
        </w:tc>
      </w:tr>
      <w:tr w:rsidR="00DB5152" w:rsidRPr="00D02294" w14:paraId="4A686A61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C6C46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179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283D5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Wykazem zgłoszeń (w ramach wykazu zgłoszeń musi być dostępny podgląd statusów poszczególnych etapów ich realizacji.</w:t>
            </w:r>
          </w:p>
        </w:tc>
      </w:tr>
      <w:tr w:rsidR="00DB5152" w:rsidRPr="00D02294" w14:paraId="63C1FF04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5E993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180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E7A2E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Wykazem zawiadomień.</w:t>
            </w:r>
          </w:p>
        </w:tc>
      </w:tr>
      <w:tr w:rsidR="00DB5152" w:rsidRPr="00D02294" w14:paraId="225B66E9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12129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181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1DA2B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Wykazem DOO.</w:t>
            </w:r>
          </w:p>
        </w:tc>
      </w:tr>
      <w:tr w:rsidR="00DB5152" w:rsidRPr="00D02294" w14:paraId="0B8291E0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7B078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182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9AB6F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Wykazem protokołów.</w:t>
            </w:r>
          </w:p>
        </w:tc>
      </w:tr>
      <w:tr w:rsidR="00DB5152" w:rsidRPr="00D02294" w14:paraId="5B9A3A47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2FBF8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183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91868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Wykazem licencji.</w:t>
            </w:r>
          </w:p>
        </w:tc>
      </w:tr>
      <w:tr w:rsidR="00DB5152" w:rsidRPr="00D02294" w14:paraId="606B3C31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A903B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184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C0A7C" w14:textId="77777777" w:rsidR="00DB5152" w:rsidRPr="00D02294" w:rsidRDefault="00DB5152" w:rsidP="00C11550">
            <w:pPr>
              <w:spacing w:after="0"/>
              <w:rPr>
                <w:b/>
                <w:color w:val="000000" w:themeColor="text1"/>
              </w:rPr>
            </w:pPr>
            <w:r w:rsidRPr="00D02294">
              <w:rPr>
                <w:b/>
                <w:color w:val="000000" w:themeColor="text1"/>
              </w:rPr>
              <w:t>Moduł PZGiK musi zapewniać narzędzia do prowadzenia i zarządzania ewidencją materiałów wojewódzkiego zasobu geodezyjnego i kartograficznego zgodnie z §9 i §11 Rozporządzenia PZGiK.</w:t>
            </w:r>
          </w:p>
        </w:tc>
      </w:tr>
      <w:tr w:rsidR="00DB5152" w:rsidRPr="00D02294" w14:paraId="4D22671F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11B77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185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75AC8" w14:textId="77777777" w:rsidR="00DB5152" w:rsidRPr="00D02294" w:rsidRDefault="00DB5152" w:rsidP="006A0FAE">
            <w:pPr>
              <w:pStyle w:val="Akapitzlist"/>
              <w:spacing w:after="0"/>
              <w:ind w:left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Prowadzenie i zarządzanie ewidencją materiałów wojewódzkiego zasobu geodezyjnego i kartograficznego wraz z automatycznym uzupełnianiem wartości dla części atrybutów podczas dodawania nowego materiału do wojewódzkiego zasobu geodezyjnego i kartograficznego z jednoczesną możliwością edycji wartości atrybutu oraz usuwanie, modyfikacja, przeglądanie materiałów i dokumentów.</w:t>
            </w:r>
          </w:p>
        </w:tc>
      </w:tr>
      <w:tr w:rsidR="00DB5152" w:rsidRPr="00D02294" w14:paraId="10596F55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B0081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186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F3273" w14:textId="77777777" w:rsidR="00DB5152" w:rsidRPr="00D02294" w:rsidRDefault="00DB5152" w:rsidP="00EF732B">
            <w:pPr>
              <w:pStyle w:val="Akapitzlist"/>
              <w:spacing w:after="0"/>
              <w:ind w:left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Opatrywanie materiałów wojewódzkiego zasobu geodezyjnego i kartograficznego klauzulami zgodnie z załącznikiem nr 3 Rozporządzenia PZGiK:</w:t>
            </w:r>
          </w:p>
          <w:p w14:paraId="6B2F3A98" w14:textId="77777777" w:rsidR="00DB5152" w:rsidRPr="00D02294" w:rsidRDefault="00DB5152" w:rsidP="00EF732B">
            <w:pPr>
              <w:pStyle w:val="Akapitzlist"/>
              <w:spacing w:after="0"/>
              <w:ind w:left="754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Dla materiałów w postaci elektronicznej – logicznie powiązany z danym dokumentem. </w:t>
            </w:r>
          </w:p>
          <w:p w14:paraId="0DE7CABD" w14:textId="77777777" w:rsidR="00DB5152" w:rsidRPr="00D02294" w:rsidRDefault="00DB5152" w:rsidP="00EF732B">
            <w:pPr>
              <w:pStyle w:val="Akapitzlist"/>
              <w:spacing w:after="0"/>
              <w:ind w:left="754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Dla materiałów w postaci nieelektronicznej – musi zapewnić możliwość wydruku klauzuli.</w:t>
            </w:r>
          </w:p>
        </w:tc>
      </w:tr>
      <w:tr w:rsidR="00DB5152" w:rsidRPr="00D02294" w14:paraId="4C692BB2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0CBF8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187</w:t>
            </w:r>
          </w:p>
          <w:p w14:paraId="696DDCDB" w14:textId="77777777" w:rsidR="00DB5152" w:rsidRPr="00D02294" w:rsidRDefault="00DB5152" w:rsidP="000743E3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EAFC0" w14:textId="77777777" w:rsidR="00DB5152" w:rsidRPr="00D02294" w:rsidRDefault="00DB5152" w:rsidP="00EF732B">
            <w:pPr>
              <w:pStyle w:val="Akapitzlist"/>
              <w:spacing w:after="0"/>
              <w:ind w:left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Wyłączanie materiałów z wojewódzkiego zasobu geodezyjnego i kartograficznego,  w tym wykonywanie wykazu materiałów do wyłączenia, protokół przekazania do archiwum wraz z wykazem.</w:t>
            </w:r>
          </w:p>
        </w:tc>
      </w:tr>
      <w:tr w:rsidR="00DB5152" w:rsidRPr="00D02294" w14:paraId="3A26D6E6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E286C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188</w:t>
            </w:r>
          </w:p>
          <w:p w14:paraId="0F21B27F" w14:textId="77777777" w:rsidR="00DB5152" w:rsidRPr="00D02294" w:rsidRDefault="00DB5152" w:rsidP="00EF732B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95DF9" w14:textId="77777777" w:rsidR="00DB5152" w:rsidRPr="00D02294" w:rsidRDefault="00DB5152" w:rsidP="00747EA8">
            <w:pPr>
              <w:pStyle w:val="Akapitzlist"/>
              <w:spacing w:after="0"/>
              <w:ind w:left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Prowadzenie i zarządzanie magazynem map drukowanych, w tym prowadzenie ewidencji ilościowo – wartościowej map drukowanych w magazynie oraz wykonywanie inwentaryzacji zgodnie z przepisami ustawy o rachunkowości.</w:t>
            </w:r>
          </w:p>
        </w:tc>
      </w:tr>
      <w:tr w:rsidR="00DB5152" w:rsidRPr="00D02294" w14:paraId="1CAC9F63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F0D4B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189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DEAFB" w14:textId="77777777" w:rsidR="00DB5152" w:rsidRPr="00D02294" w:rsidRDefault="00DB5152" w:rsidP="004A6635">
            <w:pPr>
              <w:spacing w:after="0"/>
              <w:rPr>
                <w:b/>
                <w:color w:val="000000" w:themeColor="text1"/>
              </w:rPr>
            </w:pPr>
            <w:r w:rsidRPr="00D02294">
              <w:rPr>
                <w:b/>
                <w:color w:val="000000" w:themeColor="text1"/>
              </w:rPr>
              <w:t>Moduł PZGiK musi zapewniać prowadzenie i zarządzanie metadanymi dla zbiorów danych zgodnie z §12 ust. 1 pkt 1 i §12 ust. 2  Rozporządzenia PZGiK.</w:t>
            </w:r>
          </w:p>
        </w:tc>
      </w:tr>
      <w:tr w:rsidR="00DB5152" w:rsidRPr="00D02294" w14:paraId="32F11A6D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B6AB7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190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9A87A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Tworzenie i modyfikacja serii metadanych.</w:t>
            </w:r>
          </w:p>
        </w:tc>
      </w:tr>
      <w:tr w:rsidR="00DB5152" w:rsidRPr="00D02294" w14:paraId="35044BD2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F93B9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191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30F07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Tworzenie i modyfikacja zbioru metadanych.</w:t>
            </w:r>
          </w:p>
        </w:tc>
      </w:tr>
      <w:tr w:rsidR="00DB5152" w:rsidRPr="00D02294" w14:paraId="33E8D5D1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D8DB0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192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1369C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Tworzenie i modyfikacja serii i zbiorów metadanych będą zintegrowane z informacjami zawartymi w ewidencji materiałów wojewódzkiego zasobu geodezyjnego i kartograficznego.</w:t>
            </w:r>
          </w:p>
        </w:tc>
      </w:tr>
      <w:tr w:rsidR="00DB5152" w:rsidRPr="00D02294" w14:paraId="4C32D021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F7B63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193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D2AE2" w14:textId="77777777" w:rsidR="00DB5152" w:rsidRPr="00D02294" w:rsidRDefault="00DB5152" w:rsidP="00973033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Generowanie poprawnych plików XML metadanych (dla zbiorów i serii) zgodnie z normą ISO19115 i ISO19139 i zasilanie bazy danych portalu katalogowego.</w:t>
            </w:r>
          </w:p>
        </w:tc>
      </w:tr>
      <w:tr w:rsidR="00DB5152" w:rsidRPr="00D02294" w14:paraId="43BC942A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76C63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194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5E91C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Generowanie podglądów graficznych zawierających miniaturki </w:t>
            </w:r>
            <w:r w:rsidRPr="00D02294">
              <w:rPr>
                <w:color w:val="000000" w:themeColor="text1"/>
              </w:rPr>
              <w:lastRenderedPageBreak/>
              <w:t>zbioru lub serii danych wraz z zasileniem do struktury plikowej portalu katalogowego.</w:t>
            </w:r>
          </w:p>
        </w:tc>
      </w:tr>
      <w:tr w:rsidR="00DB5152" w:rsidRPr="00D02294" w14:paraId="26DB6A98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CE38E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lastRenderedPageBreak/>
              <w:t>W.</w:t>
            </w:r>
            <w:r w:rsidR="00DE3AF2" w:rsidRPr="00D02294">
              <w:rPr>
                <w:color w:val="000000" w:themeColor="text1"/>
              </w:rPr>
              <w:t>195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27F54" w14:textId="77777777" w:rsidR="00DB5152" w:rsidRPr="00D02294" w:rsidRDefault="00DB5152" w:rsidP="009D5373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Generowanie plików metadanych w formacie MEF.</w:t>
            </w:r>
          </w:p>
        </w:tc>
      </w:tr>
      <w:tr w:rsidR="00DB5152" w:rsidRPr="00D02294" w14:paraId="596CC612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52215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196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969CD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Przeglądanie, wyszukiwanie wygenerowanych metadanych w postaci tabelarycznej</w:t>
            </w:r>
          </w:p>
        </w:tc>
      </w:tr>
      <w:tr w:rsidR="00DB5152" w:rsidRPr="00D02294" w14:paraId="652D081B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79042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197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60727" w14:textId="77777777" w:rsidR="00DB5152" w:rsidRPr="00D02294" w:rsidRDefault="00DB5152" w:rsidP="004A6635">
            <w:pPr>
              <w:spacing w:after="0"/>
              <w:rPr>
                <w:b/>
                <w:color w:val="000000" w:themeColor="text1"/>
              </w:rPr>
            </w:pPr>
            <w:r w:rsidRPr="00D02294">
              <w:rPr>
                <w:b/>
                <w:color w:val="000000" w:themeColor="text1"/>
              </w:rPr>
              <w:t>Moduł PZGiK musi zapewniać prowadzenie i zarządzanie metadanymi dla dokumentów elektronicznych wchodzących w skład operatów technicznych i innych materiałów wojewódzkiego zasobu geodezyjnego i kartograficznego zgodnie z §12 ust. 1 pkt 2 i 3 Rozporządzenia PZGiK i §12 ust. 2  Rozporządzenia PZGiK.</w:t>
            </w:r>
          </w:p>
        </w:tc>
      </w:tr>
      <w:tr w:rsidR="00DB5152" w:rsidRPr="00D02294" w14:paraId="7211B4A7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CE2B5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198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1F506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Tworzenie i modyfikacja metadanych dla operatu technicznego.</w:t>
            </w:r>
          </w:p>
        </w:tc>
      </w:tr>
      <w:tr w:rsidR="00DB5152" w:rsidRPr="00D02294" w14:paraId="2244171D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C63D4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199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E8AEB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Tworzenie i modyfikacja metadanych dla dokumentów wchodzących w skład operatów technicznych.</w:t>
            </w:r>
          </w:p>
        </w:tc>
      </w:tr>
      <w:tr w:rsidR="00DB5152" w:rsidRPr="00D02294" w14:paraId="323CEF9E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780CA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200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48346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Tworzenie i modyfikacja metadanych dla operatu technicznego  oraz dokumentów wchodzących w jego skład będzie zintegrowana z informacjami zawartymi w ewidencji materiałów wojewódzkiego zasobu geodezyjnego i kartograficznego.</w:t>
            </w:r>
          </w:p>
        </w:tc>
      </w:tr>
      <w:tr w:rsidR="00DB5152" w:rsidRPr="00D02294" w14:paraId="45C06E99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15C69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201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30415" w14:textId="77777777" w:rsidR="00DB5152" w:rsidRPr="00D02294" w:rsidRDefault="00DB5152" w:rsidP="00973033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Generowanie poprawnego pliku XML metadanych zgodnie ze schematami aplikacyjnymi umieszczonymi w pkt 10 i 12 załącznika nr 2 do Rozporządzenia PZGiK.</w:t>
            </w:r>
          </w:p>
        </w:tc>
      </w:tr>
      <w:tr w:rsidR="00DB5152" w:rsidRPr="00D02294" w14:paraId="02ACDFC5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FBCAD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201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5EB33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Przeglądanie, wyszukiwanie wygenerowanych metadanych w postaci tabelarycznej</w:t>
            </w:r>
          </w:p>
        </w:tc>
      </w:tr>
      <w:tr w:rsidR="00DB5152" w:rsidRPr="00D02294" w14:paraId="74F4185C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143AF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203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E767A" w14:textId="77777777" w:rsidR="00DB5152" w:rsidRPr="00D02294" w:rsidRDefault="00DB5152" w:rsidP="00EF732B">
            <w:pPr>
              <w:spacing w:after="0"/>
              <w:rPr>
                <w:b/>
                <w:color w:val="000000" w:themeColor="text1"/>
              </w:rPr>
            </w:pPr>
            <w:r w:rsidRPr="00D02294">
              <w:rPr>
                <w:b/>
                <w:color w:val="000000" w:themeColor="text1"/>
              </w:rPr>
              <w:t>Moduł PZGiK musi zapewniać narzędzia do generowania i zarządzania kopiami bezpieczeństwa dla:</w:t>
            </w:r>
          </w:p>
        </w:tc>
      </w:tr>
      <w:tr w:rsidR="00DB5152" w:rsidRPr="00D02294" w14:paraId="762855C3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76CCB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204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58CD3" w14:textId="77777777" w:rsidR="00DB5152" w:rsidRPr="00D02294" w:rsidRDefault="00DB5152" w:rsidP="003469E9">
            <w:pPr>
              <w:spacing w:after="0"/>
              <w:ind w:left="754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Danych stanowiących wojewódzki zasób geodezyjny i kartograficzny, wymagane przepisami prawa (na żądanie np. raz na kwartał).</w:t>
            </w:r>
          </w:p>
        </w:tc>
      </w:tr>
      <w:tr w:rsidR="00DB5152" w:rsidRPr="00D02294" w14:paraId="6AE78560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F1540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205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EF205" w14:textId="77777777" w:rsidR="00DB5152" w:rsidRPr="00D02294" w:rsidRDefault="00DB5152" w:rsidP="00EF732B">
            <w:pPr>
              <w:spacing w:after="0"/>
              <w:ind w:left="754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Archiwizacja danych Systemu PZGiK (automatyczna, codziennie).</w:t>
            </w:r>
          </w:p>
        </w:tc>
      </w:tr>
      <w:tr w:rsidR="00DB5152" w:rsidRPr="00D02294" w14:paraId="7AE4226A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4B2BA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206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97758" w14:textId="77777777" w:rsidR="00DB5152" w:rsidRPr="00D02294" w:rsidRDefault="00DB5152" w:rsidP="00EF732B">
            <w:pPr>
              <w:spacing w:after="0"/>
              <w:rPr>
                <w:b/>
                <w:color w:val="000000" w:themeColor="text1"/>
              </w:rPr>
            </w:pPr>
            <w:r w:rsidRPr="00D02294">
              <w:rPr>
                <w:b/>
                <w:color w:val="000000" w:themeColor="text1"/>
              </w:rPr>
              <w:t>Moduł PZGiK musi zapewnić narzędzie do zarządzania serwisami mapowymi prezentowanymi na portalu mapowym.</w:t>
            </w:r>
          </w:p>
        </w:tc>
      </w:tr>
      <w:tr w:rsidR="00DB5152" w:rsidRPr="00D02294" w14:paraId="13305E72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9263C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207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C8AAA" w14:textId="77777777" w:rsidR="00DB5152" w:rsidRPr="00D02294" w:rsidRDefault="00DB5152" w:rsidP="00593DC0">
            <w:pPr>
              <w:pStyle w:val="Akapitzlist2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D02294">
              <w:rPr>
                <w:rFonts w:ascii="Tahoma" w:hAnsi="Tahoma" w:cs="Tahoma"/>
                <w:color w:val="000000" w:themeColor="text1"/>
              </w:rPr>
              <w:t xml:space="preserve">Zarejestrowanie serwisu mapowego w </w:t>
            </w:r>
            <w:r w:rsidR="00593DC0" w:rsidRPr="00D02294">
              <w:rPr>
                <w:rFonts w:ascii="Tahoma" w:hAnsi="Tahoma" w:cs="Tahoma"/>
                <w:color w:val="000000" w:themeColor="text1"/>
              </w:rPr>
              <w:t>S</w:t>
            </w:r>
            <w:r w:rsidRPr="00D02294">
              <w:rPr>
                <w:rFonts w:ascii="Tahoma" w:hAnsi="Tahoma" w:cs="Tahoma"/>
                <w:color w:val="000000" w:themeColor="text1"/>
              </w:rPr>
              <w:t>ystemie PZGiK.</w:t>
            </w:r>
          </w:p>
        </w:tc>
      </w:tr>
      <w:tr w:rsidR="00DB5152" w:rsidRPr="00D02294" w14:paraId="336FB93B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40838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208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C1DCA" w14:textId="77777777" w:rsidR="00DB5152" w:rsidRPr="00D02294" w:rsidRDefault="00DB5152" w:rsidP="00EF732B">
            <w:pPr>
              <w:pStyle w:val="Akapitzlist2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D02294">
              <w:rPr>
                <w:rFonts w:ascii="Tahoma" w:hAnsi="Tahoma" w:cs="Tahoma"/>
                <w:color w:val="000000" w:themeColor="text1"/>
              </w:rPr>
              <w:t>Edycja wyświetlanego serwisu mapowego w portalu mapowym.</w:t>
            </w:r>
          </w:p>
        </w:tc>
      </w:tr>
      <w:tr w:rsidR="00DB5152" w:rsidRPr="00D02294" w14:paraId="526E2ABE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1E705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209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89BD0" w14:textId="77777777" w:rsidR="00DB5152" w:rsidRPr="00D02294" w:rsidRDefault="00DB5152" w:rsidP="00EF732B">
            <w:pPr>
              <w:pStyle w:val="Akapitzlist2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D02294">
              <w:rPr>
                <w:rFonts w:ascii="Tahoma" w:hAnsi="Tahoma" w:cs="Tahoma"/>
                <w:color w:val="000000" w:themeColor="text1"/>
              </w:rPr>
              <w:t>Usuwanie serwisu mapowego z portalu mapowego.</w:t>
            </w:r>
          </w:p>
        </w:tc>
      </w:tr>
      <w:tr w:rsidR="00DB5152" w:rsidRPr="00D02294" w14:paraId="5F6C28DF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A8CFE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210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FE188" w14:textId="77777777" w:rsidR="00DB5152" w:rsidRPr="00D02294" w:rsidRDefault="00DB5152" w:rsidP="00EF732B">
            <w:pPr>
              <w:pStyle w:val="Akapitzlist2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D02294">
              <w:rPr>
                <w:rFonts w:ascii="Tahoma" w:hAnsi="Tahoma" w:cs="Tahoma"/>
                <w:color w:val="000000" w:themeColor="text1"/>
              </w:rPr>
              <w:t>Ustawianie kolejności serwisów mapowych wyświetlanych w portalu mapowym.</w:t>
            </w:r>
          </w:p>
        </w:tc>
      </w:tr>
      <w:tr w:rsidR="00DB5152" w:rsidRPr="00D02294" w14:paraId="799EA06C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8E6A0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211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46C60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Ustawianie przeźroczystości serwisów mapowych wyświetlanych w portalu mapowym.</w:t>
            </w:r>
          </w:p>
        </w:tc>
      </w:tr>
      <w:tr w:rsidR="00DB5152" w:rsidRPr="00D02294" w14:paraId="59B0E467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D51AF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212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3898E" w14:textId="77777777" w:rsidR="00DB5152" w:rsidRPr="00D02294" w:rsidRDefault="00DB5152" w:rsidP="00A33D14">
            <w:pPr>
              <w:spacing w:after="0"/>
              <w:rPr>
                <w:b/>
                <w:color w:val="000000" w:themeColor="text1"/>
              </w:rPr>
            </w:pPr>
            <w:r w:rsidRPr="00D02294">
              <w:rPr>
                <w:b/>
                <w:color w:val="000000" w:themeColor="text1"/>
              </w:rPr>
              <w:t>Moduł PZGiK musi zapewniać narzędzie do generowania rejestrów i raportów oraz exportu do formatu XLS i PDF.</w:t>
            </w:r>
          </w:p>
        </w:tc>
      </w:tr>
      <w:tr w:rsidR="00DB5152" w:rsidRPr="00D02294" w14:paraId="79716E67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718C2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213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DC668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Rejestr wniosków generowany jest na określony przedział czasowy z możliwością sortowania.</w:t>
            </w:r>
          </w:p>
        </w:tc>
      </w:tr>
      <w:tr w:rsidR="00DB5152" w:rsidRPr="00D02294" w14:paraId="476134DE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55178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214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3195F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Rejestr zgłoszeń generowany jest na określony przedział czasowy z możliwością sortowania.</w:t>
            </w:r>
          </w:p>
        </w:tc>
      </w:tr>
      <w:tr w:rsidR="00DB5152" w:rsidRPr="00D02294" w14:paraId="3AFB2E1C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5FCF1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lastRenderedPageBreak/>
              <w:t>W.</w:t>
            </w:r>
            <w:r w:rsidR="00DE3AF2" w:rsidRPr="00D02294">
              <w:rPr>
                <w:color w:val="000000" w:themeColor="text1"/>
              </w:rPr>
              <w:t>215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590A6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Raport z odpłatnego udostępniania – DOO (według asortymentu, daty udostępnienia, wnioskodawcy, współczynnika CL, sposobu płatności).</w:t>
            </w:r>
          </w:p>
        </w:tc>
      </w:tr>
      <w:tr w:rsidR="00DB5152" w:rsidRPr="00D02294" w14:paraId="52DD218A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4C11C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216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14051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Raport z nieodpłatnego udostępniania - dokumentu obliczenia wartości nieodpłatnie udostępnionych materiałów (według asortymentu, daty udostępnienia, wnioskodawcy).</w:t>
            </w:r>
          </w:p>
        </w:tc>
      </w:tr>
      <w:tr w:rsidR="00DB5152" w:rsidRPr="00D02294" w14:paraId="371CA2E8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C9B3B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217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BCFB8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Raport z wykazu protokołów (możliwość sortowania po rodzaju protokołu).</w:t>
            </w:r>
          </w:p>
        </w:tc>
      </w:tr>
      <w:tr w:rsidR="00DB5152" w:rsidRPr="00D02294" w14:paraId="258B8ABD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268AF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218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6E993" w14:textId="77777777" w:rsidR="00DB5152" w:rsidRPr="00D02294" w:rsidRDefault="00DB5152" w:rsidP="00EF732B">
            <w:pPr>
              <w:pStyle w:val="Akapitzlist"/>
              <w:spacing w:after="0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Raport z wykazu licencji (możliwość sortowania).</w:t>
            </w:r>
          </w:p>
        </w:tc>
      </w:tr>
      <w:tr w:rsidR="00DB5152" w:rsidRPr="00D02294" w14:paraId="65C4170D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6426F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219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F8AFF" w14:textId="585BC519" w:rsidR="00DB5152" w:rsidRPr="00D11F50" w:rsidRDefault="00DB5152" w:rsidP="0079156A">
            <w:pPr>
              <w:pStyle w:val="Akapitzlist"/>
              <w:spacing w:after="0"/>
            </w:pPr>
            <w:r w:rsidRPr="00D11F50">
              <w:t xml:space="preserve">Raport o danych osobowych (dane identyfikujące osobę w </w:t>
            </w:r>
            <w:r w:rsidR="0079156A" w:rsidRPr="00D11F50">
              <w:t>S</w:t>
            </w:r>
            <w:r w:rsidRPr="00D11F50">
              <w:t>ystemie</w:t>
            </w:r>
            <w:r w:rsidR="0079156A" w:rsidRPr="00D11F50">
              <w:t xml:space="preserve"> PZGiK</w:t>
            </w:r>
            <w:r w:rsidRPr="00D11F50">
              <w:t>, datę i login użytkownika, który wprowadził dane, datę i login użytkownika, który ostatnio modyfikował dane, udostępnienie danych).</w:t>
            </w:r>
          </w:p>
        </w:tc>
      </w:tr>
      <w:tr w:rsidR="00DB5152" w:rsidRPr="00D02294" w14:paraId="35E4DDC5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53354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220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EDCAD" w14:textId="77777777" w:rsidR="00DB5152" w:rsidRPr="00D11F50" w:rsidRDefault="00DB5152" w:rsidP="001D0982">
            <w:pPr>
              <w:pStyle w:val="Akapitzlist"/>
              <w:spacing w:after="0"/>
            </w:pPr>
            <w:r w:rsidRPr="00D11F50">
              <w:t>Raport z ewidencji materiałów wojewódzkiego zasobu geodezyjnego i kartograficznego (z całości lub według podanych atrybutów).</w:t>
            </w:r>
          </w:p>
        </w:tc>
      </w:tr>
      <w:tr w:rsidR="00DB5152" w:rsidRPr="00D02294" w14:paraId="5B433169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CB166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221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E5FEE" w14:textId="14B55E40" w:rsidR="00DB5152" w:rsidRPr="00D11F50" w:rsidRDefault="00DB5152" w:rsidP="0079156A">
            <w:pPr>
              <w:spacing w:after="0"/>
              <w:rPr>
                <w:b/>
              </w:rPr>
            </w:pPr>
            <w:r w:rsidRPr="00D11F50">
              <w:rPr>
                <w:b/>
              </w:rPr>
              <w:t xml:space="preserve">Moduł PZGiK musi zapewniać narzędzia w zakresie usługi monitorowania </w:t>
            </w:r>
            <w:r w:rsidR="0079156A" w:rsidRPr="00D11F50">
              <w:rPr>
                <w:b/>
              </w:rPr>
              <w:t>S</w:t>
            </w:r>
            <w:r w:rsidRPr="00D11F50">
              <w:rPr>
                <w:b/>
              </w:rPr>
              <w:t>ystemu</w:t>
            </w:r>
            <w:r w:rsidR="0079156A" w:rsidRPr="00D11F50">
              <w:rPr>
                <w:b/>
              </w:rPr>
              <w:t xml:space="preserve"> PZGiK</w:t>
            </w:r>
            <w:r w:rsidRPr="00D11F50">
              <w:rPr>
                <w:b/>
              </w:rPr>
              <w:t xml:space="preserve"> (wskaźników</w:t>
            </w:r>
            <w:r w:rsidR="007437A2" w:rsidRPr="00D11F50">
              <w:rPr>
                <w:b/>
              </w:rPr>
              <w:t xml:space="preserve"> produktu i</w:t>
            </w:r>
            <w:r w:rsidRPr="00D11F50">
              <w:rPr>
                <w:b/>
              </w:rPr>
              <w:t xml:space="preserve"> rezultatu) dla:</w:t>
            </w:r>
          </w:p>
        </w:tc>
      </w:tr>
      <w:tr w:rsidR="00DB5152" w:rsidRPr="00D02294" w14:paraId="487603F3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B5E0A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DE3AF2" w:rsidRPr="00D02294">
              <w:rPr>
                <w:color w:val="000000" w:themeColor="text1"/>
              </w:rPr>
              <w:t>222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377C2" w14:textId="54997845" w:rsidR="00DB5152" w:rsidRPr="00D11F50" w:rsidRDefault="00DB5152" w:rsidP="0079156A">
            <w:pPr>
              <w:pStyle w:val="Akapitzlist"/>
              <w:spacing w:after="0"/>
              <w:ind w:left="754"/>
            </w:pPr>
            <w:r w:rsidRPr="00D11F50">
              <w:t xml:space="preserve">Wejść do </w:t>
            </w:r>
            <w:r w:rsidR="0079156A" w:rsidRPr="00D11F50">
              <w:t>S</w:t>
            </w:r>
            <w:r w:rsidRPr="00D11F50">
              <w:t>ystemu</w:t>
            </w:r>
            <w:r w:rsidR="0079156A" w:rsidRPr="00D11F50">
              <w:t xml:space="preserve"> PZGiK, w tym</w:t>
            </w:r>
            <w:r w:rsidRPr="00D11F50">
              <w:t xml:space="preserve"> skutecznych i nieskutecznych logowań z sieci lokalnej i sieci Internet (nazwa użytkownika, adres IP).</w:t>
            </w:r>
          </w:p>
        </w:tc>
      </w:tr>
      <w:tr w:rsidR="00DB5152" w:rsidRPr="00D02294" w14:paraId="2E42688E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25D23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BA7ED4" w:rsidRPr="00D02294">
              <w:rPr>
                <w:color w:val="000000" w:themeColor="text1"/>
              </w:rPr>
              <w:t>223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BFC15" w14:textId="77777777" w:rsidR="00DB5152" w:rsidRPr="00D11F50" w:rsidRDefault="00DB5152" w:rsidP="00EF732B">
            <w:pPr>
              <w:pStyle w:val="Akapitzlist"/>
              <w:spacing w:after="0"/>
              <w:ind w:left="754"/>
            </w:pPr>
            <w:r w:rsidRPr="00D11F50">
              <w:t>Danych przestrzennych załadowanych do bazy danych – statystyki ilościowe.</w:t>
            </w:r>
          </w:p>
        </w:tc>
      </w:tr>
      <w:tr w:rsidR="00DB5152" w:rsidRPr="00D02294" w14:paraId="4D6DB674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1C888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BA7ED4" w:rsidRPr="00D02294">
              <w:rPr>
                <w:color w:val="000000" w:themeColor="text1"/>
              </w:rPr>
              <w:t>224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6E50A" w14:textId="3880F048" w:rsidR="00DB5152" w:rsidRPr="00D11F50" w:rsidRDefault="00DB5152" w:rsidP="0079156A">
            <w:pPr>
              <w:pStyle w:val="Akapitzlist"/>
              <w:spacing w:after="0"/>
              <w:ind w:left="754"/>
            </w:pPr>
            <w:r w:rsidRPr="00D11F50">
              <w:t xml:space="preserve">Pobrań </w:t>
            </w:r>
            <w:r w:rsidR="0079156A" w:rsidRPr="00D11F50">
              <w:t xml:space="preserve">danych przestrzennych </w:t>
            </w:r>
            <w:r w:rsidRPr="00D11F50">
              <w:t xml:space="preserve">z </w:t>
            </w:r>
            <w:r w:rsidR="0079156A" w:rsidRPr="00D11F50">
              <w:t>Systemu PZGiK.</w:t>
            </w:r>
            <w:r w:rsidRPr="00D11F50">
              <w:t xml:space="preserve"> </w:t>
            </w:r>
          </w:p>
        </w:tc>
      </w:tr>
      <w:tr w:rsidR="00DB5152" w:rsidRPr="00D02294" w14:paraId="27C332C5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D69DE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BA7ED4" w:rsidRPr="00D02294">
              <w:rPr>
                <w:color w:val="000000" w:themeColor="text1"/>
              </w:rPr>
              <w:t>225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32871" w14:textId="77777777" w:rsidR="00DB5152" w:rsidRPr="00D11F50" w:rsidRDefault="00DB5152" w:rsidP="00EF732B">
            <w:pPr>
              <w:pStyle w:val="Akapitzlist"/>
              <w:spacing w:after="0"/>
              <w:ind w:left="754"/>
            </w:pPr>
            <w:r w:rsidRPr="00D11F50">
              <w:t>Liczby pobrań/</w:t>
            </w:r>
            <w:proofErr w:type="spellStart"/>
            <w:r w:rsidRPr="00D11F50">
              <w:t>odtworzeń</w:t>
            </w:r>
            <w:proofErr w:type="spellEnd"/>
            <w:r w:rsidRPr="00D11F50">
              <w:t xml:space="preserve"> dokumentów zawierających informacje sektora publicznego.</w:t>
            </w:r>
          </w:p>
        </w:tc>
      </w:tr>
      <w:tr w:rsidR="00DB5152" w:rsidRPr="00D02294" w14:paraId="6245FE8A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F807E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BA7ED4" w:rsidRPr="00D02294">
              <w:rPr>
                <w:color w:val="000000" w:themeColor="text1"/>
              </w:rPr>
              <w:t>226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11BD7" w14:textId="77777777" w:rsidR="00DB5152" w:rsidRPr="00D02294" w:rsidRDefault="00DB5152" w:rsidP="00EF732B">
            <w:pPr>
              <w:pStyle w:val="Akapitzlist"/>
              <w:spacing w:after="0"/>
              <w:ind w:left="754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Liczby usług publicznych udostępnionych on-line o stopniu dojrzałości co najmniej 4 - transakcja (obligatoryjny).</w:t>
            </w:r>
          </w:p>
        </w:tc>
      </w:tr>
      <w:tr w:rsidR="00DB5152" w:rsidRPr="00D02294" w14:paraId="2F7D706C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2E281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BA7ED4" w:rsidRPr="00D02294">
              <w:rPr>
                <w:color w:val="000000" w:themeColor="text1"/>
              </w:rPr>
              <w:t>227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837B1" w14:textId="77777777" w:rsidR="00DB5152" w:rsidRPr="00D02294" w:rsidRDefault="00DB5152" w:rsidP="00EF732B">
            <w:pPr>
              <w:pStyle w:val="Akapitzlist"/>
              <w:spacing w:after="0"/>
              <w:ind w:left="754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Liczby usług publicznych udostępnionych on-line o stopniu dojrzałości co najmniej 5 – personalizacja.</w:t>
            </w:r>
          </w:p>
        </w:tc>
      </w:tr>
      <w:tr w:rsidR="00DB5152" w:rsidRPr="00D02294" w14:paraId="2A291CF7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EA105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BA7ED4" w:rsidRPr="00D02294">
              <w:rPr>
                <w:color w:val="000000" w:themeColor="text1"/>
              </w:rPr>
              <w:t>228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42917" w14:textId="77777777" w:rsidR="00DB5152" w:rsidRPr="00D02294" w:rsidRDefault="00DB5152" w:rsidP="00EF732B">
            <w:pPr>
              <w:pStyle w:val="Akapitzlist"/>
              <w:spacing w:after="0"/>
              <w:ind w:left="754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Liczby usług publicznych udostępnionych on-line o stopniu dojrzałości co najmniej 3 - dwustronna interakcja.</w:t>
            </w:r>
          </w:p>
        </w:tc>
      </w:tr>
      <w:tr w:rsidR="00DB5152" w:rsidRPr="00D02294" w14:paraId="4123AAD4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8FFC2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BA7ED4" w:rsidRPr="00D02294">
              <w:rPr>
                <w:color w:val="000000" w:themeColor="text1"/>
              </w:rPr>
              <w:t>229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868A7" w14:textId="77777777" w:rsidR="00DB5152" w:rsidRPr="00D02294" w:rsidRDefault="00DB5152" w:rsidP="00EF732B">
            <w:pPr>
              <w:pStyle w:val="Akapitzlist"/>
              <w:spacing w:after="0"/>
              <w:ind w:left="754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Liczby udostępnionych usług wewnątrz administracyjnych (A2A).</w:t>
            </w:r>
          </w:p>
        </w:tc>
      </w:tr>
      <w:tr w:rsidR="00DB5152" w:rsidRPr="00D02294" w14:paraId="58E8CC6C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D70E4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BA7ED4" w:rsidRPr="00D02294">
              <w:rPr>
                <w:color w:val="000000" w:themeColor="text1"/>
              </w:rPr>
              <w:t>230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0A78D" w14:textId="77777777" w:rsidR="00DB5152" w:rsidRPr="00D02294" w:rsidRDefault="00DB5152" w:rsidP="00EF732B">
            <w:pPr>
              <w:pStyle w:val="Akapitzlist"/>
              <w:spacing w:after="0"/>
              <w:ind w:left="754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Liczby </w:t>
            </w:r>
            <w:proofErr w:type="spellStart"/>
            <w:r w:rsidRPr="00D02294">
              <w:rPr>
                <w:color w:val="000000" w:themeColor="text1"/>
              </w:rPr>
              <w:t>zdigitalizowanych</w:t>
            </w:r>
            <w:proofErr w:type="spellEnd"/>
            <w:r w:rsidRPr="00D02294">
              <w:rPr>
                <w:color w:val="000000" w:themeColor="text1"/>
              </w:rPr>
              <w:t xml:space="preserve"> dokumentów zawierających informacje sektora publicznego- pobieranie aktualnej wartości z bazy danych.</w:t>
            </w:r>
          </w:p>
        </w:tc>
      </w:tr>
      <w:tr w:rsidR="00DB5152" w:rsidRPr="00D02294" w14:paraId="7A8BCBC4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74357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BA7ED4" w:rsidRPr="00D02294">
              <w:rPr>
                <w:color w:val="000000" w:themeColor="text1"/>
              </w:rPr>
              <w:t>231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F6754" w14:textId="77777777" w:rsidR="00DB5152" w:rsidRPr="00D02294" w:rsidRDefault="00DB5152" w:rsidP="00EF732B">
            <w:pPr>
              <w:pStyle w:val="Akapitzlist"/>
              <w:spacing w:after="0"/>
              <w:ind w:left="754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Liczby udostępnionych on-line dokumentów zawierających informacje sektora publicznego - pobieranie aktualnej wartości z bazy danych.</w:t>
            </w:r>
          </w:p>
        </w:tc>
      </w:tr>
      <w:tr w:rsidR="00DB5152" w:rsidRPr="00D02294" w14:paraId="604D31F1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51EA1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BA7ED4" w:rsidRPr="00D02294">
              <w:rPr>
                <w:color w:val="000000" w:themeColor="text1"/>
              </w:rPr>
              <w:t>232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4ED38" w14:textId="77777777" w:rsidR="00DB5152" w:rsidRPr="00D02294" w:rsidRDefault="00DB5152" w:rsidP="00EF732B">
            <w:pPr>
              <w:pStyle w:val="Akapitzlist"/>
              <w:spacing w:after="0"/>
              <w:ind w:left="754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 xml:space="preserve">Pojemności </w:t>
            </w:r>
            <w:proofErr w:type="spellStart"/>
            <w:r w:rsidRPr="00D02294">
              <w:rPr>
                <w:color w:val="000000" w:themeColor="text1"/>
              </w:rPr>
              <w:t>zdigitalizowanej</w:t>
            </w:r>
            <w:proofErr w:type="spellEnd"/>
            <w:r w:rsidRPr="00D02294">
              <w:rPr>
                <w:color w:val="000000" w:themeColor="text1"/>
              </w:rPr>
              <w:t xml:space="preserve"> informacji sektora publicznego- pobieranie aktualnej wartości z bazy danych.</w:t>
            </w:r>
          </w:p>
        </w:tc>
      </w:tr>
      <w:tr w:rsidR="00DB5152" w:rsidRPr="00D02294" w14:paraId="4C61F2BE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1D806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BA7ED4" w:rsidRPr="00D02294">
              <w:rPr>
                <w:color w:val="000000" w:themeColor="text1"/>
              </w:rPr>
              <w:t>233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9201D" w14:textId="77777777" w:rsidR="00DB5152" w:rsidRPr="00D02294" w:rsidRDefault="00DB5152" w:rsidP="00EF732B">
            <w:pPr>
              <w:pStyle w:val="Akapitzlist"/>
              <w:spacing w:after="0"/>
              <w:ind w:left="754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Rozmiaru udostępnionych on-line informacji sektora publicznego- pobieranie aktualnej wartości z bazy danych.</w:t>
            </w:r>
          </w:p>
        </w:tc>
      </w:tr>
      <w:tr w:rsidR="00DB5152" w:rsidRPr="00D02294" w14:paraId="249F18F7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A46C0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lastRenderedPageBreak/>
              <w:t>W.</w:t>
            </w:r>
            <w:r w:rsidR="00BA7ED4" w:rsidRPr="00D02294">
              <w:rPr>
                <w:color w:val="000000" w:themeColor="text1"/>
              </w:rPr>
              <w:t>234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92AE2" w14:textId="77777777" w:rsidR="00DB5152" w:rsidRPr="00D02294" w:rsidRDefault="00DB5152" w:rsidP="00EF732B">
            <w:pPr>
              <w:pStyle w:val="Akapitzlist"/>
              <w:spacing w:after="0"/>
              <w:ind w:left="754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Sortowania po każdej kolumnie wyświetlanych danych tabelarycznych oraz wyszukiwania z możliwością filtrowania wyników.</w:t>
            </w:r>
          </w:p>
        </w:tc>
      </w:tr>
      <w:tr w:rsidR="00DB5152" w:rsidRPr="00D02294" w14:paraId="51DF8324" w14:textId="77777777" w:rsidTr="009262A3">
        <w:trPr>
          <w:trHeight w:val="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D6EC3" w14:textId="77777777" w:rsidR="00DB5152" w:rsidRPr="00D02294" w:rsidRDefault="00F6155D" w:rsidP="000743E3">
            <w:pPr>
              <w:spacing w:after="0"/>
              <w:jc w:val="center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W.</w:t>
            </w:r>
            <w:r w:rsidR="00BA7ED4" w:rsidRPr="00D02294">
              <w:rPr>
                <w:color w:val="000000" w:themeColor="text1"/>
              </w:rPr>
              <w:t>235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ED6B3" w14:textId="77777777" w:rsidR="00DB5152" w:rsidRPr="00D02294" w:rsidRDefault="00DB5152" w:rsidP="00EF732B">
            <w:pPr>
              <w:pStyle w:val="Akapitzlist"/>
              <w:spacing w:after="0"/>
              <w:ind w:left="754"/>
              <w:rPr>
                <w:color w:val="000000" w:themeColor="text1"/>
              </w:rPr>
            </w:pPr>
            <w:r w:rsidRPr="00D02294">
              <w:rPr>
                <w:color w:val="000000" w:themeColor="text1"/>
              </w:rPr>
              <w:t>Generowania raportu wskaźników rezultatu produktu (zgodnie z wnioskiem aplikacyjnym).</w:t>
            </w:r>
          </w:p>
        </w:tc>
      </w:tr>
    </w:tbl>
    <w:p w14:paraId="06B6EE7F" w14:textId="77777777" w:rsidR="00FF0DF9" w:rsidRPr="00D02294" w:rsidRDefault="00F6155D" w:rsidP="003C211C">
      <w:pPr>
        <w:pStyle w:val="Nagwek2"/>
      </w:pPr>
      <w:bookmarkStart w:id="169" w:name="_Toc512335300"/>
      <w:r w:rsidRPr="00D02294">
        <w:t>Prace</w:t>
      </w:r>
      <w:r w:rsidR="00FF0DF9" w:rsidRPr="00D02294">
        <w:t xml:space="preserve"> dodatkowe</w:t>
      </w:r>
      <w:bookmarkEnd w:id="169"/>
    </w:p>
    <w:p w14:paraId="32E83FA0" w14:textId="77777777" w:rsidR="00690114" w:rsidRPr="00D02294" w:rsidRDefault="00690114" w:rsidP="00690114">
      <w:pPr>
        <w:spacing w:after="0"/>
        <w:jc w:val="left"/>
        <w:rPr>
          <w:color w:val="000000" w:themeColor="text1"/>
        </w:rPr>
      </w:pPr>
      <w:r w:rsidRPr="00D02294">
        <w:rPr>
          <w:color w:val="000000" w:themeColor="text1"/>
        </w:rPr>
        <w:t xml:space="preserve">Poniżej zamieszczono zestawienie dodatkowych </w:t>
      </w:r>
      <w:r w:rsidR="00F6155D" w:rsidRPr="00D02294">
        <w:rPr>
          <w:color w:val="000000" w:themeColor="text1"/>
        </w:rPr>
        <w:t>prac</w:t>
      </w:r>
      <w:r w:rsidRPr="00D02294">
        <w:rPr>
          <w:color w:val="000000" w:themeColor="text1"/>
        </w:rPr>
        <w:t xml:space="preserve">, które należy </w:t>
      </w:r>
      <w:r w:rsidR="00F6155D" w:rsidRPr="00D02294">
        <w:rPr>
          <w:color w:val="000000" w:themeColor="text1"/>
        </w:rPr>
        <w:t>wykonać</w:t>
      </w:r>
      <w:r w:rsidRPr="00D02294">
        <w:rPr>
          <w:color w:val="000000" w:themeColor="text1"/>
        </w:rPr>
        <w:t xml:space="preserve"> podczas realizacji poniższego zamówienia.</w:t>
      </w:r>
    </w:p>
    <w:p w14:paraId="12DDAD87" w14:textId="77777777" w:rsidR="00690114" w:rsidRPr="00D02294" w:rsidRDefault="00690114" w:rsidP="00690114">
      <w:pPr>
        <w:spacing w:after="0"/>
        <w:jc w:val="left"/>
        <w:rPr>
          <w:b/>
          <w:color w:val="000000" w:themeColor="text1"/>
        </w:rPr>
      </w:pPr>
    </w:p>
    <w:p w14:paraId="5D56C3B2" w14:textId="77777777" w:rsidR="00690114" w:rsidRPr="00D02294" w:rsidRDefault="00690114" w:rsidP="008663BF">
      <w:pPr>
        <w:pStyle w:val="Akapitzlist"/>
        <w:numPr>
          <w:ilvl w:val="3"/>
          <w:numId w:val="33"/>
        </w:numPr>
        <w:spacing w:after="0"/>
        <w:ind w:left="284" w:hanging="284"/>
        <w:jc w:val="left"/>
        <w:rPr>
          <w:color w:val="000000" w:themeColor="text1"/>
        </w:rPr>
      </w:pPr>
      <w:r w:rsidRPr="00D02294">
        <w:rPr>
          <w:color w:val="000000" w:themeColor="text1"/>
        </w:rPr>
        <w:t>Opracowanie struktury bazy danych koniecznej do zaimplementowania Systemu PZGiK</w:t>
      </w:r>
      <w:r w:rsidR="00593DC0" w:rsidRPr="00D02294">
        <w:rPr>
          <w:color w:val="000000" w:themeColor="text1"/>
        </w:rPr>
        <w:t>:</w:t>
      </w:r>
    </w:p>
    <w:p w14:paraId="649E7195" w14:textId="77777777" w:rsidR="00690114" w:rsidRPr="00D02294" w:rsidRDefault="00690114" w:rsidP="008663BF">
      <w:pPr>
        <w:pStyle w:val="Akapitzlist"/>
        <w:numPr>
          <w:ilvl w:val="1"/>
          <w:numId w:val="55"/>
        </w:numPr>
        <w:spacing w:after="0"/>
        <w:ind w:hanging="436"/>
        <w:jc w:val="left"/>
        <w:rPr>
          <w:color w:val="000000" w:themeColor="text1"/>
        </w:rPr>
      </w:pPr>
      <w:r w:rsidRPr="00D02294">
        <w:rPr>
          <w:color w:val="000000" w:themeColor="text1"/>
        </w:rPr>
        <w:t>Utworzenie struktury bazy danych ORACLE, która zapewni prowadzenie Systemu PZGiK.</w:t>
      </w:r>
    </w:p>
    <w:p w14:paraId="2D784CE1" w14:textId="77777777" w:rsidR="00690114" w:rsidRPr="00D02294" w:rsidRDefault="00690114" w:rsidP="008663BF">
      <w:pPr>
        <w:pStyle w:val="Akapitzlist"/>
        <w:numPr>
          <w:ilvl w:val="1"/>
          <w:numId w:val="55"/>
        </w:numPr>
        <w:spacing w:after="0"/>
        <w:ind w:hanging="436"/>
        <w:jc w:val="left"/>
        <w:rPr>
          <w:color w:val="000000" w:themeColor="text1"/>
        </w:rPr>
      </w:pPr>
      <w:r w:rsidRPr="00D02294">
        <w:rPr>
          <w:color w:val="000000" w:themeColor="text1"/>
        </w:rPr>
        <w:t>Przejęcie istniejących struktur baz</w:t>
      </w:r>
      <w:r w:rsidR="009701DB" w:rsidRPr="00D02294">
        <w:rPr>
          <w:color w:val="000000" w:themeColor="text1"/>
        </w:rPr>
        <w:t>y</w:t>
      </w:r>
      <w:r w:rsidRPr="00D02294">
        <w:rPr>
          <w:color w:val="000000" w:themeColor="text1"/>
        </w:rPr>
        <w:t xml:space="preserve"> danych ORACLE prowadzonej w instancji </w:t>
      </w:r>
      <w:proofErr w:type="spellStart"/>
      <w:r w:rsidRPr="00D02294">
        <w:rPr>
          <w:color w:val="000000" w:themeColor="text1"/>
        </w:rPr>
        <w:t>wodgikzw</w:t>
      </w:r>
      <w:proofErr w:type="spellEnd"/>
      <w:r w:rsidRPr="00D02294">
        <w:rPr>
          <w:color w:val="000000" w:themeColor="text1"/>
        </w:rPr>
        <w:t>.</w:t>
      </w:r>
    </w:p>
    <w:p w14:paraId="7B2A0EDA" w14:textId="77777777" w:rsidR="00690114" w:rsidRPr="00D11F50" w:rsidRDefault="00690114" w:rsidP="008663BF">
      <w:pPr>
        <w:pStyle w:val="Akapitzlist"/>
        <w:numPr>
          <w:ilvl w:val="1"/>
          <w:numId w:val="55"/>
        </w:numPr>
        <w:spacing w:after="0"/>
        <w:ind w:hanging="436"/>
        <w:jc w:val="left"/>
      </w:pPr>
      <w:r w:rsidRPr="00D02294">
        <w:rPr>
          <w:color w:val="000000" w:themeColor="text1"/>
        </w:rPr>
        <w:t xml:space="preserve">Przejęcie z </w:t>
      </w:r>
      <w:r w:rsidRPr="00D11F50">
        <w:t>dostosowaniem istniejących struktur bazy ewidencji materiałów wojewódzkiego zasobu geodezyjnego i kartograficznego prowadzonej w bazie danych ORACLE.</w:t>
      </w:r>
    </w:p>
    <w:p w14:paraId="1788CD77" w14:textId="091CA3D7" w:rsidR="00690114" w:rsidRPr="00D11F50" w:rsidRDefault="00690114" w:rsidP="008663BF">
      <w:pPr>
        <w:pStyle w:val="Akapitzlist"/>
        <w:numPr>
          <w:ilvl w:val="1"/>
          <w:numId w:val="55"/>
        </w:numPr>
        <w:spacing w:after="0"/>
        <w:ind w:hanging="436"/>
        <w:jc w:val="left"/>
      </w:pPr>
      <w:r w:rsidRPr="00D11F50">
        <w:t xml:space="preserve">Powiązanie generowanych danych w </w:t>
      </w:r>
      <w:r w:rsidR="003E6598" w:rsidRPr="00D11F50">
        <w:t>Portalu PZGiK i Module PZGiK</w:t>
      </w:r>
      <w:r w:rsidRPr="00D11F50">
        <w:t xml:space="preserve"> z istniejącą strukturą bazy danych </w:t>
      </w:r>
      <w:r w:rsidR="003E6598" w:rsidRPr="00D11F50">
        <w:t xml:space="preserve">systemu dziedzinowego </w:t>
      </w:r>
      <w:r w:rsidRPr="00D11F50">
        <w:t>Systemu SAGE Symfonia ERP (działanie zautomatyzowane).</w:t>
      </w:r>
    </w:p>
    <w:p w14:paraId="763F02E7" w14:textId="77777777" w:rsidR="00690114" w:rsidRPr="00D11F50" w:rsidRDefault="00690114" w:rsidP="008663BF">
      <w:pPr>
        <w:pStyle w:val="Akapitzlist"/>
        <w:numPr>
          <w:ilvl w:val="0"/>
          <w:numId w:val="55"/>
        </w:numPr>
        <w:spacing w:after="0"/>
        <w:ind w:left="284" w:hanging="284"/>
        <w:jc w:val="left"/>
      </w:pPr>
      <w:r w:rsidRPr="00D11F50">
        <w:t>Przeprowadzenie migracji</w:t>
      </w:r>
      <w:r w:rsidR="00593DC0" w:rsidRPr="00D11F50">
        <w:t>:</w:t>
      </w:r>
    </w:p>
    <w:p w14:paraId="6A5F4C5B" w14:textId="52F5C517" w:rsidR="00690114" w:rsidRPr="00D11F50" w:rsidRDefault="00690114" w:rsidP="008663BF">
      <w:pPr>
        <w:pStyle w:val="Akapitzlist"/>
        <w:numPr>
          <w:ilvl w:val="1"/>
          <w:numId w:val="55"/>
        </w:numPr>
        <w:spacing w:after="0"/>
        <w:ind w:hanging="436"/>
        <w:jc w:val="left"/>
      </w:pPr>
      <w:r w:rsidRPr="00D11F50">
        <w:t xml:space="preserve">Przejęcie danych z bazy danych ORACLE prowadzonej w schemacie </w:t>
      </w:r>
      <w:proofErr w:type="spellStart"/>
      <w:r w:rsidRPr="00D11F50">
        <w:t>wodgikzw</w:t>
      </w:r>
      <w:proofErr w:type="spellEnd"/>
      <w:r w:rsidRPr="00D11F50">
        <w:t xml:space="preserve"> dla </w:t>
      </w:r>
      <w:r w:rsidR="003E6598" w:rsidRPr="00D11F50">
        <w:t>s</w:t>
      </w:r>
      <w:r w:rsidRPr="00D11F50">
        <w:t xml:space="preserve">ystemu </w:t>
      </w:r>
      <w:r w:rsidR="003E6598" w:rsidRPr="00D11F50">
        <w:t xml:space="preserve">dziedzinowego </w:t>
      </w:r>
      <w:r w:rsidRPr="00D11F50">
        <w:t>Śląski TOPAZ</w:t>
      </w:r>
      <w:r w:rsidRPr="00D11F50">
        <w:rPr>
          <w:i/>
        </w:rPr>
        <w:t>.</w:t>
      </w:r>
    </w:p>
    <w:p w14:paraId="65012363" w14:textId="77777777" w:rsidR="00690114" w:rsidRPr="00D11F50" w:rsidRDefault="00690114" w:rsidP="008663BF">
      <w:pPr>
        <w:pStyle w:val="Akapitzlist"/>
        <w:numPr>
          <w:ilvl w:val="1"/>
          <w:numId w:val="55"/>
        </w:numPr>
        <w:spacing w:after="0"/>
        <w:ind w:hanging="436"/>
        <w:jc w:val="left"/>
      </w:pPr>
      <w:r w:rsidRPr="00D11F50">
        <w:t>Przejęcie danych lub migracja bazy ewidencji materiałów wojewódzkiego zasobu geodezyjnego i kartograficznego prowadzonej w bazie danych ORACLE.</w:t>
      </w:r>
    </w:p>
    <w:p w14:paraId="77B76F1E" w14:textId="77777777" w:rsidR="00690114" w:rsidRPr="00D11F50" w:rsidRDefault="00690114" w:rsidP="008663BF">
      <w:pPr>
        <w:pStyle w:val="Akapitzlist"/>
        <w:numPr>
          <w:ilvl w:val="1"/>
          <w:numId w:val="55"/>
        </w:numPr>
        <w:spacing w:after="0"/>
        <w:ind w:hanging="436"/>
        <w:jc w:val="left"/>
      </w:pPr>
      <w:r w:rsidRPr="00D11F50">
        <w:t>Ewentualna migracja rejestru wniosków prowadzonego w bazie SAGE Symfonia ERP.</w:t>
      </w:r>
    </w:p>
    <w:p w14:paraId="532ED027" w14:textId="77777777" w:rsidR="00690114" w:rsidRPr="00D02294" w:rsidRDefault="00690114" w:rsidP="008663BF">
      <w:pPr>
        <w:pStyle w:val="Akapitzlist"/>
        <w:numPr>
          <w:ilvl w:val="1"/>
          <w:numId w:val="55"/>
        </w:numPr>
        <w:spacing w:after="0"/>
        <w:ind w:hanging="436"/>
        <w:jc w:val="left"/>
        <w:rPr>
          <w:color w:val="000000" w:themeColor="text1"/>
        </w:rPr>
      </w:pPr>
      <w:r w:rsidRPr="00D11F50">
        <w:t xml:space="preserve">Migracja rejestru zgłoszeń wojewódzkiego zasobu geodezyjnego i kartograficznego </w:t>
      </w:r>
      <w:r w:rsidRPr="00D02294">
        <w:rPr>
          <w:color w:val="000000" w:themeColor="text1"/>
        </w:rPr>
        <w:t>prowadzonego w pliku XLS.</w:t>
      </w:r>
    </w:p>
    <w:p w14:paraId="45F4448E" w14:textId="77777777" w:rsidR="00690114" w:rsidRPr="00D02294" w:rsidRDefault="00690114" w:rsidP="008663BF">
      <w:pPr>
        <w:pStyle w:val="Akapitzlist"/>
        <w:numPr>
          <w:ilvl w:val="1"/>
          <w:numId w:val="55"/>
        </w:numPr>
        <w:spacing w:after="0"/>
        <w:ind w:hanging="436"/>
        <w:jc w:val="left"/>
        <w:rPr>
          <w:color w:val="000000" w:themeColor="text1"/>
        </w:rPr>
      </w:pPr>
      <w:r w:rsidRPr="00D02294">
        <w:rPr>
          <w:color w:val="000000" w:themeColor="text1"/>
        </w:rPr>
        <w:t>Ewentualna migracja z bazy SAGE Symfonia ERP danych podmiotowych dotyczących wnioskodawców oraz danych przedmiotowych dotyczących licencji, DOO, stanów magazynowych.</w:t>
      </w:r>
    </w:p>
    <w:p w14:paraId="46F6D400" w14:textId="77777777" w:rsidR="00690114" w:rsidRPr="00D02294" w:rsidRDefault="00690114" w:rsidP="008663BF">
      <w:pPr>
        <w:pStyle w:val="Akapitzlist"/>
        <w:numPr>
          <w:ilvl w:val="1"/>
          <w:numId w:val="55"/>
        </w:numPr>
        <w:spacing w:after="0"/>
        <w:ind w:hanging="436"/>
        <w:jc w:val="left"/>
        <w:rPr>
          <w:color w:val="000000" w:themeColor="text1"/>
        </w:rPr>
      </w:pPr>
      <w:r w:rsidRPr="00D02294">
        <w:rPr>
          <w:color w:val="000000" w:themeColor="text1"/>
        </w:rPr>
        <w:t>Migracja metadanych z plików *.</w:t>
      </w:r>
      <w:proofErr w:type="spellStart"/>
      <w:r w:rsidRPr="00D02294">
        <w:rPr>
          <w:color w:val="000000" w:themeColor="text1"/>
        </w:rPr>
        <w:t>mef</w:t>
      </w:r>
      <w:proofErr w:type="spellEnd"/>
      <w:r w:rsidRPr="00D02294">
        <w:rPr>
          <w:color w:val="000000" w:themeColor="text1"/>
        </w:rPr>
        <w:t xml:space="preserve"> do Systemu </w:t>
      </w:r>
      <w:proofErr w:type="spellStart"/>
      <w:r w:rsidRPr="00D02294">
        <w:rPr>
          <w:color w:val="000000" w:themeColor="text1"/>
        </w:rPr>
        <w:t>PZGiK</w:t>
      </w:r>
      <w:proofErr w:type="spellEnd"/>
      <w:r w:rsidRPr="00D02294">
        <w:rPr>
          <w:color w:val="000000" w:themeColor="text1"/>
        </w:rPr>
        <w:t xml:space="preserve"> i ich powiązanie z materiałami wojewódzkiego zasobu geodezyjnego i kartograficznego. </w:t>
      </w:r>
    </w:p>
    <w:p w14:paraId="062FEABB" w14:textId="77777777" w:rsidR="00256D33" w:rsidRPr="00D02294" w:rsidRDefault="00256D33" w:rsidP="00256D33">
      <w:pPr>
        <w:pStyle w:val="Akapitzlist"/>
        <w:spacing w:before="120" w:after="120"/>
        <w:ind w:left="360"/>
        <w:rPr>
          <w:color w:val="000000" w:themeColor="text1"/>
        </w:rPr>
      </w:pPr>
    </w:p>
    <w:p w14:paraId="774CBC88" w14:textId="77777777" w:rsidR="00FF0DF9" w:rsidRPr="00D02294" w:rsidRDefault="00D37BED" w:rsidP="005141BD">
      <w:pPr>
        <w:pStyle w:val="Nagwek1"/>
      </w:pPr>
      <w:bookmarkStart w:id="170" w:name="_Toc512335301"/>
      <w:r w:rsidRPr="00D02294">
        <w:t>Wdrożeni</w:t>
      </w:r>
      <w:r w:rsidR="005D62D7" w:rsidRPr="00D02294">
        <w:t>a</w:t>
      </w:r>
      <w:r w:rsidRPr="00D02294">
        <w:t xml:space="preserve"> i t</w:t>
      </w:r>
      <w:r w:rsidR="00FF0DF9" w:rsidRPr="00D02294">
        <w:t>esty.</w:t>
      </w:r>
      <w:bookmarkEnd w:id="170"/>
    </w:p>
    <w:p w14:paraId="55E99AE0" w14:textId="77777777" w:rsidR="00EA394A" w:rsidRPr="00D02294" w:rsidRDefault="00EA394A" w:rsidP="008663BF">
      <w:pPr>
        <w:pStyle w:val="Akapitzlist"/>
        <w:numPr>
          <w:ilvl w:val="0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 ramach weryfikacji wdrożonych rozwiązań, wymaga</w:t>
      </w:r>
      <w:r w:rsidR="0056224A" w:rsidRPr="00D02294">
        <w:rPr>
          <w:color w:val="000000" w:themeColor="text1"/>
        </w:rPr>
        <w:t>ne jest</w:t>
      </w:r>
      <w:r w:rsidRPr="00D02294">
        <w:rPr>
          <w:color w:val="000000" w:themeColor="text1"/>
        </w:rPr>
        <w:t xml:space="preserve"> przygotowani</w:t>
      </w:r>
      <w:r w:rsidR="0056224A" w:rsidRPr="00D02294">
        <w:rPr>
          <w:color w:val="000000" w:themeColor="text1"/>
        </w:rPr>
        <w:t>e</w:t>
      </w:r>
      <w:r w:rsidRPr="00D02294">
        <w:rPr>
          <w:color w:val="000000" w:themeColor="text1"/>
        </w:rPr>
        <w:t xml:space="preserve"> i przeprowadzeni</w:t>
      </w:r>
      <w:r w:rsidR="0056224A" w:rsidRPr="00D02294">
        <w:rPr>
          <w:color w:val="000000" w:themeColor="text1"/>
        </w:rPr>
        <w:t>e przez Wykonawcę</w:t>
      </w:r>
      <w:r w:rsidRPr="00D02294">
        <w:rPr>
          <w:color w:val="000000" w:themeColor="text1"/>
        </w:rPr>
        <w:t xml:space="preserve"> testów realizowanych przy udziale </w:t>
      </w:r>
      <w:r w:rsidR="0056224A" w:rsidRPr="00D02294">
        <w:rPr>
          <w:color w:val="000000" w:themeColor="text1"/>
        </w:rPr>
        <w:t>Województwa Śląskiego (WODGiK Katowice) i Inspektora Nadzoru</w:t>
      </w:r>
      <w:r w:rsidRPr="00D02294">
        <w:rPr>
          <w:color w:val="000000" w:themeColor="text1"/>
        </w:rPr>
        <w:t>.</w:t>
      </w:r>
    </w:p>
    <w:p w14:paraId="7DE76BBF" w14:textId="77777777" w:rsidR="00EA394A" w:rsidRPr="00D02294" w:rsidRDefault="00EA394A" w:rsidP="008663BF">
      <w:pPr>
        <w:pStyle w:val="Akapitzlist"/>
        <w:numPr>
          <w:ilvl w:val="0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Testy zostaną realizowane w ramach trzech etapów wdrożenia:</w:t>
      </w:r>
    </w:p>
    <w:p w14:paraId="321D7F90" w14:textId="77777777" w:rsidR="00EA394A" w:rsidRPr="00D02294" w:rsidRDefault="00EA394A" w:rsidP="008663BF">
      <w:pPr>
        <w:pStyle w:val="Akapitzlist"/>
        <w:numPr>
          <w:ilvl w:val="1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lastRenderedPageBreak/>
        <w:t>Wdrożenie testowe,</w:t>
      </w:r>
    </w:p>
    <w:p w14:paraId="30B396D9" w14:textId="77777777" w:rsidR="00EA394A" w:rsidRPr="00D02294" w:rsidRDefault="00EA394A" w:rsidP="008663BF">
      <w:pPr>
        <w:pStyle w:val="Akapitzlist"/>
        <w:numPr>
          <w:ilvl w:val="1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Wdrożenie </w:t>
      </w:r>
      <w:proofErr w:type="spellStart"/>
      <w:r w:rsidRPr="00D02294">
        <w:rPr>
          <w:color w:val="000000" w:themeColor="text1"/>
        </w:rPr>
        <w:t>preprodukcyjne</w:t>
      </w:r>
      <w:proofErr w:type="spellEnd"/>
      <w:r w:rsidRPr="00D02294">
        <w:rPr>
          <w:color w:val="000000" w:themeColor="text1"/>
        </w:rPr>
        <w:t>,</w:t>
      </w:r>
    </w:p>
    <w:p w14:paraId="74AECD02" w14:textId="77777777" w:rsidR="00EA394A" w:rsidRPr="00D02294" w:rsidRDefault="00EA394A" w:rsidP="008663BF">
      <w:pPr>
        <w:pStyle w:val="Akapitzlist"/>
        <w:numPr>
          <w:ilvl w:val="1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Wdrożenie masowe.</w:t>
      </w:r>
    </w:p>
    <w:p w14:paraId="70FBBF2F" w14:textId="77777777" w:rsidR="00EA394A" w:rsidRPr="00D02294" w:rsidRDefault="00EA394A" w:rsidP="008663BF">
      <w:pPr>
        <w:pStyle w:val="Akapitzlist"/>
        <w:numPr>
          <w:ilvl w:val="0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 ramach realizacji w</w:t>
      </w:r>
      <w:r w:rsidR="00D37BED" w:rsidRPr="00D02294">
        <w:rPr>
          <w:color w:val="000000" w:themeColor="text1"/>
        </w:rPr>
        <w:t>w</w:t>
      </w:r>
      <w:r w:rsidRPr="00D02294">
        <w:rPr>
          <w:color w:val="000000" w:themeColor="text1"/>
        </w:rPr>
        <w:t>. etapów,  wymaga się przygotowania i przeprowadzenia testów w zakresie:</w:t>
      </w:r>
    </w:p>
    <w:p w14:paraId="04E258DA" w14:textId="77777777" w:rsidR="00EA394A" w:rsidRPr="00D02294" w:rsidRDefault="00EA394A" w:rsidP="008663BF">
      <w:pPr>
        <w:pStyle w:val="Akapitzlist"/>
        <w:numPr>
          <w:ilvl w:val="1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Testy </w:t>
      </w:r>
      <w:proofErr w:type="spellStart"/>
      <w:r w:rsidR="00593DC0" w:rsidRPr="00D02294">
        <w:rPr>
          <w:color w:val="000000" w:themeColor="text1"/>
        </w:rPr>
        <w:t>d</w:t>
      </w:r>
      <w:r w:rsidRPr="00D02294">
        <w:rPr>
          <w:color w:val="000000" w:themeColor="text1"/>
        </w:rPr>
        <w:t>opuszczeniowe</w:t>
      </w:r>
      <w:proofErr w:type="spellEnd"/>
      <w:r w:rsidRPr="00D02294">
        <w:rPr>
          <w:color w:val="000000" w:themeColor="text1"/>
        </w:rPr>
        <w:t xml:space="preserve"> – obejmują</w:t>
      </w:r>
      <w:r w:rsidR="007E3240" w:rsidRPr="00D02294">
        <w:rPr>
          <w:color w:val="000000" w:themeColor="text1"/>
        </w:rPr>
        <w:t xml:space="preserve"> kontrolę zgodności Systemu PZGiK</w:t>
      </w:r>
      <w:r w:rsidRPr="00D02294">
        <w:rPr>
          <w:color w:val="000000" w:themeColor="text1"/>
        </w:rPr>
        <w:t xml:space="preserve"> z wymaganiami </w:t>
      </w:r>
      <w:r w:rsidR="00E6349F" w:rsidRPr="00D02294">
        <w:rPr>
          <w:color w:val="000000" w:themeColor="text1"/>
        </w:rPr>
        <w:t xml:space="preserve">funkcjonalnymi </w:t>
      </w:r>
      <w:r w:rsidRPr="00D02294">
        <w:rPr>
          <w:color w:val="000000" w:themeColor="text1"/>
        </w:rPr>
        <w:t>wyszczególnionymi w Warunkach Technicznych i   Projekcie techniczny</w:t>
      </w:r>
      <w:r w:rsidR="00E6349F" w:rsidRPr="00D02294">
        <w:rPr>
          <w:color w:val="000000" w:themeColor="text1"/>
        </w:rPr>
        <w:t>m</w:t>
      </w:r>
      <w:r w:rsidRPr="00D02294">
        <w:rPr>
          <w:color w:val="000000" w:themeColor="text1"/>
        </w:rPr>
        <w:t xml:space="preserve"> wdrożenia. </w:t>
      </w:r>
      <w:r w:rsidR="009F473F" w:rsidRPr="00D02294">
        <w:rPr>
          <w:color w:val="000000" w:themeColor="text1"/>
        </w:rPr>
        <w:t xml:space="preserve">W ramach </w:t>
      </w:r>
      <w:r w:rsidR="00593DC0" w:rsidRPr="00D02294">
        <w:rPr>
          <w:color w:val="000000" w:themeColor="text1"/>
        </w:rPr>
        <w:t>t</w:t>
      </w:r>
      <w:r w:rsidR="009F473F" w:rsidRPr="00D02294">
        <w:rPr>
          <w:color w:val="000000" w:themeColor="text1"/>
        </w:rPr>
        <w:t xml:space="preserve">estów </w:t>
      </w:r>
      <w:proofErr w:type="spellStart"/>
      <w:r w:rsidR="00593DC0" w:rsidRPr="00D02294">
        <w:rPr>
          <w:color w:val="000000" w:themeColor="text1"/>
        </w:rPr>
        <w:t>d</w:t>
      </w:r>
      <w:r w:rsidR="009F473F" w:rsidRPr="00D02294">
        <w:rPr>
          <w:color w:val="000000" w:themeColor="text1"/>
        </w:rPr>
        <w:t>opuszczeniowych</w:t>
      </w:r>
      <w:proofErr w:type="spellEnd"/>
      <w:r w:rsidR="009F473F" w:rsidRPr="00D02294">
        <w:rPr>
          <w:color w:val="000000" w:themeColor="text1"/>
        </w:rPr>
        <w:t xml:space="preserve"> przeprowadzone zostaną testy przyjazności interfejsu użytkownika. Testy </w:t>
      </w:r>
      <w:proofErr w:type="spellStart"/>
      <w:r w:rsidR="00593DC0" w:rsidRPr="00D02294">
        <w:rPr>
          <w:color w:val="000000" w:themeColor="text1"/>
        </w:rPr>
        <w:t>d</w:t>
      </w:r>
      <w:r w:rsidR="009F473F" w:rsidRPr="00D02294">
        <w:rPr>
          <w:color w:val="000000" w:themeColor="text1"/>
        </w:rPr>
        <w:t>opuszczeniowe</w:t>
      </w:r>
      <w:proofErr w:type="spellEnd"/>
      <w:r w:rsidR="009F473F" w:rsidRPr="00D02294">
        <w:rPr>
          <w:color w:val="000000" w:themeColor="text1"/>
        </w:rPr>
        <w:t xml:space="preserve"> będą prowadzone w środowisku testowym. </w:t>
      </w:r>
      <w:r w:rsidR="00593DC0" w:rsidRPr="00D02294">
        <w:rPr>
          <w:color w:val="000000" w:themeColor="text1"/>
        </w:rPr>
        <w:t>Zakończenie t</w:t>
      </w:r>
      <w:r w:rsidRPr="00D02294">
        <w:rPr>
          <w:color w:val="000000" w:themeColor="text1"/>
        </w:rPr>
        <w:t xml:space="preserve">estów </w:t>
      </w:r>
      <w:proofErr w:type="spellStart"/>
      <w:r w:rsidR="00593DC0" w:rsidRPr="00D02294">
        <w:rPr>
          <w:color w:val="000000" w:themeColor="text1"/>
        </w:rPr>
        <w:t>d</w:t>
      </w:r>
      <w:r w:rsidRPr="00D02294">
        <w:rPr>
          <w:color w:val="000000" w:themeColor="text1"/>
        </w:rPr>
        <w:t>opuszczeniowych</w:t>
      </w:r>
      <w:proofErr w:type="spellEnd"/>
      <w:r w:rsidRPr="00D02294">
        <w:rPr>
          <w:color w:val="000000" w:themeColor="text1"/>
        </w:rPr>
        <w:t xml:space="preserve"> będzie warunkiem rozpoczęcia wdrożenia </w:t>
      </w:r>
      <w:proofErr w:type="spellStart"/>
      <w:r w:rsidRPr="00D02294">
        <w:rPr>
          <w:color w:val="000000" w:themeColor="text1"/>
        </w:rPr>
        <w:t>preprodukcyjnego</w:t>
      </w:r>
      <w:proofErr w:type="spellEnd"/>
      <w:r w:rsidRPr="00D02294">
        <w:rPr>
          <w:color w:val="000000" w:themeColor="text1"/>
        </w:rPr>
        <w:t>.</w:t>
      </w:r>
    </w:p>
    <w:p w14:paraId="7A775086" w14:textId="3C07D859" w:rsidR="00EA394A" w:rsidRPr="00D02294" w:rsidRDefault="00EA394A" w:rsidP="008663BF">
      <w:pPr>
        <w:pStyle w:val="Akapitzlist"/>
        <w:numPr>
          <w:ilvl w:val="1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Testy </w:t>
      </w:r>
      <w:r w:rsidR="00593DC0" w:rsidRPr="00D02294">
        <w:rPr>
          <w:color w:val="000000" w:themeColor="text1"/>
        </w:rPr>
        <w:t>a</w:t>
      </w:r>
      <w:r w:rsidRPr="00D02294">
        <w:rPr>
          <w:color w:val="000000" w:themeColor="text1"/>
        </w:rPr>
        <w:t xml:space="preserve">kceptacyjne – obejmują </w:t>
      </w:r>
      <w:r w:rsidR="005723DC" w:rsidRPr="00D02294">
        <w:rPr>
          <w:color w:val="000000" w:themeColor="text1"/>
        </w:rPr>
        <w:t>weryfikację</w:t>
      </w:r>
      <w:r w:rsidRPr="00D02294">
        <w:rPr>
          <w:color w:val="000000" w:themeColor="text1"/>
        </w:rPr>
        <w:t xml:space="preserve"> System</w:t>
      </w:r>
      <w:r w:rsidR="007E3240" w:rsidRPr="00D02294">
        <w:rPr>
          <w:color w:val="000000" w:themeColor="text1"/>
        </w:rPr>
        <w:t>u PZGiK</w:t>
      </w:r>
      <w:r w:rsidRPr="00D02294">
        <w:rPr>
          <w:color w:val="000000" w:themeColor="text1"/>
        </w:rPr>
        <w:t xml:space="preserve"> </w:t>
      </w:r>
      <w:r w:rsidR="002E1B00" w:rsidRPr="00D02294">
        <w:rPr>
          <w:color w:val="000000" w:themeColor="text1"/>
        </w:rPr>
        <w:t xml:space="preserve">w zakresie </w:t>
      </w:r>
      <w:r w:rsidRPr="00D02294">
        <w:rPr>
          <w:color w:val="000000" w:themeColor="text1"/>
        </w:rPr>
        <w:t>spełnia</w:t>
      </w:r>
      <w:r w:rsidR="002E1B00" w:rsidRPr="00D02294">
        <w:rPr>
          <w:color w:val="000000" w:themeColor="text1"/>
        </w:rPr>
        <w:t>nia</w:t>
      </w:r>
      <w:r w:rsidRPr="00D02294">
        <w:rPr>
          <w:color w:val="000000" w:themeColor="text1"/>
        </w:rPr>
        <w:t xml:space="preserve"> wymaga</w:t>
      </w:r>
      <w:r w:rsidR="002E1B00" w:rsidRPr="00D02294">
        <w:rPr>
          <w:color w:val="000000" w:themeColor="text1"/>
        </w:rPr>
        <w:t>ń</w:t>
      </w:r>
      <w:r w:rsidRPr="00D02294">
        <w:rPr>
          <w:color w:val="000000" w:themeColor="text1"/>
        </w:rPr>
        <w:t xml:space="preserve"> funkcjonaln</w:t>
      </w:r>
      <w:r w:rsidR="002E1B00" w:rsidRPr="00D02294">
        <w:rPr>
          <w:color w:val="000000" w:themeColor="text1"/>
        </w:rPr>
        <w:t>ych</w:t>
      </w:r>
      <w:r w:rsidRPr="00D02294">
        <w:rPr>
          <w:color w:val="000000" w:themeColor="text1"/>
        </w:rPr>
        <w:t xml:space="preserve"> oraz </w:t>
      </w:r>
      <w:proofErr w:type="spellStart"/>
      <w:r w:rsidRPr="00D02294">
        <w:rPr>
          <w:color w:val="000000" w:themeColor="text1"/>
        </w:rPr>
        <w:t>pozafunkcjonaln</w:t>
      </w:r>
      <w:r w:rsidR="002E1B00" w:rsidRPr="00D02294">
        <w:rPr>
          <w:color w:val="000000" w:themeColor="text1"/>
        </w:rPr>
        <w:t>ych</w:t>
      </w:r>
      <w:proofErr w:type="spellEnd"/>
      <w:r w:rsidRPr="00D02294">
        <w:rPr>
          <w:color w:val="000000" w:themeColor="text1"/>
        </w:rPr>
        <w:t xml:space="preserve"> </w:t>
      </w:r>
      <w:r w:rsidR="00E6349F" w:rsidRPr="00D02294">
        <w:rPr>
          <w:color w:val="000000" w:themeColor="text1"/>
        </w:rPr>
        <w:t xml:space="preserve">wyszczególnionych w Warunkach Technicznych i Projekcie technicznym wdrożenia </w:t>
      </w:r>
      <w:r w:rsidRPr="00D02294">
        <w:rPr>
          <w:color w:val="000000" w:themeColor="text1"/>
        </w:rPr>
        <w:t>(w </w:t>
      </w:r>
      <w:r w:rsidR="002E1B00" w:rsidRPr="00D02294">
        <w:rPr>
          <w:color w:val="000000" w:themeColor="text1"/>
        </w:rPr>
        <w:t xml:space="preserve">tym </w:t>
      </w:r>
      <w:r w:rsidR="002E1B00" w:rsidRPr="00D11F50">
        <w:t>testy</w:t>
      </w:r>
      <w:r w:rsidRPr="00D11F50">
        <w:t xml:space="preserve"> wydajnościowe, bezpieczeństwa, powiązania z </w:t>
      </w:r>
      <w:r w:rsidR="00EA3ECC" w:rsidRPr="00D11F50">
        <w:t>innymi obszarami funkcjonalnymi</w:t>
      </w:r>
      <w:r w:rsidR="00D11F50" w:rsidRPr="00D11F50">
        <w:t>,</w:t>
      </w:r>
      <w:r w:rsidR="00EA3ECC" w:rsidRPr="00D11F50">
        <w:t xml:space="preserve"> </w:t>
      </w:r>
      <w:r w:rsidRPr="00D11F50">
        <w:t>systemami</w:t>
      </w:r>
      <w:r w:rsidR="00EA3ECC" w:rsidRPr="00D11F50">
        <w:t xml:space="preserve"> dziedzinowymi</w:t>
      </w:r>
      <w:r w:rsidR="00D11F50" w:rsidRPr="00D11F50">
        <w:t xml:space="preserve"> i systemami zewnętrznymi</w:t>
      </w:r>
      <w:r w:rsidRPr="00D11F50">
        <w:t xml:space="preserve">). Testy </w:t>
      </w:r>
      <w:r w:rsidR="00593DC0" w:rsidRPr="00D11F50">
        <w:t>a</w:t>
      </w:r>
      <w:r w:rsidRPr="00D11F50">
        <w:t xml:space="preserve">kceptacyjne będą prowadzone w środowisku </w:t>
      </w:r>
      <w:proofErr w:type="spellStart"/>
      <w:r w:rsidR="00593DC0" w:rsidRPr="00D11F50">
        <w:t>preprodukcyjnym</w:t>
      </w:r>
      <w:proofErr w:type="spellEnd"/>
      <w:r w:rsidR="00593DC0" w:rsidRPr="00D11F50">
        <w:t>. Zakończenie t</w:t>
      </w:r>
      <w:r w:rsidRPr="00D11F50">
        <w:t xml:space="preserve">estów </w:t>
      </w:r>
      <w:r w:rsidR="00593DC0" w:rsidRPr="00D11F50">
        <w:t>a</w:t>
      </w:r>
      <w:r w:rsidRPr="00D11F50">
        <w:t xml:space="preserve">kceptacyjnych będzie warunkiem </w:t>
      </w:r>
      <w:r w:rsidRPr="00D02294">
        <w:rPr>
          <w:color w:val="000000" w:themeColor="text1"/>
        </w:rPr>
        <w:t>rozpoczęcia wdrożenia masowego.</w:t>
      </w:r>
    </w:p>
    <w:p w14:paraId="4E5920C3" w14:textId="77777777" w:rsidR="00EA394A" w:rsidRPr="00D02294" w:rsidRDefault="00EA394A" w:rsidP="008663BF">
      <w:pPr>
        <w:pStyle w:val="Akapitzlist"/>
        <w:numPr>
          <w:ilvl w:val="1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Testy </w:t>
      </w:r>
      <w:r w:rsidR="00593DC0" w:rsidRPr="00D02294">
        <w:rPr>
          <w:color w:val="000000" w:themeColor="text1"/>
        </w:rPr>
        <w:t>z</w:t>
      </w:r>
      <w:r w:rsidRPr="00D02294">
        <w:rPr>
          <w:color w:val="000000" w:themeColor="text1"/>
        </w:rPr>
        <w:t>atwierdzające – obejmują potwierdzenie, że wytworzon</w:t>
      </w:r>
      <w:r w:rsidR="007E3240" w:rsidRPr="00D02294">
        <w:rPr>
          <w:color w:val="000000" w:themeColor="text1"/>
        </w:rPr>
        <w:t>y</w:t>
      </w:r>
      <w:r w:rsidRPr="00D02294">
        <w:rPr>
          <w:color w:val="000000" w:themeColor="text1"/>
        </w:rPr>
        <w:t xml:space="preserve"> i uruchomion</w:t>
      </w:r>
      <w:r w:rsidR="007E3240" w:rsidRPr="00D02294">
        <w:rPr>
          <w:color w:val="000000" w:themeColor="text1"/>
        </w:rPr>
        <w:t>y</w:t>
      </w:r>
      <w:r w:rsidRPr="00D02294">
        <w:rPr>
          <w:color w:val="000000" w:themeColor="text1"/>
        </w:rPr>
        <w:t xml:space="preserve"> System</w:t>
      </w:r>
      <w:r w:rsidR="007E3240" w:rsidRPr="00D02294">
        <w:rPr>
          <w:color w:val="000000" w:themeColor="text1"/>
        </w:rPr>
        <w:t xml:space="preserve"> PZGiK</w:t>
      </w:r>
      <w:r w:rsidRPr="00D02294">
        <w:rPr>
          <w:color w:val="000000" w:themeColor="text1"/>
        </w:rPr>
        <w:t xml:space="preserve"> </w:t>
      </w:r>
      <w:r w:rsidR="003F571B" w:rsidRPr="00D02294">
        <w:rPr>
          <w:color w:val="000000" w:themeColor="text1"/>
        </w:rPr>
        <w:t xml:space="preserve">jest zgodny z przepisami prawa </w:t>
      </w:r>
      <w:r w:rsidR="004A4A12" w:rsidRPr="00D02294">
        <w:rPr>
          <w:color w:val="000000" w:themeColor="text1"/>
        </w:rPr>
        <w:t xml:space="preserve">i wnioskiem aplikacyjnym </w:t>
      </w:r>
      <w:r w:rsidR="003F571B" w:rsidRPr="00D02294">
        <w:rPr>
          <w:color w:val="000000" w:themeColor="text1"/>
        </w:rPr>
        <w:t xml:space="preserve">oraz </w:t>
      </w:r>
      <w:r w:rsidRPr="00D02294">
        <w:rPr>
          <w:color w:val="000000" w:themeColor="text1"/>
        </w:rPr>
        <w:t xml:space="preserve">spełnia </w:t>
      </w:r>
      <w:r w:rsidR="00E6349F" w:rsidRPr="00D02294">
        <w:rPr>
          <w:color w:val="000000" w:themeColor="text1"/>
        </w:rPr>
        <w:t xml:space="preserve">wszystkie </w:t>
      </w:r>
      <w:r w:rsidRPr="00D02294">
        <w:rPr>
          <w:color w:val="000000" w:themeColor="text1"/>
        </w:rPr>
        <w:t xml:space="preserve">wymagania </w:t>
      </w:r>
      <w:r w:rsidR="00E6349F" w:rsidRPr="00D02294">
        <w:rPr>
          <w:color w:val="000000" w:themeColor="text1"/>
        </w:rPr>
        <w:t>wyszczególnione w Warunkach Technicznych i  Projekcie techniczny</w:t>
      </w:r>
      <w:r w:rsidR="003F571B" w:rsidRPr="00D02294">
        <w:rPr>
          <w:color w:val="000000" w:themeColor="text1"/>
        </w:rPr>
        <w:t>m</w:t>
      </w:r>
      <w:r w:rsidR="00E6349F" w:rsidRPr="00D02294">
        <w:rPr>
          <w:color w:val="000000" w:themeColor="text1"/>
        </w:rPr>
        <w:t xml:space="preserve"> wdrożenia</w:t>
      </w:r>
      <w:r w:rsidR="003F571B" w:rsidRPr="00D02294">
        <w:rPr>
          <w:color w:val="000000" w:themeColor="text1"/>
        </w:rPr>
        <w:t>. Testy w szczególności muszą potwierdzić kompletność wdrożonych e-usług i zakładany stopień dojrzałości e-usług.</w:t>
      </w:r>
      <w:r w:rsidRPr="00D02294">
        <w:rPr>
          <w:color w:val="000000" w:themeColor="text1"/>
        </w:rPr>
        <w:t xml:space="preserve"> Testy </w:t>
      </w:r>
      <w:r w:rsidR="00593DC0" w:rsidRPr="00D02294">
        <w:rPr>
          <w:color w:val="000000" w:themeColor="text1"/>
        </w:rPr>
        <w:t>z</w:t>
      </w:r>
      <w:r w:rsidRPr="00D02294">
        <w:rPr>
          <w:color w:val="000000" w:themeColor="text1"/>
        </w:rPr>
        <w:t xml:space="preserve">atwierdzające będą prowadzone po zakończeniu wdrożenia masowego w środowisku produkcyjnym </w:t>
      </w:r>
      <w:r w:rsidR="00FD674F" w:rsidRPr="00D02294">
        <w:rPr>
          <w:color w:val="000000" w:themeColor="text1"/>
        </w:rPr>
        <w:t>Województwa Śląskiego (WODGiK Katowice)</w:t>
      </w:r>
      <w:r w:rsidRPr="00D02294">
        <w:rPr>
          <w:color w:val="000000" w:themeColor="text1"/>
        </w:rPr>
        <w:t xml:space="preserve">. Pozytywne zakończenie testów będzie podstawą odbioru produktów zamówienia. </w:t>
      </w:r>
    </w:p>
    <w:p w14:paraId="4C4AAAE3" w14:textId="77777777" w:rsidR="00EA394A" w:rsidRPr="00D02294" w:rsidRDefault="00EA394A" w:rsidP="008663BF">
      <w:pPr>
        <w:pStyle w:val="Akapitzlist"/>
        <w:numPr>
          <w:ilvl w:val="0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Wykonawca zaproponuje metodykę testów z uwzględnieniem uzgodnienia i uruchomienia wersji testowej, </w:t>
      </w:r>
      <w:proofErr w:type="spellStart"/>
      <w:r w:rsidRPr="00D02294">
        <w:rPr>
          <w:color w:val="000000" w:themeColor="text1"/>
        </w:rPr>
        <w:t>preprodukcyjnej</w:t>
      </w:r>
      <w:proofErr w:type="spellEnd"/>
      <w:r w:rsidRPr="00D02294">
        <w:rPr>
          <w:color w:val="000000" w:themeColor="text1"/>
        </w:rPr>
        <w:t xml:space="preserve"> i produkcyjnej całego rozwiązania i poszczególnych komponentów.</w:t>
      </w:r>
    </w:p>
    <w:p w14:paraId="678A9C55" w14:textId="77777777" w:rsidR="00EA394A" w:rsidRPr="00D02294" w:rsidRDefault="00EA394A" w:rsidP="008663BF">
      <w:pPr>
        <w:pStyle w:val="Akapitzlist"/>
        <w:numPr>
          <w:ilvl w:val="0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Wykonawca powinien przygotować </w:t>
      </w:r>
      <w:r w:rsidR="00E93E6B" w:rsidRPr="00D02294">
        <w:rPr>
          <w:color w:val="000000" w:themeColor="text1"/>
        </w:rPr>
        <w:t>p</w:t>
      </w:r>
      <w:r w:rsidRPr="00D02294">
        <w:rPr>
          <w:color w:val="000000" w:themeColor="text1"/>
        </w:rPr>
        <w:t xml:space="preserve">lan </w:t>
      </w:r>
      <w:r w:rsidR="00E93E6B" w:rsidRPr="00D02294">
        <w:rPr>
          <w:color w:val="000000" w:themeColor="text1"/>
        </w:rPr>
        <w:t>t</w:t>
      </w:r>
      <w:r w:rsidRPr="00D02294">
        <w:rPr>
          <w:color w:val="000000" w:themeColor="text1"/>
        </w:rPr>
        <w:t xml:space="preserve">estów opisujący zasady organizacji i realizacji testów </w:t>
      </w:r>
      <w:proofErr w:type="spellStart"/>
      <w:r w:rsidRPr="00D02294">
        <w:rPr>
          <w:color w:val="000000" w:themeColor="text1"/>
        </w:rPr>
        <w:t>dopuszczeniowych</w:t>
      </w:r>
      <w:proofErr w:type="spellEnd"/>
      <w:r w:rsidRPr="00D02294">
        <w:rPr>
          <w:color w:val="000000" w:themeColor="text1"/>
        </w:rPr>
        <w:t>, akceptacyjnych i zatwierdzających  wdrażanego rozwiązania z uwzględnieniem:</w:t>
      </w:r>
    </w:p>
    <w:p w14:paraId="4B9C48DD" w14:textId="77777777" w:rsidR="00EA394A" w:rsidRPr="00D02294" w:rsidRDefault="00EA394A" w:rsidP="008663BF">
      <w:pPr>
        <w:pStyle w:val="Akapitzlist"/>
        <w:numPr>
          <w:ilvl w:val="2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przygotowania, </w:t>
      </w:r>
    </w:p>
    <w:p w14:paraId="45A413E9" w14:textId="77777777" w:rsidR="00EA394A" w:rsidRPr="00D02294" w:rsidRDefault="00EA394A" w:rsidP="008663BF">
      <w:pPr>
        <w:pStyle w:val="Akapitzlist"/>
        <w:numPr>
          <w:ilvl w:val="2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przeprowadzenia,</w:t>
      </w:r>
    </w:p>
    <w:p w14:paraId="429CB261" w14:textId="77777777" w:rsidR="00EA394A" w:rsidRPr="00D02294" w:rsidRDefault="00EA394A" w:rsidP="008663BF">
      <w:pPr>
        <w:pStyle w:val="Akapitzlist"/>
        <w:numPr>
          <w:ilvl w:val="2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dokumentowani</w:t>
      </w:r>
      <w:r w:rsidR="009701DB" w:rsidRPr="00D02294">
        <w:rPr>
          <w:color w:val="000000" w:themeColor="text1"/>
        </w:rPr>
        <w:t>a</w:t>
      </w:r>
      <w:r w:rsidRPr="00D02294">
        <w:rPr>
          <w:color w:val="000000" w:themeColor="text1"/>
        </w:rPr>
        <w:t xml:space="preserve"> przebiegu testów wdrażanego rozwiązania.</w:t>
      </w:r>
    </w:p>
    <w:p w14:paraId="1073F9D3" w14:textId="77777777" w:rsidR="00EA394A" w:rsidRPr="00D02294" w:rsidRDefault="00E93E6B" w:rsidP="008663BF">
      <w:pPr>
        <w:pStyle w:val="Akapitzlist"/>
        <w:numPr>
          <w:ilvl w:val="0"/>
          <w:numId w:val="52"/>
        </w:numPr>
        <w:spacing w:before="120" w:after="120" w:line="259" w:lineRule="auto"/>
        <w:rPr>
          <w:color w:val="000000" w:themeColor="text1"/>
        </w:rPr>
      </w:pPr>
      <w:r w:rsidRPr="00D02294">
        <w:rPr>
          <w:color w:val="000000" w:themeColor="text1"/>
        </w:rPr>
        <w:t>Plan t</w:t>
      </w:r>
      <w:r w:rsidR="00EA394A" w:rsidRPr="00D02294">
        <w:rPr>
          <w:color w:val="000000" w:themeColor="text1"/>
        </w:rPr>
        <w:t xml:space="preserve">estów jest dokumentem </w:t>
      </w:r>
      <w:proofErr w:type="spellStart"/>
      <w:r w:rsidR="00EA394A" w:rsidRPr="00D02294">
        <w:rPr>
          <w:color w:val="000000" w:themeColor="text1"/>
        </w:rPr>
        <w:t>organizacyjno</w:t>
      </w:r>
      <w:proofErr w:type="spellEnd"/>
      <w:r w:rsidR="00EA394A" w:rsidRPr="00D02294">
        <w:rPr>
          <w:color w:val="000000" w:themeColor="text1"/>
        </w:rPr>
        <w:t xml:space="preserve"> – technicznym służącym zaplanowaniu testów, opracowanym przez Wykonawcę. Rolą </w:t>
      </w:r>
      <w:r w:rsidRPr="00D02294">
        <w:rPr>
          <w:color w:val="000000" w:themeColor="text1"/>
        </w:rPr>
        <w:t>p</w:t>
      </w:r>
      <w:r w:rsidR="00EA394A" w:rsidRPr="00D02294">
        <w:rPr>
          <w:color w:val="000000" w:themeColor="text1"/>
        </w:rPr>
        <w:t xml:space="preserve">lanu </w:t>
      </w:r>
      <w:r w:rsidRPr="00D02294">
        <w:rPr>
          <w:color w:val="000000" w:themeColor="text1"/>
        </w:rPr>
        <w:t>t</w:t>
      </w:r>
      <w:r w:rsidR="00EA394A" w:rsidRPr="00D02294">
        <w:rPr>
          <w:color w:val="000000" w:themeColor="text1"/>
        </w:rPr>
        <w:t xml:space="preserve">estów jest przygotowanie do przeprowadzenia testów dla dostarczonego przez Wykonawcę rozwiązania w takim zakresie, aby możliwe było zweryfikowanie i potwierdzenie jego zgodności z Zamówieniem. </w:t>
      </w:r>
    </w:p>
    <w:p w14:paraId="4C43CB2C" w14:textId="77777777" w:rsidR="00EA394A" w:rsidRPr="00D02294" w:rsidRDefault="00EA394A" w:rsidP="008663BF">
      <w:pPr>
        <w:pStyle w:val="Akapitzlist"/>
        <w:numPr>
          <w:ilvl w:val="0"/>
          <w:numId w:val="52"/>
        </w:numPr>
        <w:spacing w:before="120" w:after="120" w:line="259" w:lineRule="auto"/>
        <w:rPr>
          <w:color w:val="000000" w:themeColor="text1"/>
        </w:rPr>
      </w:pPr>
      <w:r w:rsidRPr="00D02294">
        <w:rPr>
          <w:color w:val="000000" w:themeColor="text1"/>
        </w:rPr>
        <w:t xml:space="preserve">Plan </w:t>
      </w:r>
      <w:r w:rsidR="00E93E6B" w:rsidRPr="00D02294">
        <w:rPr>
          <w:color w:val="000000" w:themeColor="text1"/>
        </w:rPr>
        <w:t>t</w:t>
      </w:r>
      <w:r w:rsidRPr="00D02294">
        <w:rPr>
          <w:color w:val="000000" w:themeColor="text1"/>
        </w:rPr>
        <w:t>estów musi zawierać co najmniej:</w:t>
      </w:r>
    </w:p>
    <w:p w14:paraId="5FD647AD" w14:textId="77777777" w:rsidR="00EA394A" w:rsidRPr="00D02294" w:rsidRDefault="00EA394A" w:rsidP="008663BF">
      <w:pPr>
        <w:pStyle w:val="Akapitzlist"/>
        <w:numPr>
          <w:ilvl w:val="2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Scenariusze </w:t>
      </w:r>
      <w:r w:rsidR="00E93E6B" w:rsidRPr="00D02294">
        <w:rPr>
          <w:color w:val="000000" w:themeColor="text1"/>
        </w:rPr>
        <w:t>t</w:t>
      </w:r>
      <w:r w:rsidRPr="00D02294">
        <w:rPr>
          <w:color w:val="000000" w:themeColor="text1"/>
        </w:rPr>
        <w:t xml:space="preserve">estów </w:t>
      </w:r>
      <w:proofErr w:type="spellStart"/>
      <w:r w:rsidR="00E93E6B" w:rsidRPr="00D02294">
        <w:rPr>
          <w:color w:val="000000" w:themeColor="text1"/>
        </w:rPr>
        <w:t>d</w:t>
      </w:r>
      <w:r w:rsidRPr="00D02294">
        <w:rPr>
          <w:color w:val="000000" w:themeColor="text1"/>
        </w:rPr>
        <w:t>opuszczeniowych</w:t>
      </w:r>
      <w:proofErr w:type="spellEnd"/>
      <w:r w:rsidRPr="00D02294">
        <w:rPr>
          <w:color w:val="000000" w:themeColor="text1"/>
        </w:rPr>
        <w:t>,</w:t>
      </w:r>
    </w:p>
    <w:p w14:paraId="3A8898E1" w14:textId="77777777" w:rsidR="00EA394A" w:rsidRPr="00D02294" w:rsidRDefault="00EA394A" w:rsidP="008663BF">
      <w:pPr>
        <w:pStyle w:val="Akapitzlist"/>
        <w:numPr>
          <w:ilvl w:val="2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lastRenderedPageBreak/>
        <w:t xml:space="preserve">Scenariusze </w:t>
      </w:r>
      <w:r w:rsidR="00E93E6B" w:rsidRPr="00D02294">
        <w:rPr>
          <w:color w:val="000000" w:themeColor="text1"/>
        </w:rPr>
        <w:t>t</w:t>
      </w:r>
      <w:r w:rsidRPr="00D02294">
        <w:rPr>
          <w:color w:val="000000" w:themeColor="text1"/>
        </w:rPr>
        <w:t xml:space="preserve">estów </w:t>
      </w:r>
      <w:r w:rsidR="00E93E6B" w:rsidRPr="00D02294">
        <w:rPr>
          <w:color w:val="000000" w:themeColor="text1"/>
        </w:rPr>
        <w:t>a</w:t>
      </w:r>
      <w:r w:rsidRPr="00D02294">
        <w:rPr>
          <w:color w:val="000000" w:themeColor="text1"/>
        </w:rPr>
        <w:t>kceptacyjnych,</w:t>
      </w:r>
    </w:p>
    <w:p w14:paraId="255DD232" w14:textId="77777777" w:rsidR="00EA394A" w:rsidRPr="00D02294" w:rsidRDefault="00E93E6B" w:rsidP="008663BF">
      <w:pPr>
        <w:pStyle w:val="Akapitzlist"/>
        <w:numPr>
          <w:ilvl w:val="2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Scenariusze te</w:t>
      </w:r>
      <w:r w:rsidR="00EA394A" w:rsidRPr="00D02294">
        <w:rPr>
          <w:color w:val="000000" w:themeColor="text1"/>
        </w:rPr>
        <w:t xml:space="preserve">stów </w:t>
      </w:r>
      <w:r w:rsidRPr="00D02294">
        <w:rPr>
          <w:color w:val="000000" w:themeColor="text1"/>
        </w:rPr>
        <w:t>z</w:t>
      </w:r>
      <w:r w:rsidR="00EA394A" w:rsidRPr="00D02294">
        <w:rPr>
          <w:color w:val="000000" w:themeColor="text1"/>
        </w:rPr>
        <w:t>atwierdzających.</w:t>
      </w:r>
    </w:p>
    <w:p w14:paraId="1B559591" w14:textId="77777777" w:rsidR="00EA394A" w:rsidRPr="00D02294" w:rsidRDefault="00E93E6B" w:rsidP="008663BF">
      <w:pPr>
        <w:pStyle w:val="Akapitzlist"/>
        <w:numPr>
          <w:ilvl w:val="0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Dla każdego z t</w:t>
      </w:r>
      <w:r w:rsidR="00EA394A" w:rsidRPr="00D02294">
        <w:rPr>
          <w:color w:val="000000" w:themeColor="text1"/>
        </w:rPr>
        <w:t>estów Wykonawca zobowiązany jest przygotować co najmniej:</w:t>
      </w:r>
    </w:p>
    <w:p w14:paraId="3D57A781" w14:textId="77777777" w:rsidR="00EA394A" w:rsidRPr="00D02294" w:rsidRDefault="00EA394A" w:rsidP="008663BF">
      <w:pPr>
        <w:pStyle w:val="Akapitzlist"/>
        <w:numPr>
          <w:ilvl w:val="1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15 scenariuszy testów z poziomu klienta wewnętrznego</w:t>
      </w:r>
    </w:p>
    <w:p w14:paraId="66C1D2CF" w14:textId="77777777" w:rsidR="00EA394A" w:rsidRPr="00D02294" w:rsidRDefault="00EA394A" w:rsidP="008663BF">
      <w:pPr>
        <w:pStyle w:val="Akapitzlist"/>
        <w:numPr>
          <w:ilvl w:val="1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5 scenariuszy testów z poziomu innego Partnera Projektu</w:t>
      </w:r>
    </w:p>
    <w:p w14:paraId="34C12BF6" w14:textId="77777777" w:rsidR="00EA394A" w:rsidRPr="00D02294" w:rsidRDefault="00EA394A" w:rsidP="008663BF">
      <w:pPr>
        <w:pStyle w:val="Akapitzlist"/>
        <w:numPr>
          <w:ilvl w:val="1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scenariusze testów z poziomu klienta zewnętrznego obejmujące wszystkie e-usługi dostarczone w ramach niniejszego zamówienia</w:t>
      </w:r>
    </w:p>
    <w:p w14:paraId="71C05142" w14:textId="77777777" w:rsidR="008B129C" w:rsidRPr="00D02294" w:rsidRDefault="008B129C" w:rsidP="008663BF">
      <w:pPr>
        <w:pStyle w:val="Akapitzlist"/>
        <w:numPr>
          <w:ilvl w:val="0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Niezależnie od wyżej opisanych scenariuszy </w:t>
      </w:r>
      <w:r w:rsidR="00FD674F" w:rsidRPr="00D02294">
        <w:rPr>
          <w:color w:val="000000" w:themeColor="text1"/>
        </w:rPr>
        <w:t xml:space="preserve">Województwo Śląskie (WODGiK Katowice) </w:t>
      </w:r>
      <w:r w:rsidRPr="00D02294">
        <w:rPr>
          <w:color w:val="000000" w:themeColor="text1"/>
        </w:rPr>
        <w:t>zastrzega sobie prawo do przeprowadzenia testów według dodatkowych scenariuszy.</w:t>
      </w:r>
    </w:p>
    <w:p w14:paraId="79FA4975" w14:textId="77777777" w:rsidR="00EA394A" w:rsidRPr="00D11F50" w:rsidRDefault="00EA394A" w:rsidP="008663BF">
      <w:pPr>
        <w:pStyle w:val="Akapitzlist"/>
        <w:numPr>
          <w:ilvl w:val="0"/>
          <w:numId w:val="52"/>
        </w:numPr>
        <w:spacing w:before="120" w:after="120"/>
      </w:pPr>
      <w:r w:rsidRPr="00D02294">
        <w:rPr>
          <w:color w:val="000000" w:themeColor="text1"/>
        </w:rPr>
        <w:t xml:space="preserve">Każdorazowo przed przystąpieniem do kolejnej tury </w:t>
      </w:r>
      <w:r w:rsidR="00D37BED" w:rsidRPr="00D02294">
        <w:rPr>
          <w:color w:val="000000" w:themeColor="text1"/>
        </w:rPr>
        <w:t xml:space="preserve">prac </w:t>
      </w:r>
      <w:r w:rsidR="005D62D7" w:rsidRPr="00D02294">
        <w:rPr>
          <w:color w:val="000000" w:themeColor="text1"/>
        </w:rPr>
        <w:t xml:space="preserve">wdrożeniowych </w:t>
      </w:r>
      <w:r w:rsidR="00D37BED" w:rsidRPr="00D02294">
        <w:rPr>
          <w:color w:val="000000" w:themeColor="text1"/>
        </w:rPr>
        <w:t xml:space="preserve">związanych z instalacją, konfiguracją i </w:t>
      </w:r>
      <w:r w:rsidRPr="00D02294">
        <w:rPr>
          <w:color w:val="000000" w:themeColor="text1"/>
        </w:rPr>
        <w:t>test</w:t>
      </w:r>
      <w:r w:rsidR="00D37BED" w:rsidRPr="00D02294">
        <w:rPr>
          <w:color w:val="000000" w:themeColor="text1"/>
        </w:rPr>
        <w:t>ami</w:t>
      </w:r>
      <w:r w:rsidRPr="00D02294">
        <w:rPr>
          <w:color w:val="000000" w:themeColor="text1"/>
        </w:rPr>
        <w:t>,</w:t>
      </w:r>
      <w:r w:rsidR="00D37BED" w:rsidRPr="00D02294">
        <w:rPr>
          <w:color w:val="000000" w:themeColor="text1"/>
        </w:rPr>
        <w:t xml:space="preserve"> prowadzonymi w środowisku teleinformatycznym Województwa Śląskiego (WODGiK Katowice)</w:t>
      </w:r>
      <w:r w:rsidRPr="00D02294">
        <w:rPr>
          <w:color w:val="000000" w:themeColor="text1"/>
        </w:rPr>
        <w:t xml:space="preserve"> nie później niż na 5 dni roboczych przed rozpoczęciem </w:t>
      </w:r>
      <w:r w:rsidR="00D37BED" w:rsidRPr="00D02294">
        <w:rPr>
          <w:color w:val="000000" w:themeColor="text1"/>
        </w:rPr>
        <w:t>prac</w:t>
      </w:r>
      <w:r w:rsidRPr="00D02294">
        <w:rPr>
          <w:color w:val="000000" w:themeColor="text1"/>
        </w:rPr>
        <w:t xml:space="preserve">, Wykonawca z </w:t>
      </w:r>
      <w:r w:rsidR="00FD674F" w:rsidRPr="00D02294">
        <w:rPr>
          <w:color w:val="000000" w:themeColor="text1"/>
        </w:rPr>
        <w:t xml:space="preserve">Województwem Śląskim (WODGiK Katowice) </w:t>
      </w:r>
      <w:r w:rsidRPr="00D02294">
        <w:rPr>
          <w:color w:val="000000" w:themeColor="text1"/>
        </w:rPr>
        <w:t xml:space="preserve"> uzgodni techniczne warunki realizacji </w:t>
      </w:r>
      <w:r w:rsidR="008B129C" w:rsidRPr="00D02294">
        <w:rPr>
          <w:color w:val="000000" w:themeColor="text1"/>
        </w:rPr>
        <w:t>prac</w:t>
      </w:r>
      <w:r w:rsidRPr="00D02294">
        <w:rPr>
          <w:color w:val="000000" w:themeColor="text1"/>
        </w:rPr>
        <w:t>,</w:t>
      </w:r>
      <w:r w:rsidR="008B129C" w:rsidRPr="00D02294">
        <w:rPr>
          <w:color w:val="000000" w:themeColor="text1"/>
        </w:rPr>
        <w:t xml:space="preserve"> </w:t>
      </w:r>
      <w:r w:rsidR="008B129C" w:rsidRPr="00D11F50">
        <w:t>plan prac i testów</w:t>
      </w:r>
      <w:r w:rsidRPr="00D11F50">
        <w:t>, konieczne dostępy do środowiska testowego/</w:t>
      </w:r>
      <w:proofErr w:type="spellStart"/>
      <w:r w:rsidRPr="00D11F50">
        <w:t>preprodukcyjnego</w:t>
      </w:r>
      <w:proofErr w:type="spellEnd"/>
      <w:r w:rsidRPr="00D11F50">
        <w:t xml:space="preserve">/produkcyjnego, użytkowników testowych. </w:t>
      </w:r>
    </w:p>
    <w:p w14:paraId="11E110B5" w14:textId="29415941" w:rsidR="005D62D7" w:rsidRPr="00D11F50" w:rsidRDefault="005D62D7" w:rsidP="008663BF">
      <w:pPr>
        <w:pStyle w:val="Akapitzlist"/>
        <w:numPr>
          <w:ilvl w:val="0"/>
          <w:numId w:val="52"/>
        </w:numPr>
        <w:spacing w:before="120" w:after="120"/>
      </w:pPr>
      <w:r w:rsidRPr="00D11F50">
        <w:t>Wykonawca przeprowadzi wszystkie instalacje</w:t>
      </w:r>
      <w:r w:rsidR="00EA3ECC" w:rsidRPr="00D11F50">
        <w:t xml:space="preserve"> Portalu PZGiK, Modułu PZGiK i szyny komunikacyjnej </w:t>
      </w:r>
      <w:r w:rsidRPr="00D11F50">
        <w:t xml:space="preserve"> </w:t>
      </w:r>
      <w:r w:rsidR="00EA3ECC" w:rsidRPr="00D11F50">
        <w:t>oraz wykona</w:t>
      </w:r>
      <w:r w:rsidRPr="00D11F50">
        <w:t xml:space="preserve"> konfiguracje Systemu PZGiK</w:t>
      </w:r>
      <w:r w:rsidR="00EA3ECC" w:rsidRPr="00D11F50">
        <w:t xml:space="preserve"> w tym systemów dziedzinowych</w:t>
      </w:r>
      <w:r w:rsidRPr="00D11F50">
        <w:t xml:space="preserve"> (w ramach kolejnych wdrożeń: wdrożenia testowego, wdrożenia </w:t>
      </w:r>
      <w:proofErr w:type="spellStart"/>
      <w:r w:rsidRPr="00D11F50">
        <w:t>preprodukcyjnego</w:t>
      </w:r>
      <w:proofErr w:type="spellEnd"/>
      <w:r w:rsidRPr="00D11F50">
        <w:t xml:space="preserve"> i wdrożenia masowego).</w:t>
      </w:r>
    </w:p>
    <w:p w14:paraId="024AA555" w14:textId="77777777" w:rsidR="005723DC" w:rsidRPr="00D02294" w:rsidRDefault="004A4A12" w:rsidP="008663BF">
      <w:pPr>
        <w:pStyle w:val="Akapitzlist"/>
        <w:numPr>
          <w:ilvl w:val="0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W oparciu o opracowane scenariusze </w:t>
      </w:r>
      <w:r w:rsidR="005723DC" w:rsidRPr="00D02294">
        <w:rPr>
          <w:color w:val="000000" w:themeColor="text1"/>
        </w:rPr>
        <w:t>Wykonawca przeprowadzi testy</w:t>
      </w:r>
      <w:r w:rsidR="00150B12" w:rsidRPr="00D02294">
        <w:rPr>
          <w:color w:val="000000" w:themeColor="text1"/>
        </w:rPr>
        <w:t xml:space="preserve"> </w:t>
      </w:r>
      <w:proofErr w:type="spellStart"/>
      <w:r w:rsidR="00150B12" w:rsidRPr="00D02294">
        <w:rPr>
          <w:color w:val="000000" w:themeColor="text1"/>
        </w:rPr>
        <w:t>dopuszczeniowe</w:t>
      </w:r>
      <w:proofErr w:type="spellEnd"/>
      <w:r w:rsidR="00150B12" w:rsidRPr="00D02294">
        <w:rPr>
          <w:color w:val="000000" w:themeColor="text1"/>
        </w:rPr>
        <w:t xml:space="preserve"> (po zakończeniu wdrożenia testowego), testy</w:t>
      </w:r>
      <w:r w:rsidR="00DD7DE8" w:rsidRPr="00D02294">
        <w:rPr>
          <w:color w:val="000000" w:themeColor="text1"/>
        </w:rPr>
        <w:t xml:space="preserve"> akceptacyjne (po zakończeniu wdrożenia </w:t>
      </w:r>
      <w:proofErr w:type="spellStart"/>
      <w:r w:rsidR="00DD7DE8" w:rsidRPr="00D02294">
        <w:rPr>
          <w:color w:val="000000" w:themeColor="text1"/>
        </w:rPr>
        <w:t>preprodukcyjnego</w:t>
      </w:r>
      <w:proofErr w:type="spellEnd"/>
      <w:r w:rsidR="00DD7DE8" w:rsidRPr="00D02294">
        <w:rPr>
          <w:color w:val="000000" w:themeColor="text1"/>
        </w:rPr>
        <w:t>) i testy zatwierdzające (po zakończeniu wdrożenia</w:t>
      </w:r>
      <w:r w:rsidR="00E6349F" w:rsidRPr="00D02294">
        <w:rPr>
          <w:color w:val="000000" w:themeColor="text1"/>
        </w:rPr>
        <w:t xml:space="preserve"> masowego).</w:t>
      </w:r>
    </w:p>
    <w:p w14:paraId="04B55C7D" w14:textId="77777777" w:rsidR="00E6349F" w:rsidRPr="00D02294" w:rsidRDefault="00E6349F" w:rsidP="008663BF">
      <w:pPr>
        <w:pStyle w:val="Akapitzlist"/>
        <w:numPr>
          <w:ilvl w:val="1"/>
          <w:numId w:val="52"/>
        </w:numPr>
        <w:spacing w:before="120" w:after="120"/>
        <w:ind w:left="993" w:hanging="567"/>
        <w:rPr>
          <w:color w:val="000000" w:themeColor="text1"/>
        </w:rPr>
      </w:pPr>
      <w:r w:rsidRPr="00D02294">
        <w:rPr>
          <w:color w:val="000000" w:themeColor="text1"/>
        </w:rPr>
        <w:t>Z poziomu klienta wewnętrznego</w:t>
      </w:r>
      <w:r w:rsidR="003F571B" w:rsidRPr="00D02294">
        <w:rPr>
          <w:color w:val="000000" w:themeColor="text1"/>
        </w:rPr>
        <w:t xml:space="preserve"> obejmujące działanie Modułu PZGiK i Portalu PZGiK</w:t>
      </w:r>
      <w:r w:rsidRPr="00D02294">
        <w:rPr>
          <w:color w:val="000000" w:themeColor="text1"/>
        </w:rPr>
        <w:t>,</w:t>
      </w:r>
    </w:p>
    <w:p w14:paraId="3CA9DA24" w14:textId="77777777" w:rsidR="00E6349F" w:rsidRPr="00D02294" w:rsidRDefault="00E6349F" w:rsidP="008663BF">
      <w:pPr>
        <w:pStyle w:val="Akapitzlist"/>
        <w:numPr>
          <w:ilvl w:val="1"/>
          <w:numId w:val="52"/>
        </w:numPr>
        <w:spacing w:before="120" w:after="120"/>
        <w:ind w:left="993" w:hanging="567"/>
        <w:rPr>
          <w:color w:val="000000" w:themeColor="text1"/>
        </w:rPr>
      </w:pPr>
      <w:r w:rsidRPr="00D02294">
        <w:rPr>
          <w:color w:val="000000" w:themeColor="text1"/>
        </w:rPr>
        <w:t>Z poziomu innego Partnera Projektu</w:t>
      </w:r>
      <w:r w:rsidR="003F571B" w:rsidRPr="00D02294">
        <w:rPr>
          <w:color w:val="000000" w:themeColor="text1"/>
        </w:rPr>
        <w:t xml:space="preserve"> obejmujące działanie Portalu PZGiK</w:t>
      </w:r>
      <w:r w:rsidRPr="00D02294">
        <w:rPr>
          <w:color w:val="000000" w:themeColor="text1"/>
        </w:rPr>
        <w:t>,</w:t>
      </w:r>
    </w:p>
    <w:p w14:paraId="5B22606C" w14:textId="77777777" w:rsidR="00E6349F" w:rsidRPr="00D02294" w:rsidRDefault="00E6349F" w:rsidP="008663BF">
      <w:pPr>
        <w:pStyle w:val="Akapitzlist"/>
        <w:numPr>
          <w:ilvl w:val="1"/>
          <w:numId w:val="52"/>
        </w:numPr>
        <w:spacing w:before="120" w:after="120"/>
        <w:ind w:left="993" w:hanging="567"/>
        <w:rPr>
          <w:color w:val="000000" w:themeColor="text1"/>
        </w:rPr>
      </w:pPr>
      <w:r w:rsidRPr="00D02294">
        <w:rPr>
          <w:color w:val="000000" w:themeColor="text1"/>
        </w:rPr>
        <w:t>Z poziomu klienta zewnętrznego</w:t>
      </w:r>
      <w:r w:rsidR="003F571B" w:rsidRPr="00D02294">
        <w:rPr>
          <w:color w:val="000000" w:themeColor="text1"/>
        </w:rPr>
        <w:t xml:space="preserve"> obejmujące działanie Portalu PZGiK</w:t>
      </w:r>
      <w:r w:rsidRPr="00D02294">
        <w:rPr>
          <w:color w:val="000000" w:themeColor="text1"/>
        </w:rPr>
        <w:t>.</w:t>
      </w:r>
    </w:p>
    <w:p w14:paraId="50D9F97B" w14:textId="77777777" w:rsidR="008B129C" w:rsidRPr="00D02294" w:rsidRDefault="00DD7DE8" w:rsidP="008663BF">
      <w:pPr>
        <w:pStyle w:val="Akapitzlist"/>
        <w:numPr>
          <w:ilvl w:val="0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Wszystkie prace wymienione pkt 11 i 12</w:t>
      </w:r>
      <w:r w:rsidR="003F571B" w:rsidRPr="00D02294">
        <w:rPr>
          <w:color w:val="000000" w:themeColor="text1"/>
        </w:rPr>
        <w:t>.1</w:t>
      </w:r>
      <w:r w:rsidRPr="00D02294">
        <w:rPr>
          <w:color w:val="000000" w:themeColor="text1"/>
        </w:rPr>
        <w:t xml:space="preserve"> </w:t>
      </w:r>
      <w:r w:rsidR="006E452C" w:rsidRPr="00D02294">
        <w:rPr>
          <w:color w:val="000000" w:themeColor="text1"/>
        </w:rPr>
        <w:t>będ</w:t>
      </w:r>
      <w:r w:rsidRPr="00D02294">
        <w:rPr>
          <w:color w:val="000000" w:themeColor="text1"/>
        </w:rPr>
        <w:t>ą</w:t>
      </w:r>
      <w:r w:rsidR="006E452C" w:rsidRPr="00D02294">
        <w:rPr>
          <w:color w:val="000000" w:themeColor="text1"/>
        </w:rPr>
        <w:t xml:space="preserve"> odbywać się </w:t>
      </w:r>
      <w:r w:rsidR="008B129C" w:rsidRPr="00D02294">
        <w:rPr>
          <w:color w:val="000000" w:themeColor="text1"/>
        </w:rPr>
        <w:t xml:space="preserve"> w godzinach pracy Województwa Śląskiego (WODGiK Katowice) w obecności uprawnionych pracowników.</w:t>
      </w:r>
    </w:p>
    <w:p w14:paraId="5544D340" w14:textId="77777777" w:rsidR="00EA394A" w:rsidRPr="00D02294" w:rsidRDefault="00EA394A" w:rsidP="008663BF">
      <w:pPr>
        <w:pStyle w:val="Akapitzlist"/>
        <w:numPr>
          <w:ilvl w:val="0"/>
          <w:numId w:val="52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Na zakończenie </w:t>
      </w:r>
      <w:r w:rsidR="008B129C" w:rsidRPr="00D02294">
        <w:rPr>
          <w:color w:val="000000" w:themeColor="text1"/>
        </w:rPr>
        <w:t xml:space="preserve">prac związanych z instalacją, konfiguracją i testami </w:t>
      </w:r>
      <w:r w:rsidRPr="00D02294">
        <w:rPr>
          <w:color w:val="000000" w:themeColor="text1"/>
        </w:rPr>
        <w:t xml:space="preserve">Wykonawca dostarczy </w:t>
      </w:r>
      <w:r w:rsidR="00FD674F" w:rsidRPr="00D02294">
        <w:rPr>
          <w:color w:val="000000" w:themeColor="text1"/>
        </w:rPr>
        <w:t xml:space="preserve">Województwu Śląskiemu (WODGiK Katowice) </w:t>
      </w:r>
      <w:r w:rsidRPr="00D02294">
        <w:rPr>
          <w:color w:val="000000" w:themeColor="text1"/>
        </w:rPr>
        <w:t xml:space="preserve"> raport </w:t>
      </w:r>
      <w:r w:rsidR="008B129C" w:rsidRPr="00D02294">
        <w:rPr>
          <w:color w:val="000000" w:themeColor="text1"/>
        </w:rPr>
        <w:t xml:space="preserve">wykonanych prac. Raport </w:t>
      </w:r>
      <w:r w:rsidRPr="00D02294">
        <w:rPr>
          <w:color w:val="000000" w:themeColor="text1"/>
        </w:rPr>
        <w:t xml:space="preserve">z testów </w:t>
      </w:r>
      <w:r w:rsidR="008B129C" w:rsidRPr="00D02294">
        <w:rPr>
          <w:color w:val="000000" w:themeColor="text1"/>
        </w:rPr>
        <w:t>będzie zawierał</w:t>
      </w:r>
      <w:r w:rsidRPr="00D02294">
        <w:rPr>
          <w:color w:val="000000" w:themeColor="text1"/>
        </w:rPr>
        <w:t> załącznik</w:t>
      </w:r>
      <w:r w:rsidR="008B129C" w:rsidRPr="00D02294">
        <w:rPr>
          <w:color w:val="000000" w:themeColor="text1"/>
        </w:rPr>
        <w:t>i</w:t>
      </w:r>
      <w:r w:rsidRPr="00D02294">
        <w:rPr>
          <w:color w:val="000000" w:themeColor="text1"/>
        </w:rPr>
        <w:t xml:space="preserve"> umożliwiając</w:t>
      </w:r>
      <w:r w:rsidR="008B129C" w:rsidRPr="00D02294">
        <w:rPr>
          <w:color w:val="000000" w:themeColor="text1"/>
        </w:rPr>
        <w:t>e</w:t>
      </w:r>
      <w:r w:rsidRPr="00D02294">
        <w:rPr>
          <w:color w:val="000000" w:themeColor="text1"/>
        </w:rPr>
        <w:t xml:space="preserve"> weryfikacj</w:t>
      </w:r>
      <w:r w:rsidR="008B129C" w:rsidRPr="00D02294">
        <w:rPr>
          <w:color w:val="000000" w:themeColor="text1"/>
        </w:rPr>
        <w:t>ę</w:t>
      </w:r>
      <w:r w:rsidRPr="00D02294">
        <w:rPr>
          <w:color w:val="000000" w:themeColor="text1"/>
        </w:rPr>
        <w:t xml:space="preserve"> testów, najpóźniej do 5 dni roboczych od zakończenia testów.</w:t>
      </w:r>
    </w:p>
    <w:p w14:paraId="4C6929D9" w14:textId="77777777" w:rsidR="00B43D19" w:rsidRPr="00D02294" w:rsidRDefault="00B43D19" w:rsidP="00B43D19">
      <w:pPr>
        <w:spacing w:before="120" w:after="120"/>
        <w:rPr>
          <w:color w:val="000000" w:themeColor="text1"/>
        </w:rPr>
      </w:pPr>
    </w:p>
    <w:p w14:paraId="79773D60" w14:textId="77777777" w:rsidR="00EA394A" w:rsidRPr="00D02294" w:rsidRDefault="00EA394A" w:rsidP="005141BD">
      <w:pPr>
        <w:pStyle w:val="Nagwek1"/>
      </w:pPr>
      <w:bookmarkStart w:id="171" w:name="_Toc512335302"/>
      <w:r w:rsidRPr="00D02294">
        <w:t>Dokumentacja Systemu PZGiK.</w:t>
      </w:r>
      <w:bookmarkEnd w:id="171"/>
    </w:p>
    <w:p w14:paraId="6E7A7A04" w14:textId="77777777" w:rsidR="00EA394A" w:rsidRPr="00D02294" w:rsidRDefault="0007077B" w:rsidP="008663BF">
      <w:pPr>
        <w:pStyle w:val="Akapitzlist"/>
        <w:numPr>
          <w:ilvl w:val="0"/>
          <w:numId w:val="53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Na dokumentację Systemu PZGiK składa</w:t>
      </w:r>
      <w:r w:rsidR="009701DB" w:rsidRPr="00D02294">
        <w:rPr>
          <w:color w:val="000000" w:themeColor="text1"/>
        </w:rPr>
        <w:t>ją</w:t>
      </w:r>
      <w:r w:rsidRPr="00D02294">
        <w:rPr>
          <w:color w:val="000000" w:themeColor="text1"/>
        </w:rPr>
        <w:t xml:space="preserve"> się</w:t>
      </w:r>
      <w:r w:rsidR="00EA394A" w:rsidRPr="00D02294">
        <w:rPr>
          <w:color w:val="000000" w:themeColor="text1"/>
        </w:rPr>
        <w:t>:</w:t>
      </w:r>
    </w:p>
    <w:p w14:paraId="6BA7EC41" w14:textId="77777777" w:rsidR="00EA394A" w:rsidRPr="00D02294" w:rsidRDefault="00EA394A" w:rsidP="008663BF">
      <w:pPr>
        <w:pStyle w:val="Akapitzlist"/>
        <w:numPr>
          <w:ilvl w:val="1"/>
          <w:numId w:val="53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Harmonogram wdrożenia,</w:t>
      </w:r>
    </w:p>
    <w:p w14:paraId="241F5CBF" w14:textId="77777777" w:rsidR="00EA394A" w:rsidRPr="00D02294" w:rsidRDefault="00EA394A" w:rsidP="008663BF">
      <w:pPr>
        <w:pStyle w:val="Akapitzlist"/>
        <w:numPr>
          <w:ilvl w:val="1"/>
          <w:numId w:val="53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Projekt techniczny wdrożenia,</w:t>
      </w:r>
    </w:p>
    <w:p w14:paraId="6235CAD9" w14:textId="77777777" w:rsidR="00E4501C" w:rsidRPr="00D11F50" w:rsidRDefault="008032E6" w:rsidP="008663BF">
      <w:pPr>
        <w:pStyle w:val="Akapitzlist"/>
        <w:numPr>
          <w:ilvl w:val="1"/>
          <w:numId w:val="53"/>
        </w:numPr>
        <w:spacing w:before="120" w:after="120"/>
      </w:pPr>
      <w:r w:rsidRPr="00D02294">
        <w:rPr>
          <w:color w:val="000000" w:themeColor="text1"/>
        </w:rPr>
        <w:lastRenderedPageBreak/>
        <w:t>Dokumentacj</w:t>
      </w:r>
      <w:r w:rsidR="009701DB" w:rsidRPr="00D02294">
        <w:rPr>
          <w:color w:val="000000" w:themeColor="text1"/>
        </w:rPr>
        <w:t>a</w:t>
      </w:r>
      <w:r w:rsidRPr="00D02294">
        <w:rPr>
          <w:color w:val="000000" w:themeColor="text1"/>
        </w:rPr>
        <w:t xml:space="preserve"> opisując</w:t>
      </w:r>
      <w:r w:rsidR="009701DB" w:rsidRPr="00D02294">
        <w:rPr>
          <w:color w:val="000000" w:themeColor="text1"/>
        </w:rPr>
        <w:t>a</w:t>
      </w:r>
      <w:r w:rsidRPr="00D02294">
        <w:rPr>
          <w:color w:val="000000" w:themeColor="text1"/>
        </w:rPr>
        <w:t xml:space="preserve"> strukturę bazy danych dla potrzeb Systemu PZGiK, zawartość pól tabel </w:t>
      </w:r>
      <w:r w:rsidRPr="00D11F50">
        <w:t>i wzajemnych relacji między tabelami oraz plik ze</w:t>
      </w:r>
      <w:r w:rsidRPr="00D11F50">
        <w:rPr>
          <w:lang w:eastAsia="pl-PL"/>
        </w:rPr>
        <w:t xml:space="preserve"> strukturą bazy danych w formacie *.</w:t>
      </w:r>
      <w:proofErr w:type="spellStart"/>
      <w:r w:rsidRPr="00D11F50">
        <w:rPr>
          <w:lang w:eastAsia="pl-PL"/>
        </w:rPr>
        <w:t>sql</w:t>
      </w:r>
      <w:proofErr w:type="spellEnd"/>
      <w:r w:rsidR="00E4501C" w:rsidRPr="00D11F50">
        <w:rPr>
          <w:lang w:eastAsia="pl-PL"/>
        </w:rPr>
        <w:t xml:space="preserve">,  </w:t>
      </w:r>
    </w:p>
    <w:p w14:paraId="44B3E144" w14:textId="77777777" w:rsidR="00E4501C" w:rsidRPr="00D11F50" w:rsidRDefault="00E4501C" w:rsidP="008663BF">
      <w:pPr>
        <w:pStyle w:val="Akapitzlist"/>
        <w:numPr>
          <w:ilvl w:val="1"/>
          <w:numId w:val="53"/>
        </w:numPr>
        <w:spacing w:before="120" w:after="120"/>
      </w:pPr>
      <w:r w:rsidRPr="00D11F50">
        <w:rPr>
          <w:lang w:eastAsia="pl-PL"/>
        </w:rPr>
        <w:t>Raport z migracji próbki danych, koniecznych i wystarczających na potrzeby wdrożenia testowego i szkoleń,</w:t>
      </w:r>
    </w:p>
    <w:p w14:paraId="43D5BFE6" w14:textId="3C29EA49" w:rsidR="00E4501C" w:rsidRPr="00D11F50" w:rsidRDefault="00E4501C" w:rsidP="008663BF">
      <w:pPr>
        <w:pStyle w:val="Akapitzlist"/>
        <w:numPr>
          <w:ilvl w:val="1"/>
          <w:numId w:val="53"/>
        </w:numPr>
        <w:spacing w:before="120" w:after="120"/>
      </w:pPr>
      <w:r w:rsidRPr="00D11F50">
        <w:rPr>
          <w:lang w:eastAsia="pl-PL"/>
        </w:rPr>
        <w:t xml:space="preserve">Raport z instalacji </w:t>
      </w:r>
      <w:r w:rsidR="00EA3ECC" w:rsidRPr="00D11F50">
        <w:t>Portalu PZGiK, Modułu PZGiK i szyny komunikacyjnej</w:t>
      </w:r>
      <w:r w:rsidR="00EA3ECC" w:rsidRPr="00D11F50">
        <w:rPr>
          <w:lang w:eastAsia="pl-PL"/>
        </w:rPr>
        <w:t xml:space="preserve"> oraz</w:t>
      </w:r>
      <w:r w:rsidRPr="00D11F50">
        <w:rPr>
          <w:lang w:eastAsia="pl-PL"/>
        </w:rPr>
        <w:t xml:space="preserve"> konfiguracji </w:t>
      </w:r>
      <w:r w:rsidR="00EA3ECC" w:rsidRPr="00D11F50">
        <w:t>Systemu PZGiK (w tym systemów dziedzinowych)</w:t>
      </w:r>
      <w:r w:rsidRPr="00D11F50">
        <w:rPr>
          <w:lang w:eastAsia="pl-PL"/>
        </w:rPr>
        <w:t xml:space="preserve"> na potrzeby wdrożenia testowego,</w:t>
      </w:r>
    </w:p>
    <w:p w14:paraId="7A2FBE5B" w14:textId="77777777" w:rsidR="00E4501C" w:rsidRPr="00D11F50" w:rsidRDefault="00E4501C" w:rsidP="008663BF">
      <w:pPr>
        <w:pStyle w:val="Akapitzlist"/>
        <w:numPr>
          <w:ilvl w:val="1"/>
          <w:numId w:val="53"/>
        </w:numPr>
        <w:spacing w:before="120" w:after="120"/>
      </w:pPr>
      <w:r w:rsidRPr="00D11F50">
        <w:t>Zaktualizowan</w:t>
      </w:r>
      <w:r w:rsidR="0057051C" w:rsidRPr="00D11F50">
        <w:t>a</w:t>
      </w:r>
      <w:r w:rsidRPr="00D11F50">
        <w:t xml:space="preserve"> wersja projektu technicznego wdrożenia (po wdrożeniu testowym),</w:t>
      </w:r>
    </w:p>
    <w:p w14:paraId="14A6A72A" w14:textId="77777777" w:rsidR="00E4501C" w:rsidRPr="00D11F50" w:rsidRDefault="00E4501C" w:rsidP="008663BF">
      <w:pPr>
        <w:pStyle w:val="Akapitzlist"/>
        <w:numPr>
          <w:ilvl w:val="1"/>
          <w:numId w:val="53"/>
        </w:numPr>
        <w:spacing w:before="120" w:after="120"/>
      </w:pPr>
      <w:r w:rsidRPr="00D11F50">
        <w:rPr>
          <w:lang w:eastAsia="pl-PL"/>
        </w:rPr>
        <w:t xml:space="preserve">Raport z wykonanych testów </w:t>
      </w:r>
      <w:proofErr w:type="spellStart"/>
      <w:r w:rsidRPr="00D11F50">
        <w:rPr>
          <w:lang w:eastAsia="pl-PL"/>
        </w:rPr>
        <w:t>dopuszczeniowych</w:t>
      </w:r>
      <w:proofErr w:type="spellEnd"/>
      <w:r w:rsidRPr="00D11F50">
        <w:rPr>
          <w:lang w:eastAsia="pl-PL"/>
        </w:rPr>
        <w:t xml:space="preserve"> wraz z uwagami Wykonawcy i </w:t>
      </w:r>
      <w:r w:rsidRPr="00D11F50">
        <w:t>Województwa Śląskiego (WODGiK Katowice)</w:t>
      </w:r>
      <w:r w:rsidRPr="00D11F50">
        <w:rPr>
          <w:lang w:eastAsia="pl-PL"/>
        </w:rPr>
        <w:t>,</w:t>
      </w:r>
    </w:p>
    <w:p w14:paraId="5867C4B5" w14:textId="77777777" w:rsidR="00576A06" w:rsidRPr="00D11F50" w:rsidRDefault="009701DB" w:rsidP="008663BF">
      <w:pPr>
        <w:pStyle w:val="Akapitzlist"/>
        <w:numPr>
          <w:ilvl w:val="1"/>
          <w:numId w:val="53"/>
        </w:numPr>
        <w:spacing w:before="120" w:after="120"/>
        <w:ind w:left="851" w:hanging="491"/>
      </w:pPr>
      <w:r w:rsidRPr="00D11F50">
        <w:rPr>
          <w:lang w:eastAsia="pl-PL"/>
        </w:rPr>
        <w:t>Raport i dokumentacja</w:t>
      </w:r>
      <w:r w:rsidR="00576A06" w:rsidRPr="00D11F50">
        <w:rPr>
          <w:lang w:eastAsia="pl-PL"/>
        </w:rPr>
        <w:t xml:space="preserve"> z przeprowadzonych wstępnych szkoleń,</w:t>
      </w:r>
    </w:p>
    <w:p w14:paraId="1FF2346A" w14:textId="77777777" w:rsidR="00A56C02" w:rsidRPr="00D11F50" w:rsidRDefault="00A56C02" w:rsidP="008663BF">
      <w:pPr>
        <w:pStyle w:val="Akapitzlist"/>
        <w:numPr>
          <w:ilvl w:val="1"/>
          <w:numId w:val="53"/>
        </w:numPr>
        <w:spacing w:before="120" w:after="120"/>
      </w:pPr>
      <w:r w:rsidRPr="00D11F50">
        <w:t>Ostateczn</w:t>
      </w:r>
      <w:r w:rsidR="009701DB" w:rsidRPr="00D11F50">
        <w:t>a</w:t>
      </w:r>
      <w:r w:rsidRPr="00D11F50">
        <w:t xml:space="preserve"> dokumentacj</w:t>
      </w:r>
      <w:r w:rsidR="009701DB" w:rsidRPr="00D11F50">
        <w:t>a</w:t>
      </w:r>
      <w:r w:rsidRPr="00D11F50">
        <w:t xml:space="preserve"> opisującą strukturę bazy danych dla potrzeb Systemu PZGiK, </w:t>
      </w:r>
      <w:r w:rsidR="008032E6" w:rsidRPr="00D11F50">
        <w:t>zawartość pól tabel i wzajemnych relacji między tabelami oraz plik ze</w:t>
      </w:r>
      <w:r w:rsidRPr="00D11F50">
        <w:rPr>
          <w:lang w:eastAsia="pl-PL"/>
        </w:rPr>
        <w:t xml:space="preserve"> struktur</w:t>
      </w:r>
      <w:r w:rsidR="008032E6" w:rsidRPr="00D11F50">
        <w:rPr>
          <w:lang w:eastAsia="pl-PL"/>
        </w:rPr>
        <w:t>ą</w:t>
      </w:r>
      <w:r w:rsidRPr="00D11F50">
        <w:rPr>
          <w:lang w:eastAsia="pl-PL"/>
        </w:rPr>
        <w:t xml:space="preserve"> bazy danych w </w:t>
      </w:r>
      <w:r w:rsidR="008032E6" w:rsidRPr="00D11F50">
        <w:rPr>
          <w:lang w:eastAsia="pl-PL"/>
        </w:rPr>
        <w:t>formacie</w:t>
      </w:r>
      <w:r w:rsidRPr="00D11F50">
        <w:rPr>
          <w:lang w:eastAsia="pl-PL"/>
        </w:rPr>
        <w:t xml:space="preserve"> *.</w:t>
      </w:r>
      <w:proofErr w:type="spellStart"/>
      <w:r w:rsidRPr="00D11F50">
        <w:rPr>
          <w:lang w:eastAsia="pl-PL"/>
        </w:rPr>
        <w:t>sql</w:t>
      </w:r>
      <w:proofErr w:type="spellEnd"/>
      <w:r w:rsidRPr="00D11F50">
        <w:rPr>
          <w:lang w:eastAsia="pl-PL"/>
        </w:rPr>
        <w:t xml:space="preserve">,  </w:t>
      </w:r>
    </w:p>
    <w:p w14:paraId="29D18620" w14:textId="77777777" w:rsidR="00A56C02" w:rsidRPr="00D11F50" w:rsidRDefault="00A56C02" w:rsidP="008663BF">
      <w:pPr>
        <w:pStyle w:val="Akapitzlist"/>
        <w:numPr>
          <w:ilvl w:val="1"/>
          <w:numId w:val="53"/>
        </w:numPr>
        <w:spacing w:before="120" w:after="120"/>
        <w:ind w:left="851" w:hanging="491"/>
      </w:pPr>
      <w:r w:rsidRPr="00D11F50">
        <w:rPr>
          <w:lang w:eastAsia="pl-PL"/>
        </w:rPr>
        <w:t xml:space="preserve">Raport z migracji danych na potrzeby wdrożenia </w:t>
      </w:r>
      <w:proofErr w:type="spellStart"/>
      <w:r w:rsidRPr="00D11F50">
        <w:rPr>
          <w:lang w:eastAsia="pl-PL"/>
        </w:rPr>
        <w:t>preprodukcyjnego</w:t>
      </w:r>
      <w:proofErr w:type="spellEnd"/>
      <w:r w:rsidRPr="00D11F50">
        <w:rPr>
          <w:lang w:eastAsia="pl-PL"/>
        </w:rPr>
        <w:t xml:space="preserve"> i masowego,</w:t>
      </w:r>
    </w:p>
    <w:p w14:paraId="66133544" w14:textId="3958D411" w:rsidR="00A56C02" w:rsidRPr="00D11F50" w:rsidRDefault="00EA3ECC" w:rsidP="008663BF">
      <w:pPr>
        <w:pStyle w:val="Akapitzlist"/>
        <w:numPr>
          <w:ilvl w:val="1"/>
          <w:numId w:val="53"/>
        </w:numPr>
        <w:spacing w:before="120" w:after="120"/>
        <w:ind w:left="851" w:hanging="491"/>
      </w:pPr>
      <w:r w:rsidRPr="00D11F50">
        <w:rPr>
          <w:lang w:eastAsia="pl-PL"/>
        </w:rPr>
        <w:t xml:space="preserve">Raport z instalacji </w:t>
      </w:r>
      <w:r w:rsidRPr="00D11F50">
        <w:t>Portalu PZGiK, Modułu PZGiK i szyny komunikacyjnej</w:t>
      </w:r>
      <w:r w:rsidRPr="00D11F50">
        <w:rPr>
          <w:lang w:eastAsia="pl-PL"/>
        </w:rPr>
        <w:t xml:space="preserve"> oraz konfiguracji </w:t>
      </w:r>
      <w:r w:rsidRPr="00D11F50">
        <w:t>Systemu PZGiK (w tym systemów dziedzinowych)</w:t>
      </w:r>
      <w:r w:rsidRPr="00D11F50">
        <w:rPr>
          <w:lang w:eastAsia="pl-PL"/>
        </w:rPr>
        <w:t xml:space="preserve"> </w:t>
      </w:r>
      <w:r w:rsidR="00A56C02" w:rsidRPr="00D11F50">
        <w:rPr>
          <w:lang w:eastAsia="pl-PL"/>
        </w:rPr>
        <w:t xml:space="preserve">na potrzeby wdrożenia </w:t>
      </w:r>
      <w:proofErr w:type="spellStart"/>
      <w:r w:rsidR="00A56C02" w:rsidRPr="00D11F50">
        <w:rPr>
          <w:lang w:eastAsia="pl-PL"/>
        </w:rPr>
        <w:t>preprodukcyjnego</w:t>
      </w:r>
      <w:proofErr w:type="spellEnd"/>
      <w:r w:rsidR="00A56C02" w:rsidRPr="00D11F50">
        <w:rPr>
          <w:lang w:eastAsia="pl-PL"/>
        </w:rPr>
        <w:t xml:space="preserve"> i masowego,</w:t>
      </w:r>
    </w:p>
    <w:p w14:paraId="09EF6206" w14:textId="77777777" w:rsidR="00A56C02" w:rsidRPr="00D02294" w:rsidRDefault="00A56C02" w:rsidP="008663BF">
      <w:pPr>
        <w:pStyle w:val="Akapitzlist"/>
        <w:numPr>
          <w:ilvl w:val="1"/>
          <w:numId w:val="53"/>
        </w:numPr>
        <w:spacing w:before="120" w:after="120"/>
        <w:ind w:left="851" w:hanging="491"/>
        <w:rPr>
          <w:color w:val="000000" w:themeColor="text1"/>
        </w:rPr>
      </w:pPr>
      <w:r w:rsidRPr="00D11F50">
        <w:rPr>
          <w:lang w:eastAsia="pl-PL"/>
        </w:rPr>
        <w:t xml:space="preserve">Raport z wykonanych testów akceptacyjnych wraz </w:t>
      </w:r>
      <w:r w:rsidRPr="00D02294">
        <w:rPr>
          <w:color w:val="000000" w:themeColor="text1"/>
          <w:lang w:eastAsia="pl-PL"/>
        </w:rPr>
        <w:t xml:space="preserve">z uwagami Wykonawcy i </w:t>
      </w:r>
      <w:r w:rsidRPr="00D02294">
        <w:rPr>
          <w:color w:val="000000" w:themeColor="text1"/>
        </w:rPr>
        <w:t>Województwa Śląskiego (WODGiK Katowice)</w:t>
      </w:r>
      <w:r w:rsidRPr="00D02294">
        <w:rPr>
          <w:color w:val="000000" w:themeColor="text1"/>
          <w:lang w:eastAsia="pl-PL"/>
        </w:rPr>
        <w:t>,</w:t>
      </w:r>
    </w:p>
    <w:p w14:paraId="3F903E5F" w14:textId="77777777" w:rsidR="00A56C02" w:rsidRPr="00D02294" w:rsidRDefault="00A56C02" w:rsidP="008663BF">
      <w:pPr>
        <w:pStyle w:val="Akapitzlist"/>
        <w:numPr>
          <w:ilvl w:val="1"/>
          <w:numId w:val="53"/>
        </w:numPr>
        <w:spacing w:before="120" w:after="120"/>
        <w:ind w:left="851" w:hanging="491"/>
        <w:rPr>
          <w:color w:val="000000" w:themeColor="text1"/>
        </w:rPr>
      </w:pPr>
      <w:r w:rsidRPr="00D02294">
        <w:rPr>
          <w:color w:val="000000" w:themeColor="text1"/>
          <w:lang w:eastAsia="pl-PL"/>
        </w:rPr>
        <w:t>Raport z wykonanych testów zatwierdzających</w:t>
      </w:r>
      <w:r w:rsidR="00C07F7A" w:rsidRPr="00D02294">
        <w:rPr>
          <w:color w:val="000000" w:themeColor="text1"/>
          <w:lang w:eastAsia="pl-PL"/>
        </w:rPr>
        <w:t xml:space="preserve"> z podsumowaniem wyników</w:t>
      </w:r>
      <w:r w:rsidRPr="00D02294">
        <w:rPr>
          <w:color w:val="000000" w:themeColor="text1"/>
          <w:lang w:eastAsia="pl-PL"/>
        </w:rPr>
        <w:t>,</w:t>
      </w:r>
    </w:p>
    <w:p w14:paraId="1BB59336" w14:textId="77777777" w:rsidR="00A56C02" w:rsidRPr="00D02294" w:rsidRDefault="00A56C02" w:rsidP="008663BF">
      <w:pPr>
        <w:pStyle w:val="Akapitzlist"/>
        <w:numPr>
          <w:ilvl w:val="1"/>
          <w:numId w:val="53"/>
        </w:numPr>
        <w:spacing w:before="120" w:after="120"/>
        <w:ind w:left="851" w:hanging="491"/>
        <w:rPr>
          <w:color w:val="000000" w:themeColor="text1"/>
        </w:rPr>
      </w:pPr>
      <w:r w:rsidRPr="00D02294">
        <w:rPr>
          <w:color w:val="000000" w:themeColor="text1"/>
          <w:lang w:eastAsia="pl-PL"/>
        </w:rPr>
        <w:t xml:space="preserve">Raport </w:t>
      </w:r>
      <w:r w:rsidR="00C07F7A" w:rsidRPr="00D02294">
        <w:rPr>
          <w:color w:val="000000" w:themeColor="text1"/>
          <w:lang w:eastAsia="pl-PL"/>
        </w:rPr>
        <w:t>i dokumentacj</w:t>
      </w:r>
      <w:r w:rsidR="009701DB" w:rsidRPr="00D02294">
        <w:rPr>
          <w:color w:val="000000" w:themeColor="text1"/>
          <w:lang w:eastAsia="pl-PL"/>
        </w:rPr>
        <w:t>a</w:t>
      </w:r>
      <w:r w:rsidR="00C07F7A" w:rsidRPr="00D02294">
        <w:rPr>
          <w:color w:val="000000" w:themeColor="text1"/>
          <w:lang w:eastAsia="pl-PL"/>
        </w:rPr>
        <w:t xml:space="preserve"> </w:t>
      </w:r>
      <w:r w:rsidRPr="00D02294">
        <w:rPr>
          <w:color w:val="000000" w:themeColor="text1"/>
          <w:lang w:eastAsia="pl-PL"/>
        </w:rPr>
        <w:t xml:space="preserve">z przeprowadzonych </w:t>
      </w:r>
      <w:r w:rsidR="00576A06" w:rsidRPr="00D02294">
        <w:rPr>
          <w:color w:val="000000" w:themeColor="text1"/>
          <w:lang w:eastAsia="pl-PL"/>
        </w:rPr>
        <w:t xml:space="preserve">ostatecznych </w:t>
      </w:r>
      <w:r w:rsidRPr="00D02294">
        <w:rPr>
          <w:color w:val="000000" w:themeColor="text1"/>
          <w:lang w:eastAsia="pl-PL"/>
        </w:rPr>
        <w:t>szkoleń,</w:t>
      </w:r>
    </w:p>
    <w:p w14:paraId="1FDD4A26" w14:textId="77777777" w:rsidR="00C07F7A" w:rsidRPr="00D02294" w:rsidRDefault="00C07F7A" w:rsidP="008663BF">
      <w:pPr>
        <w:pStyle w:val="Akapitzlist"/>
        <w:numPr>
          <w:ilvl w:val="1"/>
          <w:numId w:val="53"/>
        </w:numPr>
        <w:spacing w:before="120" w:after="120"/>
        <w:ind w:left="851" w:hanging="491"/>
        <w:rPr>
          <w:color w:val="000000" w:themeColor="text1"/>
        </w:rPr>
      </w:pPr>
      <w:r w:rsidRPr="00D02294">
        <w:rPr>
          <w:color w:val="000000" w:themeColor="text1"/>
          <w:lang w:eastAsia="pl-PL"/>
        </w:rPr>
        <w:t>P</w:t>
      </w:r>
      <w:r w:rsidR="00A56C02" w:rsidRPr="00D02294">
        <w:rPr>
          <w:color w:val="000000" w:themeColor="text1"/>
          <w:lang w:eastAsia="pl-PL"/>
        </w:rPr>
        <w:t>odręczniki użytkownik</w:t>
      </w:r>
      <w:r w:rsidRPr="00D02294">
        <w:rPr>
          <w:color w:val="000000" w:themeColor="text1"/>
          <w:lang w:eastAsia="pl-PL"/>
        </w:rPr>
        <w:t>ów Systemu PZGiK</w:t>
      </w:r>
      <w:r w:rsidR="00153589" w:rsidRPr="00D02294">
        <w:rPr>
          <w:color w:val="000000" w:themeColor="text1"/>
          <w:lang w:eastAsia="pl-PL"/>
        </w:rPr>
        <w:t xml:space="preserve"> </w:t>
      </w:r>
      <w:r w:rsidR="00153589" w:rsidRPr="00D02294">
        <w:rPr>
          <w:color w:val="000000" w:themeColor="text1"/>
        </w:rPr>
        <w:t>zawierającego opis funkcji i czynności związanych z użytkowaniem Systemu PZGiK z punktu widzenia użytkownika wewnętrznego i zewnętrznego,</w:t>
      </w:r>
    </w:p>
    <w:p w14:paraId="07724AE1" w14:textId="77777777" w:rsidR="00153589" w:rsidRPr="00D02294" w:rsidRDefault="00C07F7A" w:rsidP="008663BF">
      <w:pPr>
        <w:pStyle w:val="Akapitzlist"/>
        <w:numPr>
          <w:ilvl w:val="1"/>
          <w:numId w:val="53"/>
        </w:numPr>
        <w:spacing w:before="120" w:after="0"/>
        <w:ind w:left="851" w:hanging="491"/>
        <w:rPr>
          <w:color w:val="000000" w:themeColor="text1"/>
        </w:rPr>
      </w:pPr>
      <w:r w:rsidRPr="00D02294">
        <w:rPr>
          <w:color w:val="000000" w:themeColor="text1"/>
          <w:lang w:eastAsia="pl-PL"/>
        </w:rPr>
        <w:t>Podręczniki</w:t>
      </w:r>
      <w:r w:rsidR="00A56C02" w:rsidRPr="00D02294">
        <w:rPr>
          <w:color w:val="000000" w:themeColor="text1"/>
          <w:lang w:eastAsia="pl-PL"/>
        </w:rPr>
        <w:t xml:space="preserve"> administratorów</w:t>
      </w:r>
      <w:r w:rsidRPr="00D02294">
        <w:rPr>
          <w:color w:val="000000" w:themeColor="text1"/>
          <w:lang w:eastAsia="pl-PL"/>
        </w:rPr>
        <w:t xml:space="preserve"> Systemu PZGiK</w:t>
      </w:r>
      <w:r w:rsidR="00A56C02" w:rsidRPr="00D02294">
        <w:rPr>
          <w:color w:val="000000" w:themeColor="text1"/>
          <w:lang w:eastAsia="pl-PL"/>
        </w:rPr>
        <w:t xml:space="preserve">, </w:t>
      </w:r>
      <w:r w:rsidR="00153589" w:rsidRPr="00D02294">
        <w:rPr>
          <w:color w:val="000000" w:themeColor="text1"/>
        </w:rPr>
        <w:t xml:space="preserve">zawierającego opis wymaganych pakietów instalacyjnych, opis czynności i zasad umożliwiających </w:t>
      </w:r>
      <w:r w:rsidR="001644C7" w:rsidRPr="00D02294">
        <w:rPr>
          <w:color w:val="000000" w:themeColor="text1"/>
        </w:rPr>
        <w:t xml:space="preserve">poszczególnym </w:t>
      </w:r>
      <w:r w:rsidR="00153589" w:rsidRPr="00D02294">
        <w:rPr>
          <w:color w:val="000000" w:themeColor="text1"/>
        </w:rPr>
        <w:t>administratorom wykorzystywanie wszystkich cech funkcjonalnych Systemu PZGiK w zakresie przewidz</w:t>
      </w:r>
      <w:r w:rsidR="001644C7" w:rsidRPr="00D02294">
        <w:rPr>
          <w:color w:val="000000" w:themeColor="text1"/>
        </w:rPr>
        <w:t>ianym dla pracy administratorów, w tym:</w:t>
      </w:r>
    </w:p>
    <w:p w14:paraId="46AF609F" w14:textId="77777777" w:rsidR="00153589" w:rsidRPr="00D02294" w:rsidRDefault="00153589" w:rsidP="008663BF">
      <w:pPr>
        <w:numPr>
          <w:ilvl w:val="0"/>
          <w:numId w:val="56"/>
        </w:numPr>
        <w:spacing w:before="0" w:after="0"/>
        <w:ind w:left="1418" w:hanging="425"/>
        <w:jc w:val="left"/>
        <w:rPr>
          <w:color w:val="000000" w:themeColor="text1"/>
        </w:rPr>
      </w:pPr>
      <w:r w:rsidRPr="00D02294">
        <w:rPr>
          <w:color w:val="000000" w:themeColor="text1"/>
        </w:rPr>
        <w:t xml:space="preserve">opis instalacji oprogramowania dla serwera i stacji roboczych, </w:t>
      </w:r>
    </w:p>
    <w:p w14:paraId="511A8728" w14:textId="77777777" w:rsidR="00153589" w:rsidRPr="00D02294" w:rsidRDefault="00153589" w:rsidP="008663BF">
      <w:pPr>
        <w:numPr>
          <w:ilvl w:val="0"/>
          <w:numId w:val="56"/>
        </w:numPr>
        <w:spacing w:before="0" w:after="0"/>
        <w:ind w:left="1418" w:hanging="425"/>
        <w:jc w:val="left"/>
        <w:rPr>
          <w:color w:val="000000" w:themeColor="text1"/>
        </w:rPr>
      </w:pPr>
      <w:r w:rsidRPr="00D02294">
        <w:rPr>
          <w:color w:val="000000" w:themeColor="text1"/>
        </w:rPr>
        <w:t xml:space="preserve">opis konfiguracji Systemu PZGiK, </w:t>
      </w:r>
    </w:p>
    <w:p w14:paraId="01BFE9BE" w14:textId="77777777" w:rsidR="00153589" w:rsidRPr="00D02294" w:rsidRDefault="00153589" w:rsidP="008663BF">
      <w:pPr>
        <w:numPr>
          <w:ilvl w:val="0"/>
          <w:numId w:val="56"/>
        </w:numPr>
        <w:spacing w:before="0" w:after="0"/>
        <w:ind w:left="1418" w:hanging="425"/>
        <w:jc w:val="left"/>
        <w:rPr>
          <w:color w:val="000000" w:themeColor="text1"/>
        </w:rPr>
      </w:pPr>
      <w:r w:rsidRPr="00D02294">
        <w:rPr>
          <w:color w:val="000000" w:themeColor="text1"/>
        </w:rPr>
        <w:t>opis plików konfiguracyjnych/ pól baz danych umożliwiających parametryzację i strojenie wydajnościowe Systemu PZGiK,</w:t>
      </w:r>
    </w:p>
    <w:p w14:paraId="3A76DA31" w14:textId="77777777" w:rsidR="00153589" w:rsidRPr="00D11F50" w:rsidRDefault="00153589" w:rsidP="008663BF">
      <w:pPr>
        <w:numPr>
          <w:ilvl w:val="0"/>
          <w:numId w:val="56"/>
        </w:numPr>
        <w:spacing w:before="0" w:after="0"/>
        <w:ind w:left="1418" w:hanging="425"/>
        <w:jc w:val="left"/>
      </w:pPr>
      <w:r w:rsidRPr="00D02294">
        <w:rPr>
          <w:color w:val="000000" w:themeColor="text1"/>
        </w:rPr>
        <w:t xml:space="preserve">opis archiwizacji danych </w:t>
      </w:r>
      <w:r w:rsidRPr="00D11F50">
        <w:t xml:space="preserve">i ich odtwarzania z kopii bezpieczeństwa, </w:t>
      </w:r>
    </w:p>
    <w:p w14:paraId="7C9D5E2B" w14:textId="1B042837" w:rsidR="00153589" w:rsidRPr="00D11F50" w:rsidRDefault="00153589" w:rsidP="008663BF">
      <w:pPr>
        <w:numPr>
          <w:ilvl w:val="0"/>
          <w:numId w:val="56"/>
        </w:numPr>
        <w:spacing w:before="0" w:after="0"/>
        <w:ind w:left="1418" w:hanging="425"/>
        <w:jc w:val="left"/>
      </w:pPr>
      <w:r w:rsidRPr="00D11F50">
        <w:t xml:space="preserve">opis postępowania w sytuacjach awaryjnych, w szczególności precyzyjny opis sposobu przywracania </w:t>
      </w:r>
      <w:r w:rsidR="000F57EF" w:rsidRPr="00D11F50">
        <w:t>S</w:t>
      </w:r>
      <w:r w:rsidRPr="00D11F50">
        <w:t>ystemu</w:t>
      </w:r>
      <w:r w:rsidR="000F57EF" w:rsidRPr="00D11F50">
        <w:t xml:space="preserve"> PZGiK</w:t>
      </w:r>
      <w:r w:rsidRPr="00D11F50">
        <w:t xml:space="preserve"> do pracy po przerwie w pracy (w tym po awarii) oraz </w:t>
      </w:r>
      <w:r w:rsidR="004414B3" w:rsidRPr="00D11F50">
        <w:t xml:space="preserve">po </w:t>
      </w:r>
      <w:r w:rsidRPr="00D11F50">
        <w:t>zmianie infrastruktury sprzętowej.</w:t>
      </w:r>
    </w:p>
    <w:p w14:paraId="3C329CB2" w14:textId="77777777" w:rsidR="00C07F7A" w:rsidRPr="00D11F50" w:rsidRDefault="00C07F7A" w:rsidP="008663BF">
      <w:pPr>
        <w:pStyle w:val="Akapitzlist"/>
        <w:numPr>
          <w:ilvl w:val="1"/>
          <w:numId w:val="53"/>
        </w:numPr>
        <w:spacing w:before="120" w:after="120"/>
        <w:ind w:left="851" w:hanging="491"/>
      </w:pPr>
      <w:r w:rsidRPr="00D11F50">
        <w:t>Ostateczna wersja Projektu technicznego wdrożenia (powykonawcza)</w:t>
      </w:r>
    </w:p>
    <w:p w14:paraId="7CB222EA" w14:textId="77777777" w:rsidR="00EA394A" w:rsidRPr="00D11F50" w:rsidRDefault="00EA394A" w:rsidP="008663BF">
      <w:pPr>
        <w:pStyle w:val="Akapitzlist"/>
        <w:numPr>
          <w:ilvl w:val="1"/>
          <w:numId w:val="53"/>
        </w:numPr>
        <w:spacing w:before="120" w:after="120"/>
        <w:ind w:left="851" w:hanging="491"/>
      </w:pPr>
      <w:r w:rsidRPr="00D11F50">
        <w:t>Procedury administracyjne co najmniej w zakresie:</w:t>
      </w:r>
    </w:p>
    <w:p w14:paraId="58F26B6F" w14:textId="2C9BEA0D" w:rsidR="00EA394A" w:rsidRPr="00D11F50" w:rsidRDefault="00EA394A" w:rsidP="008663BF">
      <w:pPr>
        <w:pStyle w:val="Akapitzlist"/>
        <w:numPr>
          <w:ilvl w:val="2"/>
          <w:numId w:val="53"/>
        </w:numPr>
        <w:spacing w:before="120" w:after="120"/>
      </w:pPr>
      <w:r w:rsidRPr="00D11F50">
        <w:t xml:space="preserve">Zarządzania usługami udostępnianymi przez </w:t>
      </w:r>
      <w:r w:rsidR="000F57EF" w:rsidRPr="00D11F50">
        <w:t>S</w:t>
      </w:r>
      <w:r w:rsidRPr="00D11F50">
        <w:t>ystem</w:t>
      </w:r>
      <w:r w:rsidR="000F57EF" w:rsidRPr="00D11F50">
        <w:t xml:space="preserve"> PZGiK</w:t>
      </w:r>
      <w:r w:rsidRPr="00D11F50">
        <w:t>,</w:t>
      </w:r>
    </w:p>
    <w:p w14:paraId="6710680D" w14:textId="1DCC1BCA" w:rsidR="00EA394A" w:rsidRPr="00D11F50" w:rsidRDefault="00EA394A" w:rsidP="008663BF">
      <w:pPr>
        <w:pStyle w:val="Akapitzlist"/>
        <w:numPr>
          <w:ilvl w:val="2"/>
          <w:numId w:val="53"/>
        </w:numPr>
        <w:spacing w:before="120" w:after="120"/>
      </w:pPr>
      <w:r w:rsidRPr="00D11F50">
        <w:lastRenderedPageBreak/>
        <w:t xml:space="preserve">Zarządzania bazą danych </w:t>
      </w:r>
      <w:r w:rsidR="000F57EF" w:rsidRPr="00D11F50">
        <w:t>System</w:t>
      </w:r>
      <w:r w:rsidR="00697C8A" w:rsidRPr="00D11F50">
        <w:t>u</w:t>
      </w:r>
      <w:r w:rsidR="000F57EF" w:rsidRPr="00D11F50">
        <w:t xml:space="preserve"> PZGiK</w:t>
      </w:r>
      <w:r w:rsidRPr="00D11F50">
        <w:t>,</w:t>
      </w:r>
    </w:p>
    <w:p w14:paraId="7B7495AF" w14:textId="77777777" w:rsidR="00EA394A" w:rsidRPr="00D11F50" w:rsidRDefault="00EA394A" w:rsidP="008663BF">
      <w:pPr>
        <w:pStyle w:val="Akapitzlist"/>
        <w:numPr>
          <w:ilvl w:val="2"/>
          <w:numId w:val="53"/>
        </w:numPr>
        <w:spacing w:before="120" w:after="120"/>
      </w:pPr>
      <w:r w:rsidRPr="00D11F50">
        <w:t>Zarządzania kontami użytkowników i uprawnieniami,</w:t>
      </w:r>
    </w:p>
    <w:p w14:paraId="429F480B" w14:textId="77777777" w:rsidR="00EA394A" w:rsidRPr="00D11F50" w:rsidRDefault="00EA394A" w:rsidP="008663BF">
      <w:pPr>
        <w:pStyle w:val="Akapitzlist"/>
        <w:numPr>
          <w:ilvl w:val="2"/>
          <w:numId w:val="53"/>
        </w:numPr>
        <w:spacing w:before="120" w:after="120"/>
      </w:pPr>
      <w:r w:rsidRPr="00D11F50">
        <w:t>Zarządzania kopiami bezpieczeństwa,</w:t>
      </w:r>
    </w:p>
    <w:p w14:paraId="739BB65E" w14:textId="48F1CB16" w:rsidR="00EA394A" w:rsidRPr="00D11F50" w:rsidRDefault="00EA394A" w:rsidP="008663BF">
      <w:pPr>
        <w:pStyle w:val="Akapitzlist"/>
        <w:numPr>
          <w:ilvl w:val="2"/>
          <w:numId w:val="53"/>
        </w:numPr>
        <w:spacing w:before="120" w:after="120"/>
      </w:pPr>
      <w:r w:rsidRPr="00D11F50">
        <w:t xml:space="preserve">Zarządzania i realizowania e-usług świadczonych przez </w:t>
      </w:r>
      <w:r w:rsidR="000F57EF" w:rsidRPr="00D11F50">
        <w:t>System PZGiK</w:t>
      </w:r>
      <w:r w:rsidRPr="00D11F50">
        <w:t>,</w:t>
      </w:r>
    </w:p>
    <w:p w14:paraId="37B03553" w14:textId="3A52E621" w:rsidR="00EA394A" w:rsidRPr="00D11F50" w:rsidRDefault="00EA394A" w:rsidP="008663BF">
      <w:pPr>
        <w:pStyle w:val="Akapitzlist"/>
        <w:numPr>
          <w:ilvl w:val="2"/>
          <w:numId w:val="53"/>
        </w:numPr>
        <w:spacing w:before="120" w:after="120"/>
      </w:pPr>
      <w:r w:rsidRPr="00D11F50">
        <w:t xml:space="preserve">Opisu procedur backup/odtwarzania </w:t>
      </w:r>
      <w:r w:rsidR="000F57EF" w:rsidRPr="00D11F50">
        <w:t>System</w:t>
      </w:r>
      <w:r w:rsidR="00697C8A" w:rsidRPr="00D11F50">
        <w:t>u</w:t>
      </w:r>
      <w:r w:rsidR="000F57EF" w:rsidRPr="00D11F50">
        <w:t xml:space="preserve"> PZGiK</w:t>
      </w:r>
      <w:r w:rsidRPr="00D11F50">
        <w:t>,</w:t>
      </w:r>
    </w:p>
    <w:p w14:paraId="7DFA90AF" w14:textId="19536059" w:rsidR="00EA394A" w:rsidRPr="00D11F50" w:rsidRDefault="00EA394A" w:rsidP="008663BF">
      <w:pPr>
        <w:pStyle w:val="Akapitzlist"/>
        <w:numPr>
          <w:ilvl w:val="2"/>
          <w:numId w:val="53"/>
        </w:numPr>
        <w:spacing w:before="120" w:after="120"/>
      </w:pPr>
      <w:r w:rsidRPr="00D11F50">
        <w:t xml:space="preserve">Opisu procedur bezpiecznego dostępu do </w:t>
      </w:r>
      <w:r w:rsidR="000F57EF" w:rsidRPr="00D11F50">
        <w:t>System</w:t>
      </w:r>
      <w:r w:rsidR="00697C8A" w:rsidRPr="00D11F50">
        <w:t>u</w:t>
      </w:r>
      <w:r w:rsidR="000F57EF" w:rsidRPr="00D11F50">
        <w:t xml:space="preserve"> PZGiK</w:t>
      </w:r>
      <w:r w:rsidRPr="00D11F50">
        <w:t>,</w:t>
      </w:r>
    </w:p>
    <w:p w14:paraId="108D7A1F" w14:textId="2EA40070" w:rsidR="00EA394A" w:rsidRPr="00D11F50" w:rsidRDefault="00EA394A" w:rsidP="008663BF">
      <w:pPr>
        <w:pStyle w:val="Akapitzlist"/>
        <w:numPr>
          <w:ilvl w:val="2"/>
          <w:numId w:val="53"/>
        </w:numPr>
        <w:spacing w:before="120" w:after="120"/>
      </w:pPr>
      <w:r w:rsidRPr="00D11F50">
        <w:t xml:space="preserve">Opisu procedur przeglądów i aktualizacji </w:t>
      </w:r>
      <w:r w:rsidR="000F57EF" w:rsidRPr="00D11F50">
        <w:t>System</w:t>
      </w:r>
      <w:r w:rsidR="00697C8A" w:rsidRPr="00D11F50">
        <w:t>u</w:t>
      </w:r>
      <w:r w:rsidR="000F57EF" w:rsidRPr="00D11F50">
        <w:t xml:space="preserve"> PZGiK</w:t>
      </w:r>
      <w:r w:rsidRPr="00D11F50">
        <w:t>.</w:t>
      </w:r>
    </w:p>
    <w:p w14:paraId="1E92A425" w14:textId="77777777" w:rsidR="00EA394A" w:rsidRPr="00D11F50" w:rsidRDefault="008032E6" w:rsidP="008663BF">
      <w:pPr>
        <w:pStyle w:val="Akapitzlist"/>
        <w:numPr>
          <w:ilvl w:val="1"/>
          <w:numId w:val="53"/>
        </w:numPr>
        <w:spacing w:before="120" w:after="120"/>
        <w:ind w:left="851" w:hanging="491"/>
      </w:pPr>
      <w:r w:rsidRPr="00D11F50">
        <w:t>Szczegółow</w:t>
      </w:r>
      <w:r w:rsidR="009701DB" w:rsidRPr="00D11F50">
        <w:t>e</w:t>
      </w:r>
      <w:r w:rsidRPr="00D11F50">
        <w:t xml:space="preserve"> namiar</w:t>
      </w:r>
      <w:r w:rsidR="009701DB" w:rsidRPr="00D11F50">
        <w:t>y</w:t>
      </w:r>
      <w:r w:rsidRPr="00D11F50">
        <w:t xml:space="preserve"> na dostarczone oprogramowanie w tym:</w:t>
      </w:r>
    </w:p>
    <w:p w14:paraId="7AAFF1B6" w14:textId="77777777" w:rsidR="008032E6" w:rsidRPr="00D11F50" w:rsidRDefault="008032E6" w:rsidP="008663BF">
      <w:pPr>
        <w:pStyle w:val="Akapitzlist"/>
        <w:numPr>
          <w:ilvl w:val="2"/>
          <w:numId w:val="53"/>
        </w:numPr>
        <w:spacing w:before="120" w:after="120"/>
      </w:pPr>
      <w:r w:rsidRPr="00D11F50">
        <w:t>Lokalizacj</w:t>
      </w:r>
      <w:r w:rsidR="009701DB" w:rsidRPr="00D11F50">
        <w:t>a</w:t>
      </w:r>
      <w:r w:rsidRPr="00D11F50">
        <w:t xml:space="preserve"> poszczególnych modułów i komponentów na serwerach </w:t>
      </w:r>
      <w:r w:rsidR="00FD674F" w:rsidRPr="00D11F50">
        <w:t>Województwa Śląskiego (WODGiK Katowice)</w:t>
      </w:r>
      <w:r w:rsidRPr="00D11F50">
        <w:t>,</w:t>
      </w:r>
    </w:p>
    <w:p w14:paraId="4AD8BDE4" w14:textId="77777777" w:rsidR="008032E6" w:rsidRPr="00D11F50" w:rsidRDefault="008032E6" w:rsidP="008663BF">
      <w:pPr>
        <w:pStyle w:val="Akapitzlist"/>
        <w:numPr>
          <w:ilvl w:val="2"/>
          <w:numId w:val="53"/>
        </w:numPr>
        <w:spacing w:before="120" w:after="120"/>
      </w:pPr>
      <w:r w:rsidRPr="00D11F50">
        <w:t>Parametry połączeń z bazami danych,</w:t>
      </w:r>
    </w:p>
    <w:p w14:paraId="77F9A785" w14:textId="77777777" w:rsidR="008032E6" w:rsidRPr="00D11F50" w:rsidRDefault="008032E6" w:rsidP="008663BF">
      <w:pPr>
        <w:pStyle w:val="Akapitzlist"/>
        <w:numPr>
          <w:ilvl w:val="2"/>
          <w:numId w:val="53"/>
        </w:numPr>
        <w:spacing w:before="120" w:after="120"/>
      </w:pPr>
      <w:r w:rsidRPr="00D11F50">
        <w:t>Adresy URL do uruchomionych usług, serwisów, stron www,</w:t>
      </w:r>
    </w:p>
    <w:p w14:paraId="3F9C9566" w14:textId="77777777" w:rsidR="008032E6" w:rsidRPr="00D11F50" w:rsidRDefault="008032E6" w:rsidP="008663BF">
      <w:pPr>
        <w:pStyle w:val="Akapitzlist"/>
        <w:numPr>
          <w:ilvl w:val="2"/>
          <w:numId w:val="53"/>
        </w:numPr>
        <w:spacing w:before="120" w:after="120"/>
      </w:pPr>
      <w:r w:rsidRPr="00D11F50">
        <w:t>Inicjalne namiary do kont administratora i użytkowników wewnętrznych,</w:t>
      </w:r>
    </w:p>
    <w:p w14:paraId="751C3C19" w14:textId="5D87522A" w:rsidR="008032E6" w:rsidRPr="00D02294" w:rsidRDefault="008032E6" w:rsidP="008663BF">
      <w:pPr>
        <w:pStyle w:val="Akapitzlist"/>
        <w:numPr>
          <w:ilvl w:val="2"/>
          <w:numId w:val="53"/>
        </w:numPr>
        <w:spacing w:before="120" w:after="120"/>
        <w:rPr>
          <w:color w:val="000000" w:themeColor="text1"/>
        </w:rPr>
      </w:pPr>
      <w:r w:rsidRPr="00D11F50">
        <w:t xml:space="preserve">Inne informacje w zakresie instalacji i działania </w:t>
      </w:r>
      <w:r w:rsidR="00AD0256" w:rsidRPr="00D11F50">
        <w:t>Systemu PZGiK</w:t>
      </w:r>
      <w:r w:rsidRPr="00D11F50">
        <w:t xml:space="preserve"> istotne z punktu widzenia administrowania wdrożonym rozwiązaniem oraz jego obsługi</w:t>
      </w:r>
      <w:r w:rsidRPr="00D02294">
        <w:rPr>
          <w:color w:val="000000" w:themeColor="text1"/>
        </w:rPr>
        <w:t>.</w:t>
      </w:r>
    </w:p>
    <w:p w14:paraId="573A8750" w14:textId="77777777" w:rsidR="00EA394A" w:rsidRPr="00D02294" w:rsidRDefault="00EA394A" w:rsidP="008663BF">
      <w:pPr>
        <w:pStyle w:val="Akapitzlist"/>
        <w:numPr>
          <w:ilvl w:val="0"/>
          <w:numId w:val="53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Wymaga się przekazania dokumentacji co najmniej w formatach PDF oraz formacie umożliwiającym edycję np. .</w:t>
      </w:r>
      <w:proofErr w:type="spellStart"/>
      <w:r w:rsidRPr="00D02294">
        <w:rPr>
          <w:color w:val="000000" w:themeColor="text1"/>
        </w:rPr>
        <w:t>doc</w:t>
      </w:r>
      <w:proofErr w:type="spellEnd"/>
      <w:r w:rsidRPr="00D02294">
        <w:rPr>
          <w:color w:val="000000" w:themeColor="text1"/>
        </w:rPr>
        <w:t>, .</w:t>
      </w:r>
      <w:proofErr w:type="spellStart"/>
      <w:r w:rsidRPr="00D02294">
        <w:rPr>
          <w:color w:val="000000" w:themeColor="text1"/>
        </w:rPr>
        <w:t>docx</w:t>
      </w:r>
      <w:proofErr w:type="spellEnd"/>
      <w:r w:rsidRPr="00D02294">
        <w:rPr>
          <w:color w:val="000000" w:themeColor="text1"/>
        </w:rPr>
        <w:t>.</w:t>
      </w:r>
    </w:p>
    <w:p w14:paraId="7B65E831" w14:textId="392EF074" w:rsidR="00EA394A" w:rsidRPr="00D02294" w:rsidRDefault="00EA394A" w:rsidP="008663BF">
      <w:pPr>
        <w:pStyle w:val="Akapitzlist"/>
        <w:numPr>
          <w:ilvl w:val="0"/>
          <w:numId w:val="53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Bezwzględnie wymaga się aby cała dokumentacja wytworzona w ramach projektu i przekazywana formalnie została oznakowana zgodnie z Przewodnikiem dla beneficjentów EFRR RPO WSL 2014 - 2020.</w:t>
      </w:r>
    </w:p>
    <w:p w14:paraId="0F89A1BB" w14:textId="77777777" w:rsidR="00EA394A" w:rsidRPr="00D02294" w:rsidRDefault="00EA394A" w:rsidP="00EA394A">
      <w:pPr>
        <w:spacing w:before="120" w:after="120"/>
        <w:rPr>
          <w:color w:val="000000" w:themeColor="text1"/>
        </w:rPr>
      </w:pPr>
    </w:p>
    <w:p w14:paraId="2E0E3536" w14:textId="77777777" w:rsidR="00EA394A" w:rsidRPr="00D02294" w:rsidRDefault="00EA394A" w:rsidP="005141BD">
      <w:pPr>
        <w:pStyle w:val="Nagwek1"/>
      </w:pPr>
      <w:bookmarkStart w:id="172" w:name="_Toc512335303"/>
      <w:r w:rsidRPr="00D02294">
        <w:t>Wymagania dotyczące szkoleń.</w:t>
      </w:r>
      <w:bookmarkEnd w:id="172"/>
    </w:p>
    <w:p w14:paraId="721C2DE2" w14:textId="77777777" w:rsidR="00EA394A" w:rsidRPr="00D02294" w:rsidRDefault="00EA394A" w:rsidP="008663BF">
      <w:pPr>
        <w:pStyle w:val="Akapitzlist"/>
        <w:numPr>
          <w:ilvl w:val="0"/>
          <w:numId w:val="54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Wymaga się aby Wykonawca co najmniej na </w:t>
      </w:r>
      <w:r w:rsidR="00457A88" w:rsidRPr="00D02294">
        <w:rPr>
          <w:color w:val="000000" w:themeColor="text1"/>
        </w:rPr>
        <w:t>14</w:t>
      </w:r>
      <w:r w:rsidRPr="00D02294">
        <w:rPr>
          <w:color w:val="000000" w:themeColor="text1"/>
        </w:rPr>
        <w:t xml:space="preserve"> dni kalendarzowe przed planowanymi szkoleniami opracował i uzgodnił ze </w:t>
      </w:r>
      <w:r w:rsidR="00FD674F" w:rsidRPr="00D02294">
        <w:rPr>
          <w:color w:val="000000" w:themeColor="text1"/>
        </w:rPr>
        <w:t xml:space="preserve">Województwem Śląskim (WODGiK Katowice) </w:t>
      </w:r>
      <w:r w:rsidR="0065194D" w:rsidRPr="00D02294">
        <w:rPr>
          <w:color w:val="000000" w:themeColor="text1"/>
        </w:rPr>
        <w:t>p</w:t>
      </w:r>
      <w:r w:rsidRPr="00D02294">
        <w:rPr>
          <w:color w:val="000000" w:themeColor="text1"/>
        </w:rPr>
        <w:t>lan szkoleń.</w:t>
      </w:r>
    </w:p>
    <w:p w14:paraId="3E192C11" w14:textId="77777777" w:rsidR="00EA394A" w:rsidRPr="00D02294" w:rsidRDefault="00EA394A" w:rsidP="008663BF">
      <w:pPr>
        <w:pStyle w:val="Akapitzlist"/>
        <w:numPr>
          <w:ilvl w:val="0"/>
          <w:numId w:val="54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Plan szkoleń powinien zawierać:</w:t>
      </w:r>
    </w:p>
    <w:p w14:paraId="66BC507B" w14:textId="77777777" w:rsidR="00EA394A" w:rsidRPr="00D02294" w:rsidRDefault="00EA394A" w:rsidP="008663BF">
      <w:pPr>
        <w:pStyle w:val="Akapitzlist"/>
        <w:numPr>
          <w:ilvl w:val="1"/>
          <w:numId w:val="54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Harmonogram szkoleń obejmujący proponowane terminy, podział na grupy szkoleniowe z uwzględnieniem administratorów i użytkowników </w:t>
      </w:r>
      <w:r w:rsidR="0065194D" w:rsidRPr="00D02294">
        <w:rPr>
          <w:color w:val="000000" w:themeColor="text1"/>
        </w:rPr>
        <w:t>S</w:t>
      </w:r>
      <w:r w:rsidRPr="00D02294">
        <w:rPr>
          <w:color w:val="000000" w:themeColor="text1"/>
        </w:rPr>
        <w:t>ystemu</w:t>
      </w:r>
      <w:r w:rsidR="0065194D" w:rsidRPr="00D02294">
        <w:rPr>
          <w:color w:val="000000" w:themeColor="text1"/>
        </w:rPr>
        <w:t xml:space="preserve"> PZGiK</w:t>
      </w:r>
      <w:r w:rsidRPr="00D02294">
        <w:rPr>
          <w:color w:val="000000" w:themeColor="text1"/>
        </w:rPr>
        <w:t>, czas przewidziany na realizację szkoleń.</w:t>
      </w:r>
    </w:p>
    <w:p w14:paraId="61686363" w14:textId="77777777" w:rsidR="00EA394A" w:rsidRPr="00D02294" w:rsidRDefault="00EA394A" w:rsidP="008663BF">
      <w:pPr>
        <w:pStyle w:val="Akapitzlist"/>
        <w:numPr>
          <w:ilvl w:val="1"/>
          <w:numId w:val="54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Program szkoleń uwzględniający zakres merytorycznych szkoleń oraz formę prowadzenia zajęć.</w:t>
      </w:r>
    </w:p>
    <w:p w14:paraId="7CB9AB99" w14:textId="77777777" w:rsidR="00576A06" w:rsidRPr="00D02294" w:rsidRDefault="00576A06" w:rsidP="008663BF">
      <w:pPr>
        <w:pStyle w:val="Akapitzlist"/>
        <w:numPr>
          <w:ilvl w:val="0"/>
          <w:numId w:val="54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Przewiduje się wykonanie wstępnych szkoleń dla </w:t>
      </w:r>
      <w:r w:rsidR="00DB5617" w:rsidRPr="00D02294">
        <w:rPr>
          <w:color w:val="000000" w:themeColor="text1"/>
        </w:rPr>
        <w:t>10</w:t>
      </w:r>
      <w:r w:rsidRPr="00D02294">
        <w:rPr>
          <w:color w:val="000000" w:themeColor="text1"/>
        </w:rPr>
        <w:t xml:space="preserve"> osób.</w:t>
      </w:r>
      <w:r w:rsidR="00DB5617" w:rsidRPr="00D02294">
        <w:rPr>
          <w:color w:val="000000" w:themeColor="text1"/>
        </w:rPr>
        <w:t xml:space="preserve"> Szkolenie musi obejmować wszystkie aspekty związane z  obsługą i administracją Systemu PZGiK pozwalające na wstępne zapoznanie się z Systemem PZGiK, </w:t>
      </w:r>
      <w:r w:rsidR="00697AA0" w:rsidRPr="00D02294">
        <w:rPr>
          <w:color w:val="000000" w:themeColor="text1"/>
        </w:rPr>
        <w:t xml:space="preserve">umiejętność </w:t>
      </w:r>
      <w:r w:rsidR="00DB5617" w:rsidRPr="00D02294">
        <w:rPr>
          <w:color w:val="000000" w:themeColor="text1"/>
        </w:rPr>
        <w:t>prac</w:t>
      </w:r>
      <w:r w:rsidR="00697AA0" w:rsidRPr="00D02294">
        <w:rPr>
          <w:color w:val="000000" w:themeColor="text1"/>
        </w:rPr>
        <w:t>y</w:t>
      </w:r>
      <w:r w:rsidR="00DB5617" w:rsidRPr="00D02294">
        <w:rPr>
          <w:color w:val="000000" w:themeColor="text1"/>
        </w:rPr>
        <w:t xml:space="preserve"> w środowisku testowym i  przeprowadzenia samodzielnych testów według własnych scenariuszy.</w:t>
      </w:r>
    </w:p>
    <w:p w14:paraId="79F8F63A" w14:textId="77777777" w:rsidR="00697AA0" w:rsidRPr="00D02294" w:rsidRDefault="00EA394A" w:rsidP="008663BF">
      <w:pPr>
        <w:pStyle w:val="Akapitzlist"/>
        <w:numPr>
          <w:ilvl w:val="0"/>
          <w:numId w:val="54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Przew</w:t>
      </w:r>
      <w:r w:rsidR="004414B3" w:rsidRPr="00D02294">
        <w:rPr>
          <w:color w:val="000000" w:themeColor="text1"/>
        </w:rPr>
        <w:t xml:space="preserve">iduje się wykonanie </w:t>
      </w:r>
      <w:r w:rsidR="00DB5617" w:rsidRPr="00D02294">
        <w:rPr>
          <w:color w:val="000000" w:themeColor="text1"/>
        </w:rPr>
        <w:t xml:space="preserve">ostatecznych </w:t>
      </w:r>
      <w:r w:rsidR="004414B3" w:rsidRPr="00D02294">
        <w:rPr>
          <w:color w:val="000000" w:themeColor="text1"/>
        </w:rPr>
        <w:t xml:space="preserve">szkoleń dla </w:t>
      </w:r>
      <w:r w:rsidRPr="00D02294">
        <w:rPr>
          <w:color w:val="000000" w:themeColor="text1"/>
        </w:rPr>
        <w:t xml:space="preserve"> 10 osób.</w:t>
      </w:r>
      <w:r w:rsidR="00697AA0" w:rsidRPr="00D02294">
        <w:rPr>
          <w:color w:val="000000" w:themeColor="text1"/>
        </w:rPr>
        <w:t xml:space="preserve"> Szkolenie musi obejmować wszystkie aspekty związane z  obsługą i administracją Systemu PZGiK pozwalające na </w:t>
      </w:r>
      <w:r w:rsidR="00697AA0" w:rsidRPr="00D02294">
        <w:rPr>
          <w:color w:val="000000" w:themeColor="text1"/>
        </w:rPr>
        <w:lastRenderedPageBreak/>
        <w:t>kompleksowe zapoznanie się z Systemem PZGiK, pracę w środowisku produkcyjnym i umiejętność wykonania wszystkich operacji zaimplementowanych w Systemie PZGiK.</w:t>
      </w:r>
    </w:p>
    <w:p w14:paraId="5F0B13C4" w14:textId="77777777" w:rsidR="00EA394A" w:rsidRPr="00D02294" w:rsidRDefault="00EA394A" w:rsidP="008663BF">
      <w:pPr>
        <w:pStyle w:val="Akapitzlist"/>
        <w:numPr>
          <w:ilvl w:val="0"/>
          <w:numId w:val="54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Przewiduje się realizację szkoleń w wymiarze 200 godzin zegarowych.</w:t>
      </w:r>
    </w:p>
    <w:p w14:paraId="47023A6B" w14:textId="77777777" w:rsidR="00EA394A" w:rsidRPr="00D02294" w:rsidRDefault="00EA394A" w:rsidP="008663BF">
      <w:pPr>
        <w:pStyle w:val="Akapitzlist"/>
        <w:numPr>
          <w:ilvl w:val="0"/>
          <w:numId w:val="54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Przewiduje się realizację </w:t>
      </w:r>
      <w:r w:rsidR="00697AA0" w:rsidRPr="00D02294">
        <w:rPr>
          <w:color w:val="000000" w:themeColor="text1"/>
        </w:rPr>
        <w:t>szkoleń</w:t>
      </w:r>
      <w:r w:rsidRPr="00D02294">
        <w:rPr>
          <w:color w:val="000000" w:themeColor="text1"/>
        </w:rPr>
        <w:t xml:space="preserve"> w formie </w:t>
      </w:r>
      <w:r w:rsidR="00697AA0" w:rsidRPr="00D02294">
        <w:rPr>
          <w:color w:val="000000" w:themeColor="text1"/>
        </w:rPr>
        <w:t>zajęć praktycznych (warsztatów)</w:t>
      </w:r>
      <w:r w:rsidRPr="00D02294">
        <w:rPr>
          <w:color w:val="000000" w:themeColor="text1"/>
        </w:rPr>
        <w:t xml:space="preserve"> przy komputerach</w:t>
      </w:r>
      <w:r w:rsidR="00697AA0" w:rsidRPr="00D02294">
        <w:rPr>
          <w:color w:val="000000" w:themeColor="text1"/>
        </w:rPr>
        <w:t>. Szkolenia</w:t>
      </w:r>
      <w:r w:rsidRPr="00D02294">
        <w:rPr>
          <w:color w:val="000000" w:themeColor="text1"/>
        </w:rPr>
        <w:t xml:space="preserve"> będą odbywać się w grupach nie większych niż </w:t>
      </w:r>
      <w:r w:rsidR="00697AA0" w:rsidRPr="00D02294">
        <w:rPr>
          <w:color w:val="000000" w:themeColor="text1"/>
        </w:rPr>
        <w:t xml:space="preserve">6 </w:t>
      </w:r>
      <w:r w:rsidRPr="00D02294">
        <w:rPr>
          <w:color w:val="000000" w:themeColor="text1"/>
        </w:rPr>
        <w:t xml:space="preserve">osób na sprzęcie </w:t>
      </w:r>
      <w:r w:rsidR="005C48E2" w:rsidRPr="00D02294">
        <w:rPr>
          <w:color w:val="000000" w:themeColor="text1"/>
        </w:rPr>
        <w:t>Województwa Śląskiego (WODGiK Katowice)</w:t>
      </w:r>
      <w:r w:rsidRPr="00D02294">
        <w:rPr>
          <w:color w:val="000000" w:themeColor="text1"/>
        </w:rPr>
        <w:t>.</w:t>
      </w:r>
    </w:p>
    <w:p w14:paraId="3B87EA25" w14:textId="77777777" w:rsidR="00EA394A" w:rsidRPr="00D02294" w:rsidRDefault="005C48E2" w:rsidP="008663BF">
      <w:pPr>
        <w:pStyle w:val="Akapitzlist"/>
        <w:numPr>
          <w:ilvl w:val="0"/>
          <w:numId w:val="54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Szkolenia mogą mieć formę </w:t>
      </w:r>
      <w:r w:rsidR="00EA394A" w:rsidRPr="00D02294">
        <w:rPr>
          <w:color w:val="000000" w:themeColor="text1"/>
        </w:rPr>
        <w:t>instruktaż</w:t>
      </w:r>
      <w:r w:rsidRPr="00D02294">
        <w:rPr>
          <w:color w:val="000000" w:themeColor="text1"/>
        </w:rPr>
        <w:t>u</w:t>
      </w:r>
      <w:r w:rsidR="00EA394A" w:rsidRPr="00D02294">
        <w:rPr>
          <w:color w:val="000000" w:themeColor="text1"/>
        </w:rPr>
        <w:t xml:space="preserve"> przy stanowiskow</w:t>
      </w:r>
      <w:r w:rsidRPr="00D02294">
        <w:rPr>
          <w:color w:val="000000" w:themeColor="text1"/>
        </w:rPr>
        <w:t xml:space="preserve">ego prowadzonego w środowisku </w:t>
      </w:r>
      <w:r w:rsidR="002F653A" w:rsidRPr="00D02294">
        <w:rPr>
          <w:color w:val="000000" w:themeColor="text1"/>
        </w:rPr>
        <w:t>testowym/</w:t>
      </w:r>
      <w:r w:rsidRPr="00D02294">
        <w:rPr>
          <w:color w:val="000000" w:themeColor="text1"/>
        </w:rPr>
        <w:t>produkcyjnym</w:t>
      </w:r>
      <w:r w:rsidR="00EA394A" w:rsidRPr="00D02294">
        <w:rPr>
          <w:color w:val="000000" w:themeColor="text1"/>
        </w:rPr>
        <w:t xml:space="preserve"> w zakresie uzgodnionym </w:t>
      </w:r>
      <w:r w:rsidRPr="00D02294">
        <w:rPr>
          <w:color w:val="000000" w:themeColor="text1"/>
        </w:rPr>
        <w:t>z Województwem Śląskim (WODGiK Katowice)</w:t>
      </w:r>
      <w:r w:rsidR="00EA394A" w:rsidRPr="00D02294">
        <w:rPr>
          <w:color w:val="000000" w:themeColor="text1"/>
        </w:rPr>
        <w:t>.</w:t>
      </w:r>
    </w:p>
    <w:p w14:paraId="682E6E06" w14:textId="77777777" w:rsidR="00EA394A" w:rsidRPr="00D02294" w:rsidRDefault="00EA394A" w:rsidP="008663BF">
      <w:pPr>
        <w:pStyle w:val="Akapitzlist"/>
        <w:numPr>
          <w:ilvl w:val="0"/>
          <w:numId w:val="54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W wyniku szkolenia pracownik </w:t>
      </w:r>
      <w:r w:rsidR="005C48E2" w:rsidRPr="00D02294">
        <w:rPr>
          <w:color w:val="000000" w:themeColor="text1"/>
        </w:rPr>
        <w:t>Województwa Śląskiego (WODGiK Katowice)</w:t>
      </w:r>
      <w:r w:rsidRPr="00D02294">
        <w:rPr>
          <w:color w:val="000000" w:themeColor="text1"/>
        </w:rPr>
        <w:t xml:space="preserve">, docelowy użytkownik </w:t>
      </w:r>
      <w:r w:rsidR="0065194D" w:rsidRPr="00D02294">
        <w:rPr>
          <w:color w:val="000000" w:themeColor="text1"/>
        </w:rPr>
        <w:t>S</w:t>
      </w:r>
      <w:r w:rsidRPr="00D02294">
        <w:rPr>
          <w:color w:val="000000" w:themeColor="text1"/>
        </w:rPr>
        <w:t>ystemu</w:t>
      </w:r>
      <w:r w:rsidR="0065194D" w:rsidRPr="00D02294">
        <w:rPr>
          <w:color w:val="000000" w:themeColor="text1"/>
        </w:rPr>
        <w:t xml:space="preserve"> PZGiK</w:t>
      </w:r>
      <w:r w:rsidRPr="00D02294">
        <w:rPr>
          <w:color w:val="000000" w:themeColor="text1"/>
        </w:rPr>
        <w:t>, zapozna się z dedykowaną dla niego (dla danej grupy użytkowników</w:t>
      </w:r>
      <w:r w:rsidR="00576A06" w:rsidRPr="00D02294">
        <w:rPr>
          <w:color w:val="000000" w:themeColor="text1"/>
        </w:rPr>
        <w:t xml:space="preserve"> i administratorów</w:t>
      </w:r>
      <w:r w:rsidRPr="00D02294">
        <w:rPr>
          <w:color w:val="000000" w:themeColor="text1"/>
        </w:rPr>
        <w:t>) funkcjonalnością Systemu PZGiK.</w:t>
      </w:r>
    </w:p>
    <w:p w14:paraId="583FBB30" w14:textId="77777777" w:rsidR="00EA394A" w:rsidRPr="00D02294" w:rsidRDefault="00EA394A" w:rsidP="008663BF">
      <w:pPr>
        <w:pStyle w:val="Akapitzlist"/>
        <w:numPr>
          <w:ilvl w:val="0"/>
          <w:numId w:val="54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Wykonawca przeprowadzi Szkolenia w języku polskim, zapewniając materiały szkoleniowe dla uczestników szkoleń.</w:t>
      </w:r>
      <w:r w:rsidR="003E28FB" w:rsidRPr="00D02294">
        <w:rPr>
          <w:color w:val="000000" w:themeColor="text1"/>
        </w:rPr>
        <w:t xml:space="preserve"> Materiały szkoleniowe będą zawierać</w:t>
      </w:r>
      <w:r w:rsidR="00654A8C" w:rsidRPr="00D02294">
        <w:rPr>
          <w:color w:val="000000" w:themeColor="text1"/>
        </w:rPr>
        <w:t xml:space="preserve"> kompendium wiedzy dotyczącej obsługi i administracji Systemu PZGiK, obejmujące wszystkie tematy określone w programie szkoleń.</w:t>
      </w:r>
    </w:p>
    <w:p w14:paraId="1FFD0691" w14:textId="77777777" w:rsidR="00EA394A" w:rsidRPr="00D02294" w:rsidRDefault="00EA394A" w:rsidP="008663BF">
      <w:pPr>
        <w:pStyle w:val="Akapitzlist"/>
        <w:numPr>
          <w:ilvl w:val="0"/>
          <w:numId w:val="54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Końcowym etapem szkolenia będzie weryfikacja uzyskanych przez uczestników umiejętności w formie teoretycznych i praktycznych testów sprawdzających ich wiedzę oraz umiejętności posługiwania się Systemem </w:t>
      </w:r>
      <w:r w:rsidR="00174BD2" w:rsidRPr="00D02294">
        <w:rPr>
          <w:color w:val="000000" w:themeColor="text1"/>
        </w:rPr>
        <w:t xml:space="preserve">PZGiK </w:t>
      </w:r>
      <w:r w:rsidRPr="00D02294">
        <w:rPr>
          <w:color w:val="000000" w:themeColor="text1"/>
        </w:rPr>
        <w:t>zgodnie z zakresem szkolenia. Ukończenie szkolenia wraz z pozytywnym wynikiem testów sprawdzających zostanie poświadczone w formie certyfikatu z odbytego szkolenia.</w:t>
      </w:r>
    </w:p>
    <w:p w14:paraId="48F1B241" w14:textId="77777777" w:rsidR="00EA394A" w:rsidRPr="00D02294" w:rsidRDefault="00EA394A" w:rsidP="008663BF">
      <w:pPr>
        <w:pStyle w:val="Akapitzlist"/>
        <w:numPr>
          <w:ilvl w:val="0"/>
          <w:numId w:val="54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Uczestnictwo w szkoleniach musi być potwierdzone</w:t>
      </w:r>
      <w:r w:rsidR="002A4EF6" w:rsidRPr="00D02294">
        <w:rPr>
          <w:color w:val="000000" w:themeColor="text1"/>
        </w:rPr>
        <w:t xml:space="preserve"> listami obecności</w:t>
      </w:r>
      <w:r w:rsidRPr="00D02294">
        <w:rPr>
          <w:color w:val="000000" w:themeColor="text1"/>
        </w:rPr>
        <w:t xml:space="preserve"> podpisanymi przez uczestników szkolenia</w:t>
      </w:r>
      <w:r w:rsidR="002A4EF6" w:rsidRPr="00D02294">
        <w:rPr>
          <w:color w:val="000000" w:themeColor="text1"/>
        </w:rPr>
        <w:t>.</w:t>
      </w:r>
      <w:r w:rsidRPr="00D02294">
        <w:rPr>
          <w:color w:val="000000" w:themeColor="text1"/>
        </w:rPr>
        <w:t xml:space="preserve"> </w:t>
      </w:r>
    </w:p>
    <w:p w14:paraId="7B504FAF" w14:textId="77777777" w:rsidR="00EA394A" w:rsidRPr="00D02294" w:rsidRDefault="00EA394A" w:rsidP="008663BF">
      <w:pPr>
        <w:pStyle w:val="Akapitzlist"/>
        <w:numPr>
          <w:ilvl w:val="0"/>
          <w:numId w:val="54"/>
        </w:numPr>
        <w:spacing w:before="120" w:after="120"/>
        <w:rPr>
          <w:color w:val="000000" w:themeColor="text1"/>
        </w:rPr>
      </w:pPr>
      <w:bookmarkStart w:id="173" w:name="_Hlk495175490"/>
      <w:r w:rsidRPr="00D02294">
        <w:rPr>
          <w:color w:val="000000" w:themeColor="text1"/>
        </w:rPr>
        <w:t>Bezpośrednio po zakończeniu szkolenia Inspektor nadzoru przeprowadzi ankietę oceny szkoleń wśród osób biorących udział w szkoleniach.</w:t>
      </w:r>
    </w:p>
    <w:bookmarkEnd w:id="173"/>
    <w:p w14:paraId="530DF83D" w14:textId="77777777" w:rsidR="00EA394A" w:rsidRPr="00D02294" w:rsidRDefault="00EA394A" w:rsidP="008663BF">
      <w:pPr>
        <w:pStyle w:val="Akapitzlist"/>
        <w:numPr>
          <w:ilvl w:val="1"/>
          <w:numId w:val="54"/>
        </w:numPr>
        <w:spacing w:before="120" w:after="120"/>
        <w:ind w:left="993" w:hanging="633"/>
        <w:rPr>
          <w:color w:val="000000" w:themeColor="text1"/>
        </w:rPr>
      </w:pPr>
      <w:r w:rsidRPr="00D02294">
        <w:rPr>
          <w:color w:val="000000" w:themeColor="text1"/>
        </w:rPr>
        <w:t>W przypadku gdy na podstawie przeprowadzonych ankiet, szkolenie uzyskało minimum 75% ocen dobrych, szkolenie zostanie zaakceptowane i dopuszczone przez Inspektora nadzoru do odbioru.</w:t>
      </w:r>
    </w:p>
    <w:p w14:paraId="59F92C2D" w14:textId="77777777" w:rsidR="00EA394A" w:rsidRPr="00D02294" w:rsidRDefault="00EA394A" w:rsidP="008663BF">
      <w:pPr>
        <w:pStyle w:val="Akapitzlist"/>
        <w:numPr>
          <w:ilvl w:val="1"/>
          <w:numId w:val="54"/>
        </w:numPr>
        <w:spacing w:before="120" w:after="120"/>
        <w:ind w:left="993" w:hanging="633"/>
        <w:rPr>
          <w:color w:val="000000" w:themeColor="text1"/>
        </w:rPr>
      </w:pPr>
      <w:r w:rsidRPr="00D02294">
        <w:rPr>
          <w:color w:val="000000" w:themeColor="text1"/>
        </w:rPr>
        <w:t>W przypadku gdy na podstawie przeprowadzonych ankiet, szkolenie uzyskało mniej niż 75% ocen dobrych, szkolenie nie zostanie zaakceptowane przez Inspektora nadzoru i zostanie przeprowadzone ponownie na koszt Wykonawcy.</w:t>
      </w:r>
    </w:p>
    <w:p w14:paraId="4720A964" w14:textId="77777777" w:rsidR="00EA394A" w:rsidRPr="00D02294" w:rsidRDefault="00EA394A" w:rsidP="008663BF">
      <w:pPr>
        <w:pStyle w:val="Akapitzlist"/>
        <w:numPr>
          <w:ilvl w:val="0"/>
          <w:numId w:val="54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Szkolenia będą realizowane z wykorzystaniem bazy szkoleniowej przygotowanej przez Wykonawcę w porozumieniu </w:t>
      </w:r>
      <w:r w:rsidR="005C48E2" w:rsidRPr="00D02294">
        <w:rPr>
          <w:color w:val="000000" w:themeColor="text1"/>
        </w:rPr>
        <w:t>z Województwem Śląskim (WODGiK Katowice)</w:t>
      </w:r>
      <w:r w:rsidRPr="00D02294">
        <w:rPr>
          <w:color w:val="000000" w:themeColor="text1"/>
        </w:rPr>
        <w:t>.</w:t>
      </w:r>
    </w:p>
    <w:p w14:paraId="4B0F4283" w14:textId="77777777" w:rsidR="00EA394A" w:rsidRPr="00D02294" w:rsidRDefault="00EA394A" w:rsidP="008663BF">
      <w:pPr>
        <w:pStyle w:val="Akapitzlist"/>
        <w:numPr>
          <w:ilvl w:val="0"/>
          <w:numId w:val="54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Szkoleniowa baza danych zostanie opracowana na podstawie danych </w:t>
      </w:r>
      <w:r w:rsidR="002B4070" w:rsidRPr="00D02294">
        <w:rPr>
          <w:color w:val="000000" w:themeColor="text1"/>
        </w:rPr>
        <w:t>Województwa Śląskiego (WODGiK Katowice)</w:t>
      </w:r>
      <w:r w:rsidRPr="00D02294">
        <w:rPr>
          <w:color w:val="000000" w:themeColor="text1"/>
        </w:rPr>
        <w:t>.</w:t>
      </w:r>
    </w:p>
    <w:p w14:paraId="2377659F" w14:textId="77777777" w:rsidR="003E28FB" w:rsidRPr="00D02294" w:rsidRDefault="003E28FB" w:rsidP="008663BF">
      <w:pPr>
        <w:pStyle w:val="Akapitzlist"/>
        <w:numPr>
          <w:ilvl w:val="0"/>
          <w:numId w:val="54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Szkolenia zostaną przeprowadzone w siedzibie i na sprzęcie WODGiK Katowice.</w:t>
      </w:r>
    </w:p>
    <w:p w14:paraId="368249EC" w14:textId="77777777" w:rsidR="00EA394A" w:rsidRPr="00D02294" w:rsidRDefault="00EA394A" w:rsidP="00EA394A">
      <w:pPr>
        <w:rPr>
          <w:color w:val="000000" w:themeColor="text1"/>
        </w:rPr>
      </w:pPr>
    </w:p>
    <w:p w14:paraId="3F5AAF50" w14:textId="77777777" w:rsidR="00EA394A" w:rsidRPr="00D02294" w:rsidRDefault="00EA394A" w:rsidP="00EA394A">
      <w:pPr>
        <w:rPr>
          <w:color w:val="000000" w:themeColor="text1"/>
        </w:rPr>
      </w:pPr>
    </w:p>
    <w:p w14:paraId="15045BF8" w14:textId="77777777" w:rsidR="0069760D" w:rsidRPr="00D02294" w:rsidRDefault="0069760D" w:rsidP="005141BD">
      <w:pPr>
        <w:pStyle w:val="Nagwek1"/>
      </w:pPr>
      <w:bookmarkStart w:id="174" w:name="_Toc512335304"/>
      <w:r w:rsidRPr="00D02294">
        <w:lastRenderedPageBreak/>
        <w:t>Organizacja wdrożenia.</w:t>
      </w:r>
      <w:bookmarkEnd w:id="174"/>
    </w:p>
    <w:p w14:paraId="6348ECA5" w14:textId="77777777" w:rsidR="00E376E8" w:rsidRPr="00D02294" w:rsidRDefault="00E376E8" w:rsidP="003C211C">
      <w:pPr>
        <w:pStyle w:val="Nagwek2"/>
      </w:pPr>
      <w:bookmarkStart w:id="175" w:name="_Toc512335305"/>
      <w:r w:rsidRPr="00D02294">
        <w:t>Metodyka prowadzenia projektu</w:t>
      </w:r>
      <w:bookmarkEnd w:id="175"/>
    </w:p>
    <w:p w14:paraId="7FAB4E94" w14:textId="77777777" w:rsidR="009D37BA" w:rsidRPr="00D02294" w:rsidRDefault="009D37BA" w:rsidP="008663BF">
      <w:pPr>
        <w:pStyle w:val="Akapitzlist"/>
        <w:numPr>
          <w:ilvl w:val="0"/>
          <w:numId w:val="45"/>
        </w:numPr>
        <w:rPr>
          <w:color w:val="000000" w:themeColor="text1"/>
        </w:rPr>
      </w:pPr>
      <w:r w:rsidRPr="00D02294">
        <w:rPr>
          <w:color w:val="000000" w:themeColor="text1"/>
        </w:rPr>
        <w:t>Z uwagi na charakter przedmiotowy oraz merytoryczny zamówienia, Wykonawca podczas realizacji prac powinien stosować podejście projektowe, korzystając z doświadczeń i dobrych praktyk w zarządzaniu projektami informatycznymi.</w:t>
      </w:r>
    </w:p>
    <w:p w14:paraId="69F27F65" w14:textId="77777777" w:rsidR="009D37BA" w:rsidRPr="00D02294" w:rsidRDefault="009D37BA" w:rsidP="008663BF">
      <w:pPr>
        <w:pStyle w:val="Akapitzlist"/>
        <w:numPr>
          <w:ilvl w:val="0"/>
          <w:numId w:val="45"/>
        </w:numPr>
        <w:rPr>
          <w:color w:val="000000" w:themeColor="text1"/>
        </w:rPr>
      </w:pPr>
      <w:r w:rsidRPr="00D02294">
        <w:rPr>
          <w:color w:val="000000" w:themeColor="text1"/>
        </w:rPr>
        <w:t>Zamawiający nie narzuca Wykonawcy konkretnej metodyki zarządzania projektami. Jednocześnie wymaga aby podczas realizacji prac stosowano co najmniej następujące elementy prowadzenia projektu:</w:t>
      </w:r>
    </w:p>
    <w:p w14:paraId="170E3ACF" w14:textId="77777777" w:rsidR="009D37BA" w:rsidRPr="00D02294" w:rsidRDefault="009D37BA" w:rsidP="008663BF">
      <w:pPr>
        <w:pStyle w:val="Akapitzlist"/>
        <w:numPr>
          <w:ilvl w:val="1"/>
          <w:numId w:val="45"/>
        </w:numPr>
        <w:rPr>
          <w:color w:val="000000" w:themeColor="text1"/>
        </w:rPr>
      </w:pPr>
      <w:r w:rsidRPr="00D02294">
        <w:rPr>
          <w:color w:val="000000" w:themeColor="text1"/>
        </w:rPr>
        <w:t>Zarządzanie zakresem produktów i wdrożeń realizujących cele projektu,</w:t>
      </w:r>
    </w:p>
    <w:p w14:paraId="17F2C702" w14:textId="77777777" w:rsidR="009D37BA" w:rsidRPr="00D02294" w:rsidRDefault="009D37BA" w:rsidP="008663BF">
      <w:pPr>
        <w:pStyle w:val="Akapitzlist"/>
        <w:numPr>
          <w:ilvl w:val="1"/>
          <w:numId w:val="45"/>
        </w:numPr>
        <w:rPr>
          <w:color w:val="000000" w:themeColor="text1"/>
        </w:rPr>
      </w:pPr>
      <w:r w:rsidRPr="00D02294">
        <w:rPr>
          <w:color w:val="000000" w:themeColor="text1"/>
        </w:rPr>
        <w:t>Zarządzanie harmonogramem wdrożenia w tym realizacja cyklicznych przeglądów kontrolnych postępu prac,</w:t>
      </w:r>
    </w:p>
    <w:p w14:paraId="57C946DB" w14:textId="77777777" w:rsidR="009D37BA" w:rsidRPr="00D02294" w:rsidRDefault="009D37BA" w:rsidP="008663BF">
      <w:pPr>
        <w:pStyle w:val="Akapitzlist"/>
        <w:numPr>
          <w:ilvl w:val="1"/>
          <w:numId w:val="45"/>
        </w:numPr>
        <w:rPr>
          <w:color w:val="000000" w:themeColor="text1"/>
        </w:rPr>
      </w:pPr>
      <w:r w:rsidRPr="00D02294">
        <w:rPr>
          <w:color w:val="000000" w:themeColor="text1"/>
        </w:rPr>
        <w:t>Zarządzanie budżetem projektu,</w:t>
      </w:r>
    </w:p>
    <w:p w14:paraId="5FB02310" w14:textId="77777777" w:rsidR="009D37BA" w:rsidRPr="00D02294" w:rsidRDefault="009D37BA" w:rsidP="008663BF">
      <w:pPr>
        <w:pStyle w:val="Akapitzlist"/>
        <w:numPr>
          <w:ilvl w:val="1"/>
          <w:numId w:val="45"/>
        </w:numPr>
        <w:rPr>
          <w:color w:val="000000" w:themeColor="text1"/>
        </w:rPr>
      </w:pPr>
      <w:r w:rsidRPr="00D02294">
        <w:rPr>
          <w:color w:val="000000" w:themeColor="text1"/>
        </w:rPr>
        <w:t>Zarządzanie zasobami wykorzystywanymi do realizacji zamówienia,</w:t>
      </w:r>
    </w:p>
    <w:p w14:paraId="033DFF0C" w14:textId="77777777" w:rsidR="009D37BA" w:rsidRPr="00D02294" w:rsidRDefault="009D37BA" w:rsidP="008663BF">
      <w:pPr>
        <w:pStyle w:val="Akapitzlist"/>
        <w:numPr>
          <w:ilvl w:val="1"/>
          <w:numId w:val="45"/>
        </w:numPr>
        <w:rPr>
          <w:color w:val="000000" w:themeColor="text1"/>
        </w:rPr>
      </w:pPr>
      <w:r w:rsidRPr="00D02294">
        <w:rPr>
          <w:color w:val="000000" w:themeColor="text1"/>
        </w:rPr>
        <w:t>Zarządzanie jakością dostarczanych produktów i wdrożeń,</w:t>
      </w:r>
    </w:p>
    <w:p w14:paraId="7C6E27DA" w14:textId="77777777" w:rsidR="009D37BA" w:rsidRPr="00D02294" w:rsidRDefault="009D37BA" w:rsidP="008663BF">
      <w:pPr>
        <w:pStyle w:val="Akapitzlist"/>
        <w:numPr>
          <w:ilvl w:val="1"/>
          <w:numId w:val="45"/>
        </w:numPr>
        <w:rPr>
          <w:color w:val="000000" w:themeColor="text1"/>
        </w:rPr>
      </w:pPr>
      <w:r w:rsidRPr="00D02294">
        <w:rPr>
          <w:color w:val="000000" w:themeColor="text1"/>
        </w:rPr>
        <w:t>Zarządzanie ryzykiem,</w:t>
      </w:r>
    </w:p>
    <w:p w14:paraId="28FBD4C1" w14:textId="77777777" w:rsidR="009D37BA" w:rsidRPr="00D02294" w:rsidRDefault="009D37BA" w:rsidP="008663BF">
      <w:pPr>
        <w:pStyle w:val="Akapitzlist"/>
        <w:numPr>
          <w:ilvl w:val="1"/>
          <w:numId w:val="45"/>
        </w:numPr>
        <w:rPr>
          <w:color w:val="000000" w:themeColor="text1"/>
        </w:rPr>
      </w:pPr>
      <w:r w:rsidRPr="00D02294">
        <w:rPr>
          <w:color w:val="000000" w:themeColor="text1"/>
        </w:rPr>
        <w:t>Zarządzanie zmianą.</w:t>
      </w:r>
    </w:p>
    <w:p w14:paraId="601DB293" w14:textId="77777777" w:rsidR="009D37BA" w:rsidRPr="00D02294" w:rsidRDefault="009D37BA" w:rsidP="008663BF">
      <w:pPr>
        <w:pStyle w:val="Akapitzlist"/>
        <w:numPr>
          <w:ilvl w:val="0"/>
          <w:numId w:val="45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Wykonawca powinien dokumentować przebieg i postępy projektu w sposób sformalizowany, zapewniający możliwość bieżącego monitorowania postępów projektu.</w:t>
      </w:r>
    </w:p>
    <w:p w14:paraId="6E588FA9" w14:textId="77777777" w:rsidR="00E376E8" w:rsidRPr="00D02294" w:rsidRDefault="00897BD1" w:rsidP="003C211C">
      <w:pPr>
        <w:pStyle w:val="Nagwek2"/>
      </w:pPr>
      <w:bookmarkStart w:id="176" w:name="_Toc512335306"/>
      <w:r w:rsidRPr="00D02294">
        <w:t>Zasady komunikacji</w:t>
      </w:r>
      <w:bookmarkEnd w:id="176"/>
    </w:p>
    <w:p w14:paraId="568C3390" w14:textId="77777777" w:rsidR="00897BD1" w:rsidRPr="00D02294" w:rsidRDefault="00897BD1" w:rsidP="008663BF">
      <w:pPr>
        <w:pStyle w:val="Akapitzlist"/>
        <w:numPr>
          <w:ilvl w:val="0"/>
          <w:numId w:val="4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Podczas realizacji przedmiotowego zamówienia, dopuszcza się stosowanie następujących kanałów komunikacji:</w:t>
      </w:r>
    </w:p>
    <w:p w14:paraId="5BA30E2D" w14:textId="77777777" w:rsidR="00897BD1" w:rsidRPr="00D02294" w:rsidRDefault="00897BD1" w:rsidP="008663BF">
      <w:pPr>
        <w:pStyle w:val="Akapitzlist"/>
        <w:numPr>
          <w:ilvl w:val="1"/>
          <w:numId w:val="4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Poczta elektroniczna,</w:t>
      </w:r>
    </w:p>
    <w:p w14:paraId="1963BFA6" w14:textId="77777777" w:rsidR="00897BD1" w:rsidRPr="00D02294" w:rsidRDefault="00897BD1" w:rsidP="008663BF">
      <w:pPr>
        <w:pStyle w:val="Akapitzlist"/>
        <w:numPr>
          <w:ilvl w:val="1"/>
          <w:numId w:val="4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Fax,</w:t>
      </w:r>
    </w:p>
    <w:p w14:paraId="22BBFAFB" w14:textId="77777777" w:rsidR="00897BD1" w:rsidRPr="00D02294" w:rsidRDefault="00897BD1" w:rsidP="008663BF">
      <w:pPr>
        <w:pStyle w:val="Akapitzlist"/>
        <w:numPr>
          <w:ilvl w:val="1"/>
          <w:numId w:val="4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Telekonferencje np. z wykorzystaniem powszechnie dostępnych komunikatorów internetowych,</w:t>
      </w:r>
    </w:p>
    <w:p w14:paraId="20982117" w14:textId="77777777" w:rsidR="00897BD1" w:rsidRPr="00D02294" w:rsidRDefault="00897BD1" w:rsidP="008663BF">
      <w:pPr>
        <w:pStyle w:val="Akapitzlist"/>
        <w:numPr>
          <w:ilvl w:val="1"/>
          <w:numId w:val="4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Dedykowane systemy informatyczne wspierające zarządzanie projektami oraz proces testowania i wdrażania oprogramowania, służące do wymiany informacji projektowej w zakresie testów i jakości dostarczonego rozwiązania, uzgodnień projektowych, zgłaszania błędów i braków. W przypadku zastosowania wdrożenie, zarządzanie i utrzymanie opisanego narzędzia będzie realizowane przez Wykonawcę</w:t>
      </w:r>
      <w:r w:rsidR="00E525ED" w:rsidRPr="00D02294">
        <w:rPr>
          <w:color w:val="000000" w:themeColor="text1"/>
        </w:rPr>
        <w:t>,</w:t>
      </w:r>
      <w:r w:rsidRPr="00D02294">
        <w:rPr>
          <w:color w:val="000000" w:themeColor="text1"/>
        </w:rPr>
        <w:t xml:space="preserve"> </w:t>
      </w:r>
    </w:p>
    <w:p w14:paraId="073A21C9" w14:textId="77777777" w:rsidR="00897BD1" w:rsidRPr="00D02294" w:rsidRDefault="00E525ED" w:rsidP="008663BF">
      <w:pPr>
        <w:pStyle w:val="Akapitzlist"/>
        <w:numPr>
          <w:ilvl w:val="1"/>
          <w:numId w:val="4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Poczta tradycyjna.</w:t>
      </w:r>
    </w:p>
    <w:p w14:paraId="5C2ED8DC" w14:textId="77777777" w:rsidR="00897BD1" w:rsidRPr="00D02294" w:rsidRDefault="00897BD1" w:rsidP="008663BF">
      <w:pPr>
        <w:pStyle w:val="Akapitzlist"/>
        <w:numPr>
          <w:ilvl w:val="0"/>
          <w:numId w:val="4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Komunikacja projektowa będzie realizowana pomiędzy Zamawiającym, </w:t>
      </w:r>
      <w:r w:rsidR="002B4070" w:rsidRPr="00D02294">
        <w:rPr>
          <w:color w:val="000000" w:themeColor="text1"/>
        </w:rPr>
        <w:t>Województwem Śląskim (WODGiK Katowice)</w:t>
      </w:r>
      <w:r w:rsidRPr="00D02294">
        <w:rPr>
          <w:color w:val="000000" w:themeColor="text1"/>
        </w:rPr>
        <w:t>, Wykonawcą, Inżynierem kontraktu oraz Inspektorem nadzoru.</w:t>
      </w:r>
    </w:p>
    <w:p w14:paraId="0C425CA5" w14:textId="77777777" w:rsidR="00897BD1" w:rsidRPr="00D02294" w:rsidRDefault="00897BD1" w:rsidP="008663BF">
      <w:pPr>
        <w:pStyle w:val="Akapitzlist"/>
        <w:numPr>
          <w:ilvl w:val="0"/>
          <w:numId w:val="4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Wymaga się aby Wykonawca na bieżąco wymieniał informacje z </w:t>
      </w:r>
      <w:r w:rsidR="002B4070" w:rsidRPr="00D02294">
        <w:rPr>
          <w:color w:val="000000" w:themeColor="text1"/>
        </w:rPr>
        <w:t xml:space="preserve">Województwem Śląskim (WODGiK Katowice) </w:t>
      </w:r>
      <w:r w:rsidRPr="00D02294">
        <w:rPr>
          <w:color w:val="000000" w:themeColor="text1"/>
        </w:rPr>
        <w:t xml:space="preserve"> co najmniej w zakresie:</w:t>
      </w:r>
    </w:p>
    <w:p w14:paraId="68E8EEEB" w14:textId="77777777" w:rsidR="00897BD1" w:rsidRPr="00D02294" w:rsidRDefault="00897BD1" w:rsidP="008663BF">
      <w:pPr>
        <w:pStyle w:val="Akapitzlist"/>
        <w:numPr>
          <w:ilvl w:val="1"/>
          <w:numId w:val="4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lastRenderedPageBreak/>
        <w:t>Postępu prac w ramach realizacji umowy z uwzględnieniem harmonogramu wdrożenia,</w:t>
      </w:r>
    </w:p>
    <w:p w14:paraId="4B22AA6D" w14:textId="77777777" w:rsidR="00897BD1" w:rsidRPr="00D02294" w:rsidRDefault="00897BD1" w:rsidP="008663BF">
      <w:pPr>
        <w:pStyle w:val="Akapitzlist"/>
        <w:numPr>
          <w:ilvl w:val="1"/>
          <w:numId w:val="4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Problemów wynikłych w okresie realizacji umowy wraz z podjętymi środkami zaradczymi,</w:t>
      </w:r>
    </w:p>
    <w:p w14:paraId="0BF0F782" w14:textId="77777777" w:rsidR="00897BD1" w:rsidRPr="00D02294" w:rsidRDefault="00897BD1" w:rsidP="008663BF">
      <w:pPr>
        <w:pStyle w:val="Akapitzlist"/>
        <w:numPr>
          <w:ilvl w:val="1"/>
          <w:numId w:val="4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Przebiegu realizacji umowy, w tym o terminach odbytych konsultacji i spotkań ich tematyce oraz poczynionych ustaleniach,</w:t>
      </w:r>
    </w:p>
    <w:p w14:paraId="3653FCE3" w14:textId="77777777" w:rsidR="00897BD1" w:rsidRPr="00D02294" w:rsidRDefault="00897BD1" w:rsidP="008663BF">
      <w:pPr>
        <w:pStyle w:val="Akapitzlist"/>
        <w:numPr>
          <w:ilvl w:val="1"/>
          <w:numId w:val="4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Terminach rozpoczęcia i zakończenia prac realizowanych w ramach poszczególnych zadań i etapów umowy.</w:t>
      </w:r>
    </w:p>
    <w:p w14:paraId="4F194EF4" w14:textId="77777777" w:rsidR="00897BD1" w:rsidRPr="00D02294" w:rsidRDefault="00897BD1" w:rsidP="008663BF">
      <w:pPr>
        <w:pStyle w:val="Akapitzlist"/>
        <w:numPr>
          <w:ilvl w:val="0"/>
          <w:numId w:val="4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Wykonawca zobowiązany jest do dokumentowania uzgodnień z</w:t>
      </w:r>
      <w:r w:rsidR="002B4070" w:rsidRPr="00D02294">
        <w:rPr>
          <w:color w:val="000000" w:themeColor="text1"/>
        </w:rPr>
        <w:t xml:space="preserve"> </w:t>
      </w:r>
      <w:r w:rsidRPr="00D02294">
        <w:rPr>
          <w:color w:val="000000" w:themeColor="text1"/>
        </w:rPr>
        <w:t xml:space="preserve"> </w:t>
      </w:r>
      <w:r w:rsidR="002B4070" w:rsidRPr="00D02294">
        <w:rPr>
          <w:color w:val="000000" w:themeColor="text1"/>
        </w:rPr>
        <w:t xml:space="preserve">Województwem Śląskim (WODGiK Katowice) </w:t>
      </w:r>
      <w:r w:rsidRPr="00D02294">
        <w:rPr>
          <w:color w:val="000000" w:themeColor="text1"/>
        </w:rPr>
        <w:t>i Inspektorem Nadzoru w postaci wpisów do Dziennika Robót.</w:t>
      </w:r>
    </w:p>
    <w:p w14:paraId="18F6D337" w14:textId="77777777" w:rsidR="00897BD1" w:rsidRPr="00D02294" w:rsidRDefault="00897BD1" w:rsidP="008663BF">
      <w:pPr>
        <w:pStyle w:val="Akapitzlist"/>
        <w:numPr>
          <w:ilvl w:val="1"/>
          <w:numId w:val="4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Dopuszcza się zastosowanie Elektronicznego Dziennika Robót w formie uzgodnionej z </w:t>
      </w:r>
      <w:r w:rsidR="002B4070" w:rsidRPr="00D02294">
        <w:rPr>
          <w:color w:val="000000" w:themeColor="text1"/>
        </w:rPr>
        <w:t xml:space="preserve">Województwem Śląskim (WODGiK Katowice) </w:t>
      </w:r>
      <w:r w:rsidRPr="00D02294">
        <w:rPr>
          <w:color w:val="000000" w:themeColor="text1"/>
        </w:rPr>
        <w:t>i Inspektorem Nadzoru,</w:t>
      </w:r>
    </w:p>
    <w:p w14:paraId="5011A006" w14:textId="77777777" w:rsidR="00897BD1" w:rsidRPr="00D02294" w:rsidRDefault="00897BD1" w:rsidP="008663BF">
      <w:pPr>
        <w:pStyle w:val="Akapitzlist"/>
        <w:numPr>
          <w:ilvl w:val="1"/>
          <w:numId w:val="4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Wpisy w Dzienniku Robót będą stanowiły podstawę do sporządzania i przekazywania miesięcznych raportów z postępów realizacji zamówienia,</w:t>
      </w:r>
    </w:p>
    <w:p w14:paraId="4F34E51D" w14:textId="77777777" w:rsidR="00897BD1" w:rsidRPr="00D02294" w:rsidRDefault="00396A38" w:rsidP="008663BF">
      <w:pPr>
        <w:pStyle w:val="Akapitzlist"/>
        <w:numPr>
          <w:ilvl w:val="1"/>
          <w:numId w:val="46"/>
        </w:numPr>
        <w:spacing w:before="120" w:after="120"/>
        <w:rPr>
          <w:color w:val="000000" w:themeColor="text1"/>
        </w:rPr>
      </w:pPr>
      <w:bookmarkStart w:id="177" w:name="_Hlk495171791"/>
      <w:r w:rsidRPr="00D02294">
        <w:rPr>
          <w:color w:val="000000" w:themeColor="text1"/>
        </w:rPr>
        <w:t>M</w:t>
      </w:r>
      <w:r w:rsidR="00897BD1" w:rsidRPr="00D02294">
        <w:rPr>
          <w:color w:val="000000" w:themeColor="text1"/>
        </w:rPr>
        <w:t xml:space="preserve">iesięczne raporty w postaci sprawozdania z przebiegu realizacji prac, będą przekazywane </w:t>
      </w:r>
      <w:r w:rsidR="002B4070" w:rsidRPr="00D02294">
        <w:rPr>
          <w:color w:val="000000" w:themeColor="text1"/>
        </w:rPr>
        <w:t>Województwu Śląskiemu (WODGiK Katowice)</w:t>
      </w:r>
      <w:r w:rsidR="00897BD1" w:rsidRPr="00D02294">
        <w:rPr>
          <w:color w:val="000000" w:themeColor="text1"/>
        </w:rPr>
        <w:t xml:space="preserve">, Inspektorowi Nadzoru oraz Inżynierowi Kontraktu </w:t>
      </w:r>
      <w:r w:rsidRPr="00D02294">
        <w:rPr>
          <w:color w:val="000000" w:themeColor="text1"/>
        </w:rPr>
        <w:t>zgodnie z terminami określonymi w umowie</w:t>
      </w:r>
      <w:r w:rsidR="00897BD1" w:rsidRPr="00D02294">
        <w:rPr>
          <w:color w:val="000000" w:themeColor="text1"/>
        </w:rPr>
        <w:t>. Sprawozdanie musi zawierać co najmniej informacje dotyczące zakresu zrealizowanych prac, ewentualnych opóźnieniach, ryzykach realizacji przedmiotu umowy, ewentualnych zmianach w składzie zespołu projektowego, ewentualnych zmianach podwykonawców.</w:t>
      </w:r>
    </w:p>
    <w:bookmarkEnd w:id="177"/>
    <w:p w14:paraId="3B4668B2" w14:textId="77777777" w:rsidR="00897BD1" w:rsidRPr="00D02294" w:rsidRDefault="00897BD1" w:rsidP="008663BF">
      <w:pPr>
        <w:pStyle w:val="Akapitzlist"/>
        <w:numPr>
          <w:ilvl w:val="0"/>
          <w:numId w:val="4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Wymaga się aby komunikacja związana z realizacją przedmiotowego zamówienia była realizowana z zachowaniem następujących terminów:</w:t>
      </w:r>
    </w:p>
    <w:p w14:paraId="172B425E" w14:textId="77777777" w:rsidR="00897BD1" w:rsidRPr="00D02294" w:rsidRDefault="00897BD1" w:rsidP="008663BF">
      <w:pPr>
        <w:pStyle w:val="Akapitzlist"/>
        <w:numPr>
          <w:ilvl w:val="1"/>
          <w:numId w:val="4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Dni robocze od poniedziałku do piątku z wyłączeniem świąt i dni ustawowo wolnych od pracy,</w:t>
      </w:r>
    </w:p>
    <w:p w14:paraId="719DD17C" w14:textId="77777777" w:rsidR="00897BD1" w:rsidRPr="00D02294" w:rsidRDefault="00897BD1" w:rsidP="008663BF">
      <w:pPr>
        <w:pStyle w:val="Akapitzlist"/>
        <w:numPr>
          <w:ilvl w:val="1"/>
          <w:numId w:val="46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Godziny pracy </w:t>
      </w:r>
      <w:r w:rsidR="002B4070" w:rsidRPr="00D02294">
        <w:rPr>
          <w:color w:val="000000" w:themeColor="text1"/>
        </w:rPr>
        <w:t>od 7.30 do 15.30</w:t>
      </w:r>
      <w:r w:rsidRPr="00D02294">
        <w:rPr>
          <w:color w:val="000000" w:themeColor="text1"/>
        </w:rPr>
        <w:t>.</w:t>
      </w:r>
    </w:p>
    <w:p w14:paraId="4E7A6ADF" w14:textId="77777777" w:rsidR="00897BD1" w:rsidRPr="00D02294" w:rsidRDefault="004918C7" w:rsidP="003C211C">
      <w:pPr>
        <w:pStyle w:val="Nagwek2"/>
      </w:pPr>
      <w:bookmarkStart w:id="178" w:name="_Toc512335307"/>
      <w:r w:rsidRPr="00D02294">
        <w:t>Harmonogram wdrożenia</w:t>
      </w:r>
      <w:bookmarkEnd w:id="178"/>
    </w:p>
    <w:p w14:paraId="4962CB59" w14:textId="77777777" w:rsidR="00897BD1" w:rsidRPr="00D02294" w:rsidRDefault="004918C7" w:rsidP="008663BF">
      <w:pPr>
        <w:pStyle w:val="Akapitzlist"/>
        <w:numPr>
          <w:ilvl w:val="0"/>
          <w:numId w:val="4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Zgodnie z terminem ustalonym w umowie </w:t>
      </w:r>
      <w:r w:rsidR="00897BD1" w:rsidRPr="00D02294">
        <w:rPr>
          <w:color w:val="000000" w:themeColor="text1"/>
        </w:rPr>
        <w:t xml:space="preserve">Wykonawca opracuje i przekaże </w:t>
      </w:r>
      <w:r w:rsidR="00642B50" w:rsidRPr="00D02294">
        <w:rPr>
          <w:color w:val="000000" w:themeColor="text1"/>
        </w:rPr>
        <w:t xml:space="preserve">Województwu Śląskiemu (WODGiK Katowice) </w:t>
      </w:r>
      <w:r w:rsidR="00897BD1" w:rsidRPr="00D02294">
        <w:rPr>
          <w:color w:val="000000" w:themeColor="text1"/>
        </w:rPr>
        <w:t xml:space="preserve"> do akceptacji Harmonogram wdrożenia stanowiący podstawowe narzędzie planowania i monitorowania prac projektowych.</w:t>
      </w:r>
    </w:p>
    <w:p w14:paraId="6E1FE31B" w14:textId="77777777" w:rsidR="00897BD1" w:rsidRPr="00D02294" w:rsidRDefault="00897BD1" w:rsidP="008663BF">
      <w:pPr>
        <w:pStyle w:val="Akapitzlist"/>
        <w:numPr>
          <w:ilvl w:val="0"/>
          <w:numId w:val="4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Wymaga się aby Wykonawca opracował Harmonogram wdrożenia w postaci:</w:t>
      </w:r>
    </w:p>
    <w:p w14:paraId="5858717A" w14:textId="77777777" w:rsidR="00897BD1" w:rsidRPr="00D02294" w:rsidRDefault="00897BD1" w:rsidP="008663BF">
      <w:pPr>
        <w:pStyle w:val="Akapitzlist"/>
        <w:numPr>
          <w:ilvl w:val="1"/>
          <w:numId w:val="4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Tabelarycznej – opisowej,</w:t>
      </w:r>
    </w:p>
    <w:p w14:paraId="54063A19" w14:textId="77777777" w:rsidR="00897BD1" w:rsidRPr="00D02294" w:rsidRDefault="00897BD1" w:rsidP="008663BF">
      <w:pPr>
        <w:pStyle w:val="Akapitzlist"/>
        <w:numPr>
          <w:ilvl w:val="1"/>
          <w:numId w:val="4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Wykresu Gantta.</w:t>
      </w:r>
    </w:p>
    <w:p w14:paraId="0DEFB6B0" w14:textId="77777777" w:rsidR="00897BD1" w:rsidRPr="00D02294" w:rsidRDefault="00642B50" w:rsidP="008663BF">
      <w:pPr>
        <w:pStyle w:val="Akapitzlist"/>
        <w:numPr>
          <w:ilvl w:val="0"/>
          <w:numId w:val="4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 xml:space="preserve">Województwo Śląskie (WODGiK Katowice) </w:t>
      </w:r>
      <w:r w:rsidR="00897BD1" w:rsidRPr="00D02294">
        <w:rPr>
          <w:color w:val="000000" w:themeColor="text1"/>
        </w:rPr>
        <w:t xml:space="preserve"> nie narzuca formatu opracowania i przekazania </w:t>
      </w:r>
      <w:r w:rsidR="00E525ED" w:rsidRPr="00D02294">
        <w:rPr>
          <w:color w:val="000000" w:themeColor="text1"/>
        </w:rPr>
        <w:t>H</w:t>
      </w:r>
      <w:r w:rsidR="00897BD1" w:rsidRPr="00D02294">
        <w:rPr>
          <w:color w:val="000000" w:themeColor="text1"/>
        </w:rPr>
        <w:t xml:space="preserve">armonogramu wdrożenia, jednocześnie forma przekazania powinna umożliwiać </w:t>
      </w:r>
      <w:r w:rsidR="001C3865" w:rsidRPr="00D02294">
        <w:rPr>
          <w:color w:val="000000" w:themeColor="text1"/>
        </w:rPr>
        <w:t xml:space="preserve">Województwu Śląskiemu (WODGiK Katowice) </w:t>
      </w:r>
      <w:r w:rsidR="00897BD1" w:rsidRPr="00D02294">
        <w:rPr>
          <w:color w:val="000000" w:themeColor="text1"/>
        </w:rPr>
        <w:t xml:space="preserve"> jego swobodny odczyt, możliwość analizy i edycji.</w:t>
      </w:r>
    </w:p>
    <w:p w14:paraId="40403D1A" w14:textId="77777777" w:rsidR="00897BD1" w:rsidRPr="00D02294" w:rsidRDefault="00897BD1" w:rsidP="008663BF">
      <w:pPr>
        <w:pStyle w:val="Akapitzlist"/>
        <w:numPr>
          <w:ilvl w:val="0"/>
          <w:numId w:val="47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Element</w:t>
      </w:r>
      <w:r w:rsidR="00E525ED" w:rsidRPr="00D02294">
        <w:rPr>
          <w:color w:val="000000" w:themeColor="text1"/>
        </w:rPr>
        <w:t>y</w:t>
      </w:r>
      <w:r w:rsidRPr="00D02294">
        <w:rPr>
          <w:color w:val="000000" w:themeColor="text1"/>
        </w:rPr>
        <w:t xml:space="preserve"> obligatoryjne Harmonogramu wdrożenia:</w:t>
      </w:r>
    </w:p>
    <w:p w14:paraId="7B74ED00" w14:textId="77777777" w:rsidR="00897BD1" w:rsidRPr="00D02294" w:rsidRDefault="00897BD1" w:rsidP="008663BF">
      <w:pPr>
        <w:pStyle w:val="Akapitzlist"/>
        <w:numPr>
          <w:ilvl w:val="1"/>
          <w:numId w:val="47"/>
        </w:numPr>
        <w:ind w:left="709" w:hanging="491"/>
        <w:rPr>
          <w:color w:val="000000" w:themeColor="text1"/>
        </w:rPr>
      </w:pPr>
      <w:r w:rsidRPr="00D02294">
        <w:rPr>
          <w:color w:val="000000" w:themeColor="text1"/>
        </w:rPr>
        <w:lastRenderedPageBreak/>
        <w:t>Podział na ogólne – główne etapy realizacji zamówienia odpowiadające etapom zarządczym – weryfikacji i rozliczeń,</w:t>
      </w:r>
    </w:p>
    <w:p w14:paraId="4FB5220B" w14:textId="77777777" w:rsidR="00897BD1" w:rsidRPr="00D02294" w:rsidRDefault="00897BD1" w:rsidP="008663BF">
      <w:pPr>
        <w:pStyle w:val="Akapitzlist"/>
        <w:numPr>
          <w:ilvl w:val="1"/>
          <w:numId w:val="47"/>
        </w:numPr>
        <w:spacing w:before="120" w:after="120"/>
        <w:ind w:left="709" w:hanging="491"/>
        <w:rPr>
          <w:color w:val="000000" w:themeColor="text1"/>
        </w:rPr>
      </w:pPr>
      <w:r w:rsidRPr="00D02294">
        <w:rPr>
          <w:color w:val="000000" w:themeColor="text1"/>
        </w:rPr>
        <w:t>Podział na etapy detaliczne – robocze odpowiadające realizacji poszczególnych zadań i prac,</w:t>
      </w:r>
    </w:p>
    <w:p w14:paraId="72E7E260" w14:textId="77777777" w:rsidR="00897BD1" w:rsidRPr="00D02294" w:rsidRDefault="00897BD1" w:rsidP="008663BF">
      <w:pPr>
        <w:pStyle w:val="Akapitzlist"/>
        <w:numPr>
          <w:ilvl w:val="1"/>
          <w:numId w:val="47"/>
        </w:numPr>
        <w:spacing w:before="120" w:after="120"/>
        <w:ind w:left="709" w:hanging="491"/>
        <w:rPr>
          <w:color w:val="000000" w:themeColor="text1"/>
        </w:rPr>
      </w:pPr>
      <w:r w:rsidRPr="00D02294">
        <w:rPr>
          <w:color w:val="000000" w:themeColor="text1"/>
        </w:rPr>
        <w:t>Czas realizacji danego etapu w dniach roboczych,</w:t>
      </w:r>
    </w:p>
    <w:p w14:paraId="44E469AC" w14:textId="77777777" w:rsidR="00897BD1" w:rsidRPr="00D02294" w:rsidRDefault="00897BD1" w:rsidP="008663BF">
      <w:pPr>
        <w:pStyle w:val="Akapitzlist"/>
        <w:numPr>
          <w:ilvl w:val="1"/>
          <w:numId w:val="47"/>
        </w:numPr>
        <w:spacing w:before="120" w:after="120"/>
        <w:ind w:left="709" w:hanging="491"/>
        <w:rPr>
          <w:color w:val="000000" w:themeColor="text1"/>
        </w:rPr>
      </w:pPr>
      <w:r w:rsidRPr="00D02294">
        <w:rPr>
          <w:color w:val="000000" w:themeColor="text1"/>
        </w:rPr>
        <w:t>Termin rozpoczęcia i termin zakończenia danego etapu,</w:t>
      </w:r>
    </w:p>
    <w:p w14:paraId="09B6BB70" w14:textId="77777777" w:rsidR="00897BD1" w:rsidRPr="00D02294" w:rsidRDefault="00897BD1" w:rsidP="008663BF">
      <w:pPr>
        <w:pStyle w:val="Akapitzlist"/>
        <w:numPr>
          <w:ilvl w:val="1"/>
          <w:numId w:val="47"/>
        </w:numPr>
        <w:spacing w:before="120" w:after="120"/>
        <w:ind w:left="709" w:hanging="491"/>
        <w:rPr>
          <w:color w:val="000000" w:themeColor="text1"/>
        </w:rPr>
      </w:pPr>
      <w:r w:rsidRPr="00D02294">
        <w:rPr>
          <w:color w:val="000000" w:themeColor="text1"/>
        </w:rPr>
        <w:t>Wskazanie zadań krytycznych,</w:t>
      </w:r>
    </w:p>
    <w:p w14:paraId="424163E5" w14:textId="77777777" w:rsidR="00897BD1" w:rsidRPr="00D02294" w:rsidRDefault="00897BD1" w:rsidP="008663BF">
      <w:pPr>
        <w:pStyle w:val="Akapitzlist"/>
        <w:numPr>
          <w:ilvl w:val="1"/>
          <w:numId w:val="47"/>
        </w:numPr>
        <w:spacing w:before="120" w:after="120"/>
        <w:ind w:left="709" w:hanging="491"/>
        <w:rPr>
          <w:color w:val="000000" w:themeColor="text1"/>
        </w:rPr>
      </w:pPr>
      <w:r w:rsidRPr="00D02294">
        <w:rPr>
          <w:color w:val="000000" w:themeColor="text1"/>
        </w:rPr>
        <w:t>Wskazanie zadań niekrytycznych,</w:t>
      </w:r>
    </w:p>
    <w:p w14:paraId="61A22879" w14:textId="77777777" w:rsidR="00897BD1" w:rsidRPr="00D02294" w:rsidRDefault="00897BD1" w:rsidP="008663BF">
      <w:pPr>
        <w:pStyle w:val="Akapitzlist"/>
        <w:numPr>
          <w:ilvl w:val="1"/>
          <w:numId w:val="47"/>
        </w:numPr>
        <w:spacing w:before="120" w:after="120"/>
        <w:ind w:left="709" w:hanging="491"/>
        <w:rPr>
          <w:color w:val="000000" w:themeColor="text1"/>
        </w:rPr>
      </w:pPr>
      <w:r w:rsidRPr="00D02294">
        <w:rPr>
          <w:color w:val="000000" w:themeColor="text1"/>
        </w:rPr>
        <w:t>Wskazanie ścieżki krytycznej,</w:t>
      </w:r>
    </w:p>
    <w:p w14:paraId="24F79375" w14:textId="77777777" w:rsidR="00897BD1" w:rsidRPr="00D02294" w:rsidRDefault="00897BD1" w:rsidP="008663BF">
      <w:pPr>
        <w:pStyle w:val="Akapitzlist"/>
        <w:numPr>
          <w:ilvl w:val="1"/>
          <w:numId w:val="47"/>
        </w:numPr>
        <w:spacing w:before="120" w:after="120"/>
        <w:ind w:left="709" w:hanging="491"/>
        <w:rPr>
          <w:color w:val="000000" w:themeColor="text1"/>
        </w:rPr>
      </w:pPr>
      <w:r w:rsidRPr="00D02294">
        <w:rPr>
          <w:color w:val="000000" w:themeColor="text1"/>
        </w:rPr>
        <w:t>Wskazanie odbiorów i punktów kontrolnych projektu.</w:t>
      </w:r>
    </w:p>
    <w:p w14:paraId="48E0BFC0" w14:textId="77777777" w:rsidR="00C02390" w:rsidRPr="00D02294" w:rsidRDefault="00C02390" w:rsidP="00C02390">
      <w:pPr>
        <w:pStyle w:val="Akapitzlist"/>
        <w:spacing w:before="120" w:after="120"/>
        <w:ind w:left="709"/>
        <w:rPr>
          <w:color w:val="000000" w:themeColor="text1"/>
        </w:rPr>
      </w:pPr>
    </w:p>
    <w:p w14:paraId="71291731" w14:textId="77777777" w:rsidR="003F033B" w:rsidRPr="00D02294" w:rsidRDefault="003F033B" w:rsidP="00C02390">
      <w:pPr>
        <w:pStyle w:val="Akapitzlist"/>
        <w:spacing w:before="120" w:after="120"/>
        <w:ind w:left="709"/>
        <w:rPr>
          <w:color w:val="000000" w:themeColor="text1"/>
        </w:rPr>
      </w:pPr>
    </w:p>
    <w:p w14:paraId="506BA8F6" w14:textId="262B9388" w:rsidR="00C02390" w:rsidRPr="00D02294" w:rsidRDefault="00E57E58" w:rsidP="00E57E58">
      <w:pPr>
        <w:pStyle w:val="Nagwek1"/>
      </w:pPr>
      <w:bookmarkStart w:id="179" w:name="_Toc512335308"/>
      <w:r>
        <w:t xml:space="preserve">Nadzór </w:t>
      </w:r>
      <w:r w:rsidRPr="00E57E58">
        <w:t xml:space="preserve">i kontrola nad realizacją </w:t>
      </w:r>
      <w:r w:rsidR="00C02390" w:rsidRPr="00D02294">
        <w:t>zamówienia.</w:t>
      </w:r>
      <w:bookmarkEnd w:id="179"/>
    </w:p>
    <w:p w14:paraId="6F6F7198" w14:textId="07B32897" w:rsidR="00E57E58" w:rsidRPr="00D02294" w:rsidRDefault="00E57E58" w:rsidP="00E57E58">
      <w:pPr>
        <w:pStyle w:val="Nagwek2"/>
      </w:pPr>
      <w:bookmarkStart w:id="180" w:name="_Toc512335309"/>
      <w:r>
        <w:t>Z</w:t>
      </w:r>
      <w:r w:rsidRPr="00E57E58">
        <w:t>akres i zasady prowadzenia nadzoru nad realizacją Umowy</w:t>
      </w:r>
      <w:bookmarkEnd w:id="180"/>
    </w:p>
    <w:p w14:paraId="528B1212" w14:textId="271D4EEE" w:rsidR="00E57E58" w:rsidRPr="00E57E58" w:rsidRDefault="00E57E58" w:rsidP="008663BF">
      <w:pPr>
        <w:pStyle w:val="Akapitzlist"/>
        <w:numPr>
          <w:ilvl w:val="0"/>
          <w:numId w:val="18"/>
        </w:numPr>
        <w:spacing w:before="120" w:after="120"/>
        <w:rPr>
          <w:color w:val="000000" w:themeColor="text1"/>
          <w:u w:val="single"/>
        </w:rPr>
      </w:pPr>
      <w:r w:rsidRPr="00E57E58">
        <w:rPr>
          <w:color w:val="000000" w:themeColor="text1"/>
        </w:rPr>
        <w:t xml:space="preserve">Zadania nadzoru i kontroli nad realizacją Umowy wykonywać będzie </w:t>
      </w:r>
      <w:r w:rsidR="00F43A0E">
        <w:rPr>
          <w:color w:val="000000" w:themeColor="text1"/>
        </w:rPr>
        <w:t xml:space="preserve">Województwo Śląskie </w:t>
      </w:r>
      <w:r w:rsidR="00F43A0E" w:rsidRPr="00D02294">
        <w:rPr>
          <w:color w:val="000000" w:themeColor="text1"/>
        </w:rPr>
        <w:t>(</w:t>
      </w:r>
      <w:proofErr w:type="spellStart"/>
      <w:r w:rsidR="00F43A0E" w:rsidRPr="00D02294">
        <w:rPr>
          <w:color w:val="000000" w:themeColor="text1"/>
        </w:rPr>
        <w:t>WODGiK</w:t>
      </w:r>
      <w:proofErr w:type="spellEnd"/>
      <w:r w:rsidR="00F43A0E" w:rsidRPr="00D02294">
        <w:rPr>
          <w:color w:val="000000" w:themeColor="text1"/>
        </w:rPr>
        <w:t xml:space="preserve"> Katowice)</w:t>
      </w:r>
      <w:r w:rsidRPr="00E57E58">
        <w:rPr>
          <w:color w:val="000000" w:themeColor="text1"/>
        </w:rPr>
        <w:t xml:space="preserve"> oraz Inspektor Nadzoru.</w:t>
      </w:r>
    </w:p>
    <w:p w14:paraId="24A2B457" w14:textId="7C42A15E" w:rsidR="00E57E58" w:rsidRPr="00E57E58" w:rsidRDefault="00E57E58" w:rsidP="008663BF">
      <w:pPr>
        <w:pStyle w:val="Akapitzlist"/>
        <w:numPr>
          <w:ilvl w:val="0"/>
          <w:numId w:val="18"/>
        </w:numPr>
        <w:spacing w:before="120" w:after="120"/>
        <w:rPr>
          <w:color w:val="000000" w:themeColor="text1"/>
        </w:rPr>
      </w:pPr>
      <w:r w:rsidRPr="00E57E58">
        <w:rPr>
          <w:color w:val="000000" w:themeColor="text1"/>
        </w:rPr>
        <w:t xml:space="preserve">Zadania nadzoru będą realizowane w sposób bieżący w celu usprawnienia realizacji prac oraz skrócenia procesów odbioru wyników tych prac. Wykonawca, na każdym etapie realizacji prac, zapewni osobie sprawującej nadzór dostęp do aktualnej wersji wykonywanego opracowania oraz związanej z nim dokumentacji. Ponadto Wykonawca zobowiązuje się do stosowania się do zaleceń wydawanych przez </w:t>
      </w:r>
      <w:r w:rsidR="00F43A0E">
        <w:rPr>
          <w:color w:val="000000" w:themeColor="text1"/>
        </w:rPr>
        <w:t xml:space="preserve">Województwo Śląskie </w:t>
      </w:r>
      <w:r w:rsidR="00F43A0E" w:rsidRPr="00D02294">
        <w:rPr>
          <w:color w:val="000000" w:themeColor="text1"/>
        </w:rPr>
        <w:t>(</w:t>
      </w:r>
      <w:proofErr w:type="spellStart"/>
      <w:r w:rsidR="00F43A0E" w:rsidRPr="00D02294">
        <w:rPr>
          <w:color w:val="000000" w:themeColor="text1"/>
        </w:rPr>
        <w:t>WODGiK</w:t>
      </w:r>
      <w:proofErr w:type="spellEnd"/>
      <w:r w:rsidR="00F43A0E" w:rsidRPr="00D02294">
        <w:rPr>
          <w:color w:val="000000" w:themeColor="text1"/>
        </w:rPr>
        <w:t xml:space="preserve"> Katowice)</w:t>
      </w:r>
      <w:r w:rsidRPr="00E57E58">
        <w:rPr>
          <w:color w:val="000000" w:themeColor="text1"/>
        </w:rPr>
        <w:t xml:space="preserve"> i Inspektora Nadzoru w granicach Umowy oraz powszechnie obowiązujących przepisów prawa, a w szczególności ustawy </w:t>
      </w:r>
      <w:proofErr w:type="spellStart"/>
      <w:r w:rsidRPr="00E57E58">
        <w:rPr>
          <w:color w:val="000000" w:themeColor="text1"/>
        </w:rPr>
        <w:t>PGiK</w:t>
      </w:r>
      <w:proofErr w:type="spellEnd"/>
      <w:r w:rsidRPr="00E57E58">
        <w:rPr>
          <w:color w:val="000000" w:themeColor="text1"/>
        </w:rPr>
        <w:t xml:space="preserve"> i przepisów wykonawczych wydanych na jej podstawie.</w:t>
      </w:r>
    </w:p>
    <w:p w14:paraId="10ED23B5" w14:textId="58771817" w:rsidR="00E57E58" w:rsidRPr="00E57E58" w:rsidRDefault="00E57E58" w:rsidP="008663BF">
      <w:pPr>
        <w:pStyle w:val="Akapitzlist"/>
        <w:numPr>
          <w:ilvl w:val="0"/>
          <w:numId w:val="18"/>
        </w:numPr>
        <w:spacing w:before="120" w:after="120"/>
        <w:rPr>
          <w:color w:val="000000" w:themeColor="text1"/>
        </w:rPr>
      </w:pPr>
      <w:r w:rsidRPr="00E57E58">
        <w:rPr>
          <w:color w:val="000000" w:themeColor="text1"/>
        </w:rPr>
        <w:t xml:space="preserve">W przypadku wystąpienia w trakcie realizacji prac wątpliwości co do sposobu ich przeprowadzenia lub sytuacji nie przewidzianych w obowiązujących przepisach prawnych i w niniejszym OPZ Wykonawca pracy zobowiązany jest do dokonania szczegółowych uzgodnień ze </w:t>
      </w:r>
      <w:r w:rsidR="00F43A0E">
        <w:rPr>
          <w:color w:val="000000" w:themeColor="text1"/>
        </w:rPr>
        <w:t xml:space="preserve">Województwem Śląskim </w:t>
      </w:r>
      <w:r w:rsidR="00F43A0E" w:rsidRPr="00D02294">
        <w:rPr>
          <w:color w:val="000000" w:themeColor="text1"/>
        </w:rPr>
        <w:t>(</w:t>
      </w:r>
      <w:proofErr w:type="spellStart"/>
      <w:r w:rsidR="00F43A0E" w:rsidRPr="00D02294">
        <w:rPr>
          <w:color w:val="000000" w:themeColor="text1"/>
        </w:rPr>
        <w:t>WODGiK</w:t>
      </w:r>
      <w:proofErr w:type="spellEnd"/>
      <w:r w:rsidR="00F43A0E" w:rsidRPr="00D02294">
        <w:rPr>
          <w:color w:val="000000" w:themeColor="text1"/>
        </w:rPr>
        <w:t xml:space="preserve"> Katowice)</w:t>
      </w:r>
      <w:r w:rsidRPr="00E57E58">
        <w:rPr>
          <w:color w:val="000000" w:themeColor="text1"/>
        </w:rPr>
        <w:t xml:space="preserve"> i Inspektorem Nadzoru. </w:t>
      </w:r>
    </w:p>
    <w:p w14:paraId="747F8FC5" w14:textId="77777777" w:rsidR="00E57E58" w:rsidRPr="00E57E58" w:rsidRDefault="00E57E58" w:rsidP="008663BF">
      <w:pPr>
        <w:pStyle w:val="Akapitzlist"/>
        <w:numPr>
          <w:ilvl w:val="0"/>
          <w:numId w:val="18"/>
        </w:numPr>
        <w:spacing w:before="120" w:after="120"/>
        <w:rPr>
          <w:color w:val="000000" w:themeColor="text1"/>
        </w:rPr>
      </w:pPr>
      <w:r w:rsidRPr="00E57E58">
        <w:rPr>
          <w:color w:val="000000" w:themeColor="text1"/>
        </w:rPr>
        <w:t>Do obowiązków Inspektora Nadzoru będzie należało:</w:t>
      </w:r>
    </w:p>
    <w:p w14:paraId="5CBB8189" w14:textId="77777777" w:rsidR="00E57E58" w:rsidRPr="00E57E58" w:rsidRDefault="00E57E58" w:rsidP="008663BF">
      <w:pPr>
        <w:pStyle w:val="Akapitzlist"/>
        <w:numPr>
          <w:ilvl w:val="1"/>
          <w:numId w:val="18"/>
        </w:numPr>
        <w:spacing w:before="120" w:after="120"/>
        <w:rPr>
          <w:color w:val="000000" w:themeColor="text1"/>
        </w:rPr>
      </w:pPr>
      <w:r w:rsidRPr="00E57E58">
        <w:rPr>
          <w:color w:val="000000" w:themeColor="text1"/>
        </w:rPr>
        <w:t>Wykonanie oceny zgodności realizowanych prac z Umową oraz Warunkami Technicznymi.</w:t>
      </w:r>
    </w:p>
    <w:p w14:paraId="2065401C" w14:textId="77777777" w:rsidR="00E57E58" w:rsidRPr="00E57E58" w:rsidRDefault="00E57E58" w:rsidP="008663BF">
      <w:pPr>
        <w:pStyle w:val="Akapitzlist"/>
        <w:numPr>
          <w:ilvl w:val="1"/>
          <w:numId w:val="18"/>
        </w:numPr>
        <w:spacing w:before="120" w:after="120"/>
        <w:rPr>
          <w:color w:val="000000" w:themeColor="text1"/>
        </w:rPr>
      </w:pPr>
      <w:r w:rsidRPr="00E57E58">
        <w:rPr>
          <w:color w:val="000000" w:themeColor="text1"/>
        </w:rPr>
        <w:t>Potwierdzanie faktycznie wykonanych prac i sprawowanie nadzoru nad usunięciem wad i usterek przez Wykonawcę.</w:t>
      </w:r>
    </w:p>
    <w:p w14:paraId="675935C1" w14:textId="77777777" w:rsidR="00E57E58" w:rsidRPr="00E57E58" w:rsidRDefault="00E57E58" w:rsidP="008663BF">
      <w:pPr>
        <w:pStyle w:val="Akapitzlist"/>
        <w:numPr>
          <w:ilvl w:val="1"/>
          <w:numId w:val="18"/>
        </w:numPr>
        <w:spacing w:before="120" w:after="120"/>
        <w:rPr>
          <w:color w:val="000000" w:themeColor="text1"/>
        </w:rPr>
      </w:pPr>
      <w:r w:rsidRPr="00E57E58">
        <w:rPr>
          <w:color w:val="000000" w:themeColor="text1"/>
        </w:rPr>
        <w:t>Skontrolowanie, zaopiniowanie i ocena dokumentacji projektowej Systemu (Projektu technicznego wdrożenia)</w:t>
      </w:r>
    </w:p>
    <w:p w14:paraId="6470272B" w14:textId="77777777" w:rsidR="00E57E58" w:rsidRPr="00E57E58" w:rsidRDefault="00E57E58" w:rsidP="008663BF">
      <w:pPr>
        <w:pStyle w:val="Akapitzlist"/>
        <w:numPr>
          <w:ilvl w:val="1"/>
          <w:numId w:val="18"/>
        </w:numPr>
        <w:spacing w:before="120" w:after="120"/>
        <w:rPr>
          <w:color w:val="000000" w:themeColor="text1"/>
        </w:rPr>
      </w:pPr>
      <w:r w:rsidRPr="00E57E58">
        <w:rPr>
          <w:color w:val="000000" w:themeColor="text1"/>
        </w:rPr>
        <w:t>Przeprowadzenie kontroli ilościowej i jakościowej wykonanych w zakresie poszczególnych etapów realizacji wraz ze sporządzeniem raportów z weryfikacji.</w:t>
      </w:r>
    </w:p>
    <w:p w14:paraId="3D9B98B4" w14:textId="77777777" w:rsidR="00E57E58" w:rsidRPr="00E57E58" w:rsidRDefault="00E57E58" w:rsidP="008663BF">
      <w:pPr>
        <w:pStyle w:val="Akapitzlist"/>
        <w:numPr>
          <w:ilvl w:val="1"/>
          <w:numId w:val="18"/>
        </w:numPr>
        <w:spacing w:before="120" w:after="120"/>
        <w:rPr>
          <w:color w:val="000000" w:themeColor="text1"/>
        </w:rPr>
      </w:pPr>
      <w:r w:rsidRPr="00E57E58">
        <w:rPr>
          <w:color w:val="000000" w:themeColor="text1"/>
        </w:rPr>
        <w:lastRenderedPageBreak/>
        <w:t>Przeprowadzanie kontroli bieżących, polegających na co miesięcznej weryfikacji (nie częściej niż raz w miesiącu) postępu prac i zgodności ich wykonywania z harmonogramem wdrożenia.</w:t>
      </w:r>
    </w:p>
    <w:p w14:paraId="0FA676BE" w14:textId="6CD2DEF5" w:rsidR="00E57E58" w:rsidRPr="00E57E58" w:rsidRDefault="00E57E58" w:rsidP="008663BF">
      <w:pPr>
        <w:pStyle w:val="Akapitzlist"/>
        <w:numPr>
          <w:ilvl w:val="1"/>
          <w:numId w:val="18"/>
        </w:numPr>
        <w:spacing w:before="120" w:after="120"/>
        <w:rPr>
          <w:color w:val="000000" w:themeColor="text1"/>
          <w:u w:val="single"/>
        </w:rPr>
      </w:pPr>
      <w:r w:rsidRPr="00E57E58">
        <w:rPr>
          <w:color w:val="000000" w:themeColor="text1"/>
        </w:rPr>
        <w:t>Uczestniczenie w odbiorach poszczególnych zadań i etapów realizacji, określonych w harmonogramie wdrożenia</w:t>
      </w:r>
    </w:p>
    <w:p w14:paraId="0354D106" w14:textId="1BD36DE3" w:rsidR="00E57E58" w:rsidRDefault="00E57E58" w:rsidP="00E57E58">
      <w:pPr>
        <w:pStyle w:val="Nagwek2"/>
      </w:pPr>
      <w:bookmarkStart w:id="181" w:name="_Toc512335310"/>
      <w:r>
        <w:t>Z</w:t>
      </w:r>
      <w:r w:rsidRPr="00E57E58">
        <w:t xml:space="preserve">akres </w:t>
      </w:r>
      <w:r>
        <w:t>kontroli</w:t>
      </w:r>
      <w:bookmarkEnd w:id="181"/>
    </w:p>
    <w:p w14:paraId="654497A1" w14:textId="77777777" w:rsidR="00E57E58" w:rsidRPr="00E57E58" w:rsidRDefault="00E57E58" w:rsidP="008663BF">
      <w:pPr>
        <w:pStyle w:val="Akapitzlist"/>
        <w:numPr>
          <w:ilvl w:val="0"/>
          <w:numId w:val="57"/>
        </w:numPr>
        <w:spacing w:before="120" w:after="120"/>
        <w:rPr>
          <w:color w:val="000000" w:themeColor="text1"/>
        </w:rPr>
      </w:pPr>
      <w:r w:rsidRPr="00E57E58">
        <w:rPr>
          <w:color w:val="000000" w:themeColor="text1"/>
        </w:rPr>
        <w:t>Kontrola zakłada następujący tryb:</w:t>
      </w:r>
    </w:p>
    <w:p w14:paraId="1379DF98" w14:textId="61CD5143" w:rsidR="00E57E58" w:rsidRPr="00E57E58" w:rsidRDefault="00E57E58" w:rsidP="008663BF">
      <w:pPr>
        <w:pStyle w:val="Akapitzlist"/>
        <w:numPr>
          <w:ilvl w:val="1"/>
          <w:numId w:val="57"/>
        </w:numPr>
        <w:spacing w:before="120" w:after="120"/>
        <w:rPr>
          <w:color w:val="000000" w:themeColor="text1"/>
        </w:rPr>
      </w:pPr>
      <w:r w:rsidRPr="00E57E58">
        <w:rPr>
          <w:color w:val="000000" w:themeColor="text1"/>
        </w:rPr>
        <w:t>weryfikacja ilościowa</w:t>
      </w:r>
      <w:r w:rsidR="00D15756">
        <w:rPr>
          <w:color w:val="000000" w:themeColor="text1"/>
        </w:rPr>
        <w:t xml:space="preserve"> </w:t>
      </w:r>
      <w:r w:rsidRPr="00E57E58">
        <w:rPr>
          <w:color w:val="000000" w:themeColor="text1"/>
        </w:rPr>
        <w:t>– do 6 dni roboczych od przekazania produktu</w:t>
      </w:r>
    </w:p>
    <w:p w14:paraId="45839778" w14:textId="76CA5956" w:rsidR="00E57E58" w:rsidRPr="00E57E58" w:rsidRDefault="00E57E58" w:rsidP="00E57E58">
      <w:pPr>
        <w:pStyle w:val="Akapitzlist"/>
        <w:spacing w:before="120" w:after="120"/>
        <w:ind w:left="792"/>
        <w:rPr>
          <w:color w:val="000000" w:themeColor="text1"/>
        </w:rPr>
      </w:pPr>
      <w:r w:rsidRPr="00E57E58">
        <w:rPr>
          <w:color w:val="000000" w:themeColor="text1"/>
        </w:rPr>
        <w:t xml:space="preserve">W przypadku negatywnego wyniku weryfikacji ilościowej Wykonawca będzie miał 2 dni robocze na uzupełnienie braków i dostarczenie poprawionego produktu do </w:t>
      </w:r>
      <w:r w:rsidR="00F43A0E">
        <w:rPr>
          <w:color w:val="000000" w:themeColor="text1"/>
        </w:rPr>
        <w:t xml:space="preserve">Województwa Śląskiego </w:t>
      </w:r>
      <w:r w:rsidR="00F43A0E" w:rsidRPr="00D02294">
        <w:rPr>
          <w:color w:val="000000" w:themeColor="text1"/>
        </w:rPr>
        <w:t>(</w:t>
      </w:r>
      <w:proofErr w:type="spellStart"/>
      <w:r w:rsidR="00F43A0E" w:rsidRPr="00D02294">
        <w:rPr>
          <w:color w:val="000000" w:themeColor="text1"/>
        </w:rPr>
        <w:t>WODGiK</w:t>
      </w:r>
      <w:proofErr w:type="spellEnd"/>
      <w:r w:rsidR="00F43A0E" w:rsidRPr="00D02294">
        <w:rPr>
          <w:color w:val="000000" w:themeColor="text1"/>
        </w:rPr>
        <w:t xml:space="preserve"> Katowice)</w:t>
      </w:r>
      <w:r w:rsidRPr="00E57E58">
        <w:rPr>
          <w:color w:val="000000" w:themeColor="text1"/>
        </w:rPr>
        <w:t>. Po upływie tego czasu nastąpi druga kontrola ilościowa. W przypadku nieuzupełnienia braków w w</w:t>
      </w:r>
      <w:r w:rsidR="00F43A0E">
        <w:rPr>
          <w:color w:val="000000" w:themeColor="text1"/>
        </w:rPr>
        <w:t>w. terminie lub nie dostarczenia</w:t>
      </w:r>
      <w:r w:rsidRPr="00E57E58">
        <w:rPr>
          <w:color w:val="000000" w:themeColor="text1"/>
        </w:rPr>
        <w:t xml:space="preserve"> poprawionego produktu do </w:t>
      </w:r>
      <w:r w:rsidR="00F43A0E">
        <w:rPr>
          <w:color w:val="000000" w:themeColor="text1"/>
        </w:rPr>
        <w:t xml:space="preserve">Województwa Śląskiego </w:t>
      </w:r>
      <w:r w:rsidR="00F43A0E" w:rsidRPr="00D02294">
        <w:rPr>
          <w:color w:val="000000" w:themeColor="text1"/>
        </w:rPr>
        <w:t>(</w:t>
      </w:r>
      <w:proofErr w:type="spellStart"/>
      <w:r w:rsidR="00F43A0E" w:rsidRPr="00D02294">
        <w:rPr>
          <w:color w:val="000000" w:themeColor="text1"/>
        </w:rPr>
        <w:t>WODGiK</w:t>
      </w:r>
      <w:proofErr w:type="spellEnd"/>
      <w:r w:rsidR="00F43A0E" w:rsidRPr="00D02294">
        <w:rPr>
          <w:color w:val="000000" w:themeColor="text1"/>
        </w:rPr>
        <w:t xml:space="preserve"> Katowice)</w:t>
      </w:r>
      <w:r w:rsidRPr="00E57E58">
        <w:rPr>
          <w:color w:val="000000" w:themeColor="text1"/>
        </w:rPr>
        <w:t>, raport z weryfikacji produktu nie będzie zawierał rekomendacji do odbioru produktu co będzie podstawą do rozwiązania Umowy z winy Wykonawcy.</w:t>
      </w:r>
    </w:p>
    <w:p w14:paraId="6456BAD9" w14:textId="77777777" w:rsidR="00E57E58" w:rsidRPr="00E57E58" w:rsidRDefault="00E57E58" w:rsidP="00E57E58">
      <w:pPr>
        <w:pStyle w:val="Akapitzlist"/>
        <w:spacing w:before="120" w:after="120"/>
        <w:ind w:left="792"/>
        <w:rPr>
          <w:color w:val="000000" w:themeColor="text1"/>
        </w:rPr>
      </w:pPr>
      <w:r w:rsidRPr="00E57E58">
        <w:rPr>
          <w:color w:val="000000" w:themeColor="text1"/>
        </w:rPr>
        <w:t>Dopuszcza się wyłącznie dwie iteracje weryfikacji ilościowej.</w:t>
      </w:r>
    </w:p>
    <w:p w14:paraId="6E4AF204" w14:textId="18D2B099" w:rsidR="00E57E58" w:rsidRPr="00E57E58" w:rsidRDefault="00E57E58" w:rsidP="008663BF">
      <w:pPr>
        <w:pStyle w:val="Akapitzlist"/>
        <w:numPr>
          <w:ilvl w:val="1"/>
          <w:numId w:val="57"/>
        </w:numPr>
        <w:spacing w:before="120" w:after="120"/>
        <w:rPr>
          <w:color w:val="000000" w:themeColor="text1"/>
        </w:rPr>
      </w:pPr>
      <w:r w:rsidRPr="00E57E58">
        <w:rPr>
          <w:color w:val="000000" w:themeColor="text1"/>
        </w:rPr>
        <w:t>weryfikacja jakościowa produktu</w:t>
      </w:r>
      <w:r w:rsidR="00D15756">
        <w:rPr>
          <w:color w:val="000000" w:themeColor="text1"/>
        </w:rPr>
        <w:t xml:space="preserve"> </w:t>
      </w:r>
      <w:r w:rsidR="00D15756" w:rsidRPr="00E57E58">
        <w:rPr>
          <w:color w:val="000000" w:themeColor="text1"/>
        </w:rPr>
        <w:t>–</w:t>
      </w:r>
      <w:r w:rsidRPr="00E57E58">
        <w:rPr>
          <w:color w:val="000000" w:themeColor="text1"/>
        </w:rPr>
        <w:t xml:space="preserve"> do 17 dni roboczych od przekazania produktu</w:t>
      </w:r>
    </w:p>
    <w:p w14:paraId="4C3385D4" w14:textId="2A8CA314" w:rsidR="00E57E58" w:rsidRPr="00E57E58" w:rsidRDefault="00E57E58" w:rsidP="00E57E58">
      <w:pPr>
        <w:pStyle w:val="Akapitzlist"/>
        <w:spacing w:before="120" w:after="120"/>
        <w:ind w:left="792"/>
        <w:rPr>
          <w:color w:val="000000" w:themeColor="text1"/>
        </w:rPr>
      </w:pPr>
      <w:r w:rsidRPr="00E57E58">
        <w:rPr>
          <w:color w:val="000000" w:themeColor="text1"/>
        </w:rPr>
        <w:t xml:space="preserve">W przypadku negatywnego wyniku weryfikacji jakościowej Wykonawca będzie miał 10  dni roboczych na poprawę produktu i dostarczenie poprawionego produktu do </w:t>
      </w:r>
      <w:r w:rsidR="00D15756">
        <w:rPr>
          <w:color w:val="000000" w:themeColor="text1"/>
        </w:rPr>
        <w:t xml:space="preserve">Województwa Śląskiego </w:t>
      </w:r>
      <w:r w:rsidR="00D15756" w:rsidRPr="00D02294">
        <w:rPr>
          <w:color w:val="000000" w:themeColor="text1"/>
        </w:rPr>
        <w:t>(</w:t>
      </w:r>
      <w:proofErr w:type="spellStart"/>
      <w:r w:rsidR="00D15756" w:rsidRPr="00D02294">
        <w:rPr>
          <w:color w:val="000000" w:themeColor="text1"/>
        </w:rPr>
        <w:t>WODGiK</w:t>
      </w:r>
      <w:proofErr w:type="spellEnd"/>
      <w:r w:rsidR="00D15756" w:rsidRPr="00D02294">
        <w:rPr>
          <w:color w:val="000000" w:themeColor="text1"/>
        </w:rPr>
        <w:t xml:space="preserve"> Katowice)</w:t>
      </w:r>
      <w:r w:rsidRPr="00E57E58">
        <w:rPr>
          <w:color w:val="000000" w:themeColor="text1"/>
        </w:rPr>
        <w:t xml:space="preserve">. Po upływie tego czasu nastąpi druga weryfikacja jakościowa (II iteracja) w ciągu 8 dni roboczych. W przypadku negatywnego wyniku weryfikacji jakościowej  w II iteracji Wykonawca będzie miał 10 dni roboczych na poprawę produktu i  dostarczenie poprawionego produktu do </w:t>
      </w:r>
      <w:r w:rsidR="007E7909">
        <w:rPr>
          <w:color w:val="000000" w:themeColor="text1"/>
        </w:rPr>
        <w:t xml:space="preserve">Województwa Śląskiego </w:t>
      </w:r>
      <w:r w:rsidR="007E7909" w:rsidRPr="00D02294">
        <w:rPr>
          <w:color w:val="000000" w:themeColor="text1"/>
        </w:rPr>
        <w:t>(</w:t>
      </w:r>
      <w:proofErr w:type="spellStart"/>
      <w:r w:rsidR="007E7909" w:rsidRPr="00D02294">
        <w:rPr>
          <w:color w:val="000000" w:themeColor="text1"/>
        </w:rPr>
        <w:t>WODGiK</w:t>
      </w:r>
      <w:proofErr w:type="spellEnd"/>
      <w:r w:rsidR="007E7909" w:rsidRPr="00D02294">
        <w:rPr>
          <w:color w:val="000000" w:themeColor="text1"/>
        </w:rPr>
        <w:t xml:space="preserve"> Katowice)</w:t>
      </w:r>
      <w:r w:rsidRPr="00E57E58">
        <w:rPr>
          <w:color w:val="000000" w:themeColor="text1"/>
        </w:rPr>
        <w:t xml:space="preserve">. Po upływie tego czasu nastąpi trzecia weryfikacja jakościowa  (III iteracja) w ciągu 8 dni roboczych. </w:t>
      </w:r>
    </w:p>
    <w:p w14:paraId="6FA1F1F3" w14:textId="77777777" w:rsidR="00E57E58" w:rsidRPr="00E57E58" w:rsidRDefault="00E57E58" w:rsidP="00E57E58">
      <w:pPr>
        <w:pStyle w:val="Akapitzlist"/>
        <w:spacing w:before="120" w:after="120"/>
        <w:ind w:left="792"/>
        <w:rPr>
          <w:color w:val="000000" w:themeColor="text1"/>
        </w:rPr>
      </w:pPr>
      <w:r w:rsidRPr="00E57E58">
        <w:rPr>
          <w:color w:val="000000" w:themeColor="text1"/>
        </w:rPr>
        <w:t xml:space="preserve">Brak rekomendacji do odbioru produktu w raporcie z weryfikacji produktu sporządzonego po II iteracji będzie podstawą do naliczenia kar umownych, o których mowa w Umowie. </w:t>
      </w:r>
    </w:p>
    <w:p w14:paraId="32CBF29C" w14:textId="77777777" w:rsidR="00E57E58" w:rsidRPr="00E57E58" w:rsidRDefault="00E57E58" w:rsidP="00E57E58">
      <w:pPr>
        <w:pStyle w:val="Akapitzlist"/>
        <w:spacing w:before="120" w:after="120"/>
        <w:ind w:left="792"/>
        <w:rPr>
          <w:color w:val="000000" w:themeColor="text1"/>
        </w:rPr>
      </w:pPr>
      <w:r w:rsidRPr="00E57E58">
        <w:rPr>
          <w:color w:val="000000" w:themeColor="text1"/>
        </w:rPr>
        <w:t>Brak rekomendacji do odbioru produktu w raporcie z weryfikacji produktu sporządzonego po III iteracji będzie podstawą do naliczenia kar umownych, o których mowa w Umowie i/lub rozwiązania Umowy z winy Wykonawcy.</w:t>
      </w:r>
    </w:p>
    <w:p w14:paraId="552723E9" w14:textId="153E70AC" w:rsidR="00E57E58" w:rsidRPr="00E57E58" w:rsidRDefault="00E57E58" w:rsidP="008663BF">
      <w:pPr>
        <w:pStyle w:val="Akapitzlist"/>
        <w:numPr>
          <w:ilvl w:val="0"/>
          <w:numId w:val="57"/>
        </w:numPr>
        <w:spacing w:before="120" w:after="120"/>
        <w:rPr>
          <w:color w:val="000000" w:themeColor="text1"/>
        </w:rPr>
      </w:pPr>
      <w:r w:rsidRPr="00E57E58">
        <w:rPr>
          <w:color w:val="000000" w:themeColor="text1"/>
        </w:rPr>
        <w:t xml:space="preserve">Pełny proces weryfikacji produktu w pierwszej iteracji nie może trwać dłużej niż 17 dni roboczych (jest to czas na przekazanie przez </w:t>
      </w:r>
      <w:r w:rsidR="007E7909">
        <w:rPr>
          <w:color w:val="000000" w:themeColor="text1"/>
        </w:rPr>
        <w:t xml:space="preserve">Województwo Śląskie </w:t>
      </w:r>
      <w:r w:rsidR="007E7909" w:rsidRPr="00D02294">
        <w:rPr>
          <w:color w:val="000000" w:themeColor="text1"/>
        </w:rPr>
        <w:t>(</w:t>
      </w:r>
      <w:proofErr w:type="spellStart"/>
      <w:r w:rsidR="007E7909" w:rsidRPr="00D02294">
        <w:rPr>
          <w:color w:val="000000" w:themeColor="text1"/>
        </w:rPr>
        <w:t>WODGiK</w:t>
      </w:r>
      <w:proofErr w:type="spellEnd"/>
      <w:r w:rsidR="007E7909" w:rsidRPr="00D02294">
        <w:rPr>
          <w:color w:val="000000" w:themeColor="text1"/>
        </w:rPr>
        <w:t xml:space="preserve"> Katowice)</w:t>
      </w:r>
      <w:r w:rsidR="007E7909">
        <w:rPr>
          <w:color w:val="000000" w:themeColor="text1"/>
        </w:rPr>
        <w:t xml:space="preserve"> </w:t>
      </w:r>
      <w:r w:rsidRPr="00E57E58">
        <w:rPr>
          <w:color w:val="000000" w:themeColor="text1"/>
        </w:rPr>
        <w:t>produktu do weryfikacji Inspektorowi Nadzoru oraz wykonanie weryfikacji ilościowej i jakościowej).</w:t>
      </w:r>
    </w:p>
    <w:p w14:paraId="5999884C" w14:textId="430602D9" w:rsidR="00E57E58" w:rsidRPr="00F64C1F" w:rsidRDefault="00E57E58" w:rsidP="008663BF">
      <w:pPr>
        <w:pStyle w:val="Akapitzlist"/>
        <w:numPr>
          <w:ilvl w:val="0"/>
          <w:numId w:val="57"/>
        </w:numPr>
        <w:spacing w:before="120" w:after="120"/>
      </w:pPr>
      <w:r w:rsidRPr="00F64C1F">
        <w:t>Po zakończeniu procedury weryfikacji produktów</w:t>
      </w:r>
      <w:r w:rsidR="00F64C1F" w:rsidRPr="00F64C1F">
        <w:t xml:space="preserve"> oraz otrzymania</w:t>
      </w:r>
      <w:r w:rsidRPr="00F64C1F">
        <w:t xml:space="preserve"> </w:t>
      </w:r>
      <w:r w:rsidR="00F64C1F" w:rsidRPr="00F64C1F">
        <w:t>od</w:t>
      </w:r>
      <w:r w:rsidRPr="00F64C1F">
        <w:t xml:space="preserve"> Inspektora nadzoru  rekomendacji do odbioru, </w:t>
      </w:r>
      <w:r w:rsidR="007E7909" w:rsidRPr="00F64C1F">
        <w:t>Województwo Śląskie (</w:t>
      </w:r>
      <w:proofErr w:type="spellStart"/>
      <w:r w:rsidR="007E7909" w:rsidRPr="00F64C1F">
        <w:t>WODGiK</w:t>
      </w:r>
      <w:proofErr w:type="spellEnd"/>
      <w:r w:rsidR="007E7909" w:rsidRPr="00F64C1F">
        <w:t xml:space="preserve"> Katowice)</w:t>
      </w:r>
      <w:r w:rsidRPr="00F64C1F">
        <w:t xml:space="preserve"> wyznacza termin odbioru – akceptacji przekazanych produktów zamówienia oraz podpisania protokołu odbioru.</w:t>
      </w:r>
    </w:p>
    <w:p w14:paraId="720E9F9A" w14:textId="54CADD90" w:rsidR="00E57E58" w:rsidRPr="00E57E58" w:rsidRDefault="00E57E58" w:rsidP="008663BF">
      <w:pPr>
        <w:pStyle w:val="Akapitzlist"/>
        <w:numPr>
          <w:ilvl w:val="0"/>
          <w:numId w:val="57"/>
        </w:numPr>
        <w:spacing w:before="120" w:after="120"/>
        <w:rPr>
          <w:color w:val="000000" w:themeColor="text1"/>
        </w:rPr>
      </w:pPr>
      <w:r w:rsidRPr="00E57E58">
        <w:rPr>
          <w:color w:val="000000" w:themeColor="text1"/>
        </w:rPr>
        <w:t xml:space="preserve">Zasady odbioru opisane w niniejszym </w:t>
      </w:r>
      <w:r w:rsidRPr="00F64C1F">
        <w:t>rozdziale dotyczą weryfikacji i odbioru Etap</w:t>
      </w:r>
      <w:r w:rsidR="00F64C1F" w:rsidRPr="00F64C1F">
        <w:t>ów</w:t>
      </w:r>
      <w:r w:rsidRPr="00F64C1F">
        <w:t xml:space="preserve"> I</w:t>
      </w:r>
      <w:r w:rsidR="00F64C1F" w:rsidRPr="00F64C1F">
        <w:t>I i III</w:t>
      </w:r>
      <w:r w:rsidRPr="00F64C1F">
        <w:t xml:space="preserve">. Etap I zostanie skontrolowany w terminie </w:t>
      </w:r>
      <w:r w:rsidRPr="00E57E58">
        <w:rPr>
          <w:color w:val="000000" w:themeColor="text1"/>
        </w:rPr>
        <w:t xml:space="preserve">do 10 dni roboczych od przekazania </w:t>
      </w:r>
      <w:r w:rsidRPr="00E57E58">
        <w:rPr>
          <w:color w:val="000000" w:themeColor="text1"/>
        </w:rPr>
        <w:lastRenderedPageBreak/>
        <w:t xml:space="preserve">dokumentacji. W przypadku negatywnego wyniku weryfikacji Wykonawca będzie miał 5  dni roboczych na poprawę  i dostarczenie poprawionej dokumentacji do </w:t>
      </w:r>
      <w:r w:rsidR="007E7909">
        <w:rPr>
          <w:color w:val="000000" w:themeColor="text1"/>
        </w:rPr>
        <w:t xml:space="preserve">Województwa Śląskiego </w:t>
      </w:r>
      <w:r w:rsidR="007E7909" w:rsidRPr="00D02294">
        <w:rPr>
          <w:color w:val="000000" w:themeColor="text1"/>
        </w:rPr>
        <w:t>(</w:t>
      </w:r>
      <w:proofErr w:type="spellStart"/>
      <w:r w:rsidR="007E7909" w:rsidRPr="00D02294">
        <w:rPr>
          <w:color w:val="000000" w:themeColor="text1"/>
        </w:rPr>
        <w:t>WODGiK</w:t>
      </w:r>
      <w:proofErr w:type="spellEnd"/>
      <w:r w:rsidR="007E7909" w:rsidRPr="00D02294">
        <w:rPr>
          <w:color w:val="000000" w:themeColor="text1"/>
        </w:rPr>
        <w:t xml:space="preserve"> Katowice)</w:t>
      </w:r>
      <w:r w:rsidRPr="00E57E58">
        <w:rPr>
          <w:color w:val="000000" w:themeColor="text1"/>
        </w:rPr>
        <w:t>. Po upływie tego czasu nastąpi druga weryfikacja (II iteracja) w ciągu 8 dni roboczych. W przypadku negatywnego wyniku weryfikacji  w II iteracji Wykonawca będzie miał 5 dni roboczych na poprawę</w:t>
      </w:r>
      <w:r w:rsidR="007E7909">
        <w:rPr>
          <w:color w:val="000000" w:themeColor="text1"/>
        </w:rPr>
        <w:t xml:space="preserve"> </w:t>
      </w:r>
      <w:r w:rsidRPr="00E57E58">
        <w:rPr>
          <w:color w:val="000000" w:themeColor="text1"/>
        </w:rPr>
        <w:t xml:space="preserve"> i  dostarczenie poprawionej dokumentacji do </w:t>
      </w:r>
      <w:r w:rsidR="007E7909">
        <w:rPr>
          <w:color w:val="000000" w:themeColor="text1"/>
        </w:rPr>
        <w:t xml:space="preserve">Województwa Śląskiego </w:t>
      </w:r>
      <w:r w:rsidR="007E7909" w:rsidRPr="00D02294">
        <w:rPr>
          <w:color w:val="000000" w:themeColor="text1"/>
        </w:rPr>
        <w:t>(</w:t>
      </w:r>
      <w:proofErr w:type="spellStart"/>
      <w:r w:rsidR="007E7909" w:rsidRPr="00D02294">
        <w:rPr>
          <w:color w:val="000000" w:themeColor="text1"/>
        </w:rPr>
        <w:t>WODGiK</w:t>
      </w:r>
      <w:proofErr w:type="spellEnd"/>
      <w:r w:rsidR="007E7909" w:rsidRPr="00D02294">
        <w:rPr>
          <w:color w:val="000000" w:themeColor="text1"/>
        </w:rPr>
        <w:t xml:space="preserve"> Katowice)</w:t>
      </w:r>
      <w:r w:rsidRPr="00E57E58">
        <w:rPr>
          <w:color w:val="000000" w:themeColor="text1"/>
        </w:rPr>
        <w:t xml:space="preserve">. Po upływie tego czasu nastąpi trzecia weryfikacja  (III iteracja) w ciągu 8 dni roboczych. </w:t>
      </w:r>
    </w:p>
    <w:p w14:paraId="360DC88A" w14:textId="11FA97EC" w:rsidR="00E57E58" w:rsidRPr="00E57E58" w:rsidRDefault="00E57E58" w:rsidP="00E57E58">
      <w:pPr>
        <w:pStyle w:val="Akapitzlist"/>
        <w:spacing w:before="120" w:after="120"/>
        <w:ind w:left="360"/>
        <w:rPr>
          <w:color w:val="000000" w:themeColor="text1"/>
        </w:rPr>
      </w:pPr>
      <w:r w:rsidRPr="00E57E58">
        <w:rPr>
          <w:color w:val="000000" w:themeColor="text1"/>
        </w:rPr>
        <w:t>Brak rekomendacji do odbioru w raporcie z weryfikacji sporządzon</w:t>
      </w:r>
      <w:r w:rsidR="008A4278">
        <w:rPr>
          <w:color w:val="000000" w:themeColor="text1"/>
        </w:rPr>
        <w:t>ym</w:t>
      </w:r>
      <w:r w:rsidRPr="00E57E58">
        <w:rPr>
          <w:color w:val="000000" w:themeColor="text1"/>
        </w:rPr>
        <w:t xml:space="preserve"> po II iteracji będzie podstawą do naliczenia kar umownych, o których mowa w Umowie.  </w:t>
      </w:r>
    </w:p>
    <w:p w14:paraId="7F70F6B3" w14:textId="7D44677E" w:rsidR="00E57E58" w:rsidRPr="00D02294" w:rsidRDefault="00E57E58" w:rsidP="00E57E58">
      <w:pPr>
        <w:pStyle w:val="Akapitzlist"/>
        <w:spacing w:before="120" w:after="120"/>
        <w:ind w:left="360"/>
        <w:rPr>
          <w:color w:val="000000" w:themeColor="text1"/>
          <w:u w:val="single"/>
        </w:rPr>
      </w:pPr>
      <w:r w:rsidRPr="00E57E58">
        <w:rPr>
          <w:color w:val="000000" w:themeColor="text1"/>
        </w:rPr>
        <w:t>Brak rekomendacji do odbioru w raporcie z weryfikacji sporządzon</w:t>
      </w:r>
      <w:r w:rsidR="008A4278">
        <w:rPr>
          <w:color w:val="000000" w:themeColor="text1"/>
        </w:rPr>
        <w:t>ym</w:t>
      </w:r>
      <w:r w:rsidRPr="00E57E58">
        <w:rPr>
          <w:color w:val="000000" w:themeColor="text1"/>
        </w:rPr>
        <w:t xml:space="preserve"> po III iteracji będzie podstawą do naliczenia kar umownych, o których mowa w Umowie i/lub rozwiązania Umowy z winy Wykonawcy</w:t>
      </w:r>
    </w:p>
    <w:p w14:paraId="67E38D52" w14:textId="2643391E" w:rsidR="00E57E58" w:rsidRPr="00D02294" w:rsidRDefault="00E57E58" w:rsidP="00E57E58">
      <w:pPr>
        <w:pStyle w:val="Nagwek2"/>
      </w:pPr>
      <w:bookmarkStart w:id="182" w:name="_Toc512335311"/>
      <w:r>
        <w:t>Warunki odbiorów</w:t>
      </w:r>
      <w:bookmarkEnd w:id="182"/>
    </w:p>
    <w:p w14:paraId="3A6E8DE8" w14:textId="6CDF454A" w:rsidR="00E57E58" w:rsidRPr="00E57E58" w:rsidRDefault="00E57E58" w:rsidP="008663BF">
      <w:pPr>
        <w:pStyle w:val="Akapitzlist"/>
        <w:numPr>
          <w:ilvl w:val="0"/>
          <w:numId w:val="58"/>
        </w:numPr>
        <w:spacing w:before="120" w:after="120"/>
        <w:rPr>
          <w:color w:val="000000" w:themeColor="text1"/>
        </w:rPr>
      </w:pPr>
      <w:r w:rsidRPr="00E57E58">
        <w:rPr>
          <w:color w:val="000000" w:themeColor="text1"/>
        </w:rPr>
        <w:t xml:space="preserve">Podstawą do weryfikacji i akceptacji przekazanych </w:t>
      </w:r>
      <w:r w:rsidR="008A4278">
        <w:rPr>
          <w:color w:val="000000" w:themeColor="text1"/>
        </w:rPr>
        <w:t xml:space="preserve">Województwu Śląskiemu </w:t>
      </w:r>
      <w:r w:rsidR="008A4278" w:rsidRPr="00D02294">
        <w:rPr>
          <w:color w:val="000000" w:themeColor="text1"/>
        </w:rPr>
        <w:t>(</w:t>
      </w:r>
      <w:proofErr w:type="spellStart"/>
      <w:r w:rsidR="008A4278" w:rsidRPr="00D02294">
        <w:rPr>
          <w:color w:val="000000" w:themeColor="text1"/>
        </w:rPr>
        <w:t>WODGiK</w:t>
      </w:r>
      <w:proofErr w:type="spellEnd"/>
      <w:r w:rsidR="008A4278" w:rsidRPr="00D02294">
        <w:rPr>
          <w:color w:val="000000" w:themeColor="text1"/>
        </w:rPr>
        <w:t xml:space="preserve"> Katowice)</w:t>
      </w:r>
      <w:r w:rsidRPr="00E57E58">
        <w:rPr>
          <w:color w:val="000000" w:themeColor="text1"/>
        </w:rPr>
        <w:t xml:space="preserve"> produktów wdrożenia będą odbiory częściowe oraz odbiór końcowy zamówienia.</w:t>
      </w:r>
    </w:p>
    <w:p w14:paraId="3C254F8D" w14:textId="77777777" w:rsidR="00E57E58" w:rsidRPr="00E57E58" w:rsidRDefault="00E57E58" w:rsidP="008663BF">
      <w:pPr>
        <w:pStyle w:val="Akapitzlist"/>
        <w:numPr>
          <w:ilvl w:val="0"/>
          <w:numId w:val="58"/>
        </w:numPr>
        <w:spacing w:before="120" w:after="120"/>
        <w:rPr>
          <w:color w:val="000000" w:themeColor="text1"/>
        </w:rPr>
      </w:pPr>
      <w:r w:rsidRPr="00E57E58">
        <w:rPr>
          <w:color w:val="000000" w:themeColor="text1"/>
        </w:rPr>
        <w:t>Każdy odbiór będzie procedowany wg następującego schematu:</w:t>
      </w:r>
    </w:p>
    <w:p w14:paraId="7E699E40" w14:textId="77777777" w:rsidR="00E57E58" w:rsidRPr="00F64C1F" w:rsidRDefault="00E57E58" w:rsidP="008663BF">
      <w:pPr>
        <w:pStyle w:val="Akapitzlist"/>
        <w:numPr>
          <w:ilvl w:val="1"/>
          <w:numId w:val="58"/>
        </w:numPr>
        <w:spacing w:before="120" w:after="120"/>
        <w:rPr>
          <w:color w:val="000000" w:themeColor="text1"/>
        </w:rPr>
      </w:pPr>
      <w:r w:rsidRPr="00E57E58">
        <w:rPr>
          <w:color w:val="000000" w:themeColor="text1"/>
        </w:rPr>
        <w:t>przyg</w:t>
      </w:r>
      <w:r w:rsidRPr="00F64C1F">
        <w:rPr>
          <w:color w:val="000000" w:themeColor="text1"/>
        </w:rPr>
        <w:t>otowanie do odbioru:</w:t>
      </w:r>
    </w:p>
    <w:p w14:paraId="0CE1607D" w14:textId="3F6C1B87" w:rsidR="00F64C1F" w:rsidRPr="00F64C1F" w:rsidRDefault="00F64C1F" w:rsidP="008663BF">
      <w:pPr>
        <w:pStyle w:val="Akapitzlist"/>
        <w:numPr>
          <w:ilvl w:val="2"/>
          <w:numId w:val="58"/>
        </w:numPr>
        <w:spacing w:before="120" w:after="120"/>
        <w:rPr>
          <w:color w:val="000000" w:themeColor="text1"/>
        </w:rPr>
      </w:pPr>
      <w:r w:rsidRPr="00F64C1F">
        <w:rPr>
          <w:color w:val="000000" w:themeColor="text1"/>
        </w:rPr>
        <w:t>zgłoszenie gotowości do odbioru – Wykonawca,</w:t>
      </w:r>
    </w:p>
    <w:p w14:paraId="34E8E8C6" w14:textId="1ADCEE1D" w:rsidR="00E57E58" w:rsidRPr="00F64C1F" w:rsidRDefault="00E57E58" w:rsidP="008663BF">
      <w:pPr>
        <w:pStyle w:val="Akapitzlist"/>
        <w:numPr>
          <w:ilvl w:val="2"/>
          <w:numId w:val="58"/>
        </w:numPr>
        <w:spacing w:before="120" w:after="120"/>
        <w:rPr>
          <w:color w:val="000000" w:themeColor="text1"/>
        </w:rPr>
      </w:pPr>
      <w:r w:rsidRPr="00F64C1F">
        <w:rPr>
          <w:color w:val="000000" w:themeColor="text1"/>
        </w:rPr>
        <w:t>dostawa/wdrożenie produktów danego odb</w:t>
      </w:r>
      <w:r w:rsidR="00F64C1F" w:rsidRPr="00F64C1F">
        <w:rPr>
          <w:color w:val="000000" w:themeColor="text1"/>
        </w:rPr>
        <w:t>ioru – Wykonawca.</w:t>
      </w:r>
    </w:p>
    <w:p w14:paraId="1B58C0CC" w14:textId="7E4ED59D" w:rsidR="00E57E58" w:rsidRPr="008A4278" w:rsidRDefault="00E57E58" w:rsidP="008A4278">
      <w:pPr>
        <w:pStyle w:val="Akapitzlist"/>
        <w:numPr>
          <w:ilvl w:val="1"/>
          <w:numId w:val="58"/>
        </w:numPr>
        <w:spacing w:before="120" w:after="120"/>
        <w:rPr>
          <w:color w:val="000000" w:themeColor="text1"/>
        </w:rPr>
      </w:pPr>
      <w:r w:rsidRPr="00E57E58">
        <w:rPr>
          <w:color w:val="000000" w:themeColor="text1"/>
        </w:rPr>
        <w:t>procedowanie odbioru:</w:t>
      </w:r>
      <w:r w:rsidR="008A4278">
        <w:rPr>
          <w:color w:val="000000" w:themeColor="text1"/>
        </w:rPr>
        <w:t xml:space="preserve"> </w:t>
      </w:r>
      <w:r w:rsidRPr="008A4278">
        <w:rPr>
          <w:color w:val="000000" w:themeColor="text1"/>
        </w:rPr>
        <w:t xml:space="preserve">weryfikacja dostarczonych produktów odbioru – </w:t>
      </w:r>
      <w:r w:rsidR="008A4278" w:rsidRPr="008A4278">
        <w:rPr>
          <w:color w:val="000000" w:themeColor="text1"/>
        </w:rPr>
        <w:t>Województwo Śląskie (</w:t>
      </w:r>
      <w:proofErr w:type="spellStart"/>
      <w:r w:rsidR="008A4278" w:rsidRPr="008A4278">
        <w:rPr>
          <w:color w:val="000000" w:themeColor="text1"/>
        </w:rPr>
        <w:t>WODGiK</w:t>
      </w:r>
      <w:proofErr w:type="spellEnd"/>
      <w:r w:rsidR="008A4278" w:rsidRPr="008A4278">
        <w:rPr>
          <w:color w:val="000000" w:themeColor="text1"/>
        </w:rPr>
        <w:t xml:space="preserve"> Katowice) przy udziale </w:t>
      </w:r>
      <w:r w:rsidRPr="008A4278">
        <w:rPr>
          <w:color w:val="000000" w:themeColor="text1"/>
        </w:rPr>
        <w:t>Inspektor</w:t>
      </w:r>
      <w:r w:rsidR="008A4278" w:rsidRPr="008A4278">
        <w:rPr>
          <w:color w:val="000000" w:themeColor="text1"/>
        </w:rPr>
        <w:t>a</w:t>
      </w:r>
      <w:r w:rsidRPr="008A4278">
        <w:rPr>
          <w:color w:val="000000" w:themeColor="text1"/>
        </w:rPr>
        <w:t xml:space="preserve"> nadzoru oraz wsparciu Wykonawcy,</w:t>
      </w:r>
    </w:p>
    <w:p w14:paraId="24687E97" w14:textId="4B45FFB1" w:rsidR="00E57E58" w:rsidRPr="008A4278" w:rsidRDefault="00E57E58" w:rsidP="008A4278">
      <w:pPr>
        <w:pStyle w:val="Akapitzlist"/>
        <w:numPr>
          <w:ilvl w:val="1"/>
          <w:numId w:val="58"/>
        </w:numPr>
        <w:spacing w:before="120" w:after="120"/>
        <w:rPr>
          <w:color w:val="000000" w:themeColor="text1"/>
        </w:rPr>
      </w:pPr>
      <w:r w:rsidRPr="00E57E58">
        <w:rPr>
          <w:color w:val="000000" w:themeColor="text1"/>
        </w:rPr>
        <w:t>odbiór:</w:t>
      </w:r>
      <w:r w:rsidR="008A4278">
        <w:rPr>
          <w:color w:val="000000" w:themeColor="text1"/>
        </w:rPr>
        <w:t xml:space="preserve"> </w:t>
      </w:r>
      <w:r w:rsidRPr="008A4278">
        <w:rPr>
          <w:color w:val="000000" w:themeColor="text1"/>
        </w:rPr>
        <w:t xml:space="preserve">akceptacja dostarczonych produktów – </w:t>
      </w:r>
      <w:r w:rsidR="008A4278" w:rsidRPr="008A4278">
        <w:rPr>
          <w:color w:val="000000" w:themeColor="text1"/>
        </w:rPr>
        <w:t>Województwo Śląskie (</w:t>
      </w:r>
      <w:proofErr w:type="spellStart"/>
      <w:r w:rsidR="008A4278" w:rsidRPr="008A4278">
        <w:rPr>
          <w:color w:val="000000" w:themeColor="text1"/>
        </w:rPr>
        <w:t>WODGiK</w:t>
      </w:r>
      <w:proofErr w:type="spellEnd"/>
      <w:r w:rsidR="008A4278" w:rsidRPr="008A4278">
        <w:rPr>
          <w:color w:val="000000" w:themeColor="text1"/>
        </w:rPr>
        <w:t xml:space="preserve"> Katowice) przy udziale </w:t>
      </w:r>
      <w:r w:rsidRPr="008A4278">
        <w:rPr>
          <w:color w:val="000000" w:themeColor="text1"/>
        </w:rPr>
        <w:t>Inspektor</w:t>
      </w:r>
      <w:r w:rsidR="008A4278" w:rsidRPr="008A4278">
        <w:rPr>
          <w:color w:val="000000" w:themeColor="text1"/>
        </w:rPr>
        <w:t>a</w:t>
      </w:r>
      <w:r w:rsidRPr="008A4278">
        <w:rPr>
          <w:color w:val="000000" w:themeColor="text1"/>
        </w:rPr>
        <w:t xml:space="preserve"> nadzoru.</w:t>
      </w:r>
    </w:p>
    <w:p w14:paraId="57CD20D9" w14:textId="77777777" w:rsidR="00E57E58" w:rsidRPr="00E57E58" w:rsidRDefault="00E57E58" w:rsidP="008663BF">
      <w:pPr>
        <w:pStyle w:val="Akapitzlist"/>
        <w:numPr>
          <w:ilvl w:val="0"/>
          <w:numId w:val="58"/>
        </w:numPr>
        <w:spacing w:before="120" w:after="120"/>
        <w:rPr>
          <w:color w:val="000000" w:themeColor="text1"/>
        </w:rPr>
      </w:pPr>
      <w:r w:rsidRPr="00E57E58">
        <w:rPr>
          <w:color w:val="000000" w:themeColor="text1"/>
        </w:rPr>
        <w:t>Pozytywny odbiór będzie każdorazowo potwierdzany protokołem odbioru.</w:t>
      </w:r>
    </w:p>
    <w:p w14:paraId="7372154C" w14:textId="77777777" w:rsidR="00E57E58" w:rsidRPr="00E57E58" w:rsidRDefault="00E57E58" w:rsidP="008663BF">
      <w:pPr>
        <w:pStyle w:val="Akapitzlist"/>
        <w:numPr>
          <w:ilvl w:val="0"/>
          <w:numId w:val="58"/>
        </w:numPr>
        <w:spacing w:before="120" w:after="120"/>
        <w:rPr>
          <w:color w:val="000000" w:themeColor="text1"/>
        </w:rPr>
      </w:pPr>
      <w:r w:rsidRPr="00E57E58">
        <w:rPr>
          <w:color w:val="000000" w:themeColor="text1"/>
        </w:rPr>
        <w:t>Zaakceptowany i podpisany protokół odbioru będzie podstawą do wystawienia faktury za dany etap lub faktury końcowej.</w:t>
      </w:r>
    </w:p>
    <w:p w14:paraId="7AA7F719" w14:textId="3076C95F" w:rsidR="00E57E58" w:rsidRPr="00E57E58" w:rsidRDefault="00E57E58" w:rsidP="008663BF">
      <w:pPr>
        <w:pStyle w:val="Akapitzlist"/>
        <w:numPr>
          <w:ilvl w:val="0"/>
          <w:numId w:val="58"/>
        </w:numPr>
        <w:spacing w:before="120" w:after="120"/>
        <w:rPr>
          <w:color w:val="000000" w:themeColor="text1"/>
        </w:rPr>
      </w:pPr>
      <w:r w:rsidRPr="00E57E58">
        <w:rPr>
          <w:color w:val="000000" w:themeColor="text1"/>
        </w:rPr>
        <w:t xml:space="preserve">Zgłoszenie gotowości do odbioru etapu realizacji zamówienia w postaci pisma podpisanego przez Kierownika projektu powinno zostać przekazane </w:t>
      </w:r>
      <w:r w:rsidR="00BE3B44">
        <w:rPr>
          <w:color w:val="000000" w:themeColor="text1"/>
        </w:rPr>
        <w:t xml:space="preserve">Województwu Śląskiemu </w:t>
      </w:r>
      <w:r w:rsidR="00BE3B44" w:rsidRPr="00D02294">
        <w:rPr>
          <w:color w:val="000000" w:themeColor="text1"/>
        </w:rPr>
        <w:t>(</w:t>
      </w:r>
      <w:proofErr w:type="spellStart"/>
      <w:r w:rsidR="00BE3B44" w:rsidRPr="00D02294">
        <w:rPr>
          <w:color w:val="000000" w:themeColor="text1"/>
        </w:rPr>
        <w:t>WODGiK</w:t>
      </w:r>
      <w:proofErr w:type="spellEnd"/>
      <w:r w:rsidR="00BE3B44" w:rsidRPr="00D02294">
        <w:rPr>
          <w:color w:val="000000" w:themeColor="text1"/>
        </w:rPr>
        <w:t xml:space="preserve"> Katowice)</w:t>
      </w:r>
      <w:r w:rsidR="00BE3B44">
        <w:rPr>
          <w:color w:val="000000" w:themeColor="text1"/>
        </w:rPr>
        <w:t xml:space="preserve"> </w:t>
      </w:r>
      <w:r w:rsidRPr="00E57E58">
        <w:rPr>
          <w:color w:val="000000" w:themeColor="text1"/>
        </w:rPr>
        <w:t>najpóźniej w wyznaczonym terminie wynikającym z harmonogramu wdrożenia.</w:t>
      </w:r>
    </w:p>
    <w:p w14:paraId="2FC5314C" w14:textId="6CAE8BAD" w:rsidR="00E57E58" w:rsidRPr="00E57E58" w:rsidRDefault="00E57E58" w:rsidP="008663BF">
      <w:pPr>
        <w:pStyle w:val="Akapitzlist"/>
        <w:numPr>
          <w:ilvl w:val="0"/>
          <w:numId w:val="58"/>
        </w:numPr>
        <w:spacing w:before="120" w:after="120"/>
        <w:rPr>
          <w:color w:val="000000" w:themeColor="text1"/>
          <w:u w:val="single"/>
        </w:rPr>
      </w:pPr>
      <w:r w:rsidRPr="00E57E58">
        <w:rPr>
          <w:color w:val="000000" w:themeColor="text1"/>
        </w:rPr>
        <w:t xml:space="preserve">W zgłoszeniu Wykonawca wskazuje zakres produktów podlegających odbiorowi. Zgłoszenie gotowości do odbioru jest jednoznaczne z oświadczeniem, że Wykonawca zrealizował zakres prac danego etapu i </w:t>
      </w:r>
      <w:r w:rsidR="00BE3B44">
        <w:rPr>
          <w:color w:val="000000" w:themeColor="text1"/>
        </w:rPr>
        <w:t xml:space="preserve">Województwo Śląskie </w:t>
      </w:r>
      <w:r w:rsidR="00BE3B44" w:rsidRPr="00D02294">
        <w:rPr>
          <w:color w:val="000000" w:themeColor="text1"/>
        </w:rPr>
        <w:t>(</w:t>
      </w:r>
      <w:proofErr w:type="spellStart"/>
      <w:r w:rsidR="00BE3B44" w:rsidRPr="00D02294">
        <w:rPr>
          <w:color w:val="000000" w:themeColor="text1"/>
        </w:rPr>
        <w:t>WODGiK</w:t>
      </w:r>
      <w:proofErr w:type="spellEnd"/>
      <w:r w:rsidR="00BE3B44" w:rsidRPr="00D02294">
        <w:rPr>
          <w:color w:val="000000" w:themeColor="text1"/>
        </w:rPr>
        <w:t xml:space="preserve"> Katowice)</w:t>
      </w:r>
      <w:r w:rsidRPr="00E57E58">
        <w:rPr>
          <w:color w:val="000000" w:themeColor="text1"/>
        </w:rPr>
        <w:t xml:space="preserve"> może przystąpić do weryfikacji dostarczonych produktów.</w:t>
      </w:r>
    </w:p>
    <w:p w14:paraId="4D3DD070" w14:textId="2585645C" w:rsidR="00C02390" w:rsidRPr="00D02294" w:rsidRDefault="00C02390" w:rsidP="008663BF">
      <w:pPr>
        <w:pStyle w:val="Akapitzlist"/>
        <w:numPr>
          <w:ilvl w:val="0"/>
          <w:numId w:val="58"/>
        </w:numPr>
        <w:spacing w:before="120" w:after="120"/>
        <w:rPr>
          <w:color w:val="000000" w:themeColor="text1"/>
          <w:u w:val="single"/>
        </w:rPr>
      </w:pPr>
      <w:r w:rsidRPr="00D02294">
        <w:rPr>
          <w:color w:val="000000" w:themeColor="text1"/>
        </w:rPr>
        <w:t>W</w:t>
      </w:r>
      <w:r w:rsidRPr="00D02294">
        <w:rPr>
          <w:color w:val="000000" w:themeColor="text1"/>
          <w:lang w:eastAsia="pl-PL"/>
        </w:rPr>
        <w:t xml:space="preserve"> ramach procedowania odbioru etapu I Wykonawca winien przedłożyć do akceptacji:</w:t>
      </w:r>
    </w:p>
    <w:p w14:paraId="5772482E" w14:textId="77777777" w:rsidR="003F033B" w:rsidRPr="00D02294" w:rsidRDefault="003F033B" w:rsidP="008663BF">
      <w:pPr>
        <w:pStyle w:val="Akapitzlist"/>
        <w:numPr>
          <w:ilvl w:val="1"/>
          <w:numId w:val="58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  <w:lang w:eastAsia="pl-PL"/>
        </w:rPr>
        <w:t>Dokumentację wymienioną w rozdz</w:t>
      </w:r>
      <w:r w:rsidR="00060963" w:rsidRPr="00D02294">
        <w:rPr>
          <w:color w:val="000000" w:themeColor="text1"/>
          <w:lang w:eastAsia="pl-PL"/>
        </w:rPr>
        <w:t>iale</w:t>
      </w:r>
      <w:r w:rsidRPr="00D02294">
        <w:rPr>
          <w:color w:val="000000" w:themeColor="text1"/>
          <w:lang w:eastAsia="pl-PL"/>
        </w:rPr>
        <w:t xml:space="preserve"> 8 pkt 1.1. – 1.2.</w:t>
      </w:r>
    </w:p>
    <w:p w14:paraId="5647F157" w14:textId="77777777" w:rsidR="00C02390" w:rsidRPr="00D02294" w:rsidRDefault="008219A9" w:rsidP="008663BF">
      <w:pPr>
        <w:pStyle w:val="Akapitzlist"/>
        <w:numPr>
          <w:ilvl w:val="1"/>
          <w:numId w:val="58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  <w:lang w:eastAsia="pl-PL"/>
        </w:rPr>
        <w:t>S</w:t>
      </w:r>
      <w:r w:rsidR="00C02390" w:rsidRPr="00D02294">
        <w:rPr>
          <w:color w:val="000000" w:themeColor="text1"/>
          <w:lang w:eastAsia="pl-PL"/>
        </w:rPr>
        <w:t xml:space="preserve">prawozdanie techniczne z prac wykonanych w ramach etapu I wraz z uzgodnieniami Wykonawcy z </w:t>
      </w:r>
      <w:r w:rsidR="00C02390" w:rsidRPr="00D02294">
        <w:rPr>
          <w:color w:val="000000" w:themeColor="text1"/>
        </w:rPr>
        <w:t>Województwem Śląskim (WODGiK Katowice)</w:t>
      </w:r>
      <w:r w:rsidR="00C02390" w:rsidRPr="00D02294">
        <w:rPr>
          <w:color w:val="000000" w:themeColor="text1"/>
          <w:lang w:eastAsia="pl-PL"/>
        </w:rPr>
        <w:t>.</w:t>
      </w:r>
    </w:p>
    <w:p w14:paraId="21026E46" w14:textId="77777777" w:rsidR="00C02390" w:rsidRPr="00D02294" w:rsidRDefault="00C02390" w:rsidP="008663BF">
      <w:pPr>
        <w:pStyle w:val="Akapitzlist"/>
        <w:numPr>
          <w:ilvl w:val="0"/>
          <w:numId w:val="58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lastRenderedPageBreak/>
        <w:t>W ramach procedowania odbioru etapu II Wykonawca winien przedłożyć do akceptacji:</w:t>
      </w:r>
    </w:p>
    <w:p w14:paraId="754D3AD5" w14:textId="77777777" w:rsidR="003F033B" w:rsidRPr="00D02294" w:rsidRDefault="003F033B" w:rsidP="008663BF">
      <w:pPr>
        <w:pStyle w:val="Akapitzlist"/>
        <w:numPr>
          <w:ilvl w:val="1"/>
          <w:numId w:val="58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  <w:lang w:eastAsia="pl-PL"/>
        </w:rPr>
        <w:t>Dokumentację wymienioną w rozdz</w:t>
      </w:r>
      <w:r w:rsidR="00060963" w:rsidRPr="00D02294">
        <w:rPr>
          <w:color w:val="000000" w:themeColor="text1"/>
          <w:lang w:eastAsia="pl-PL"/>
        </w:rPr>
        <w:t>iale</w:t>
      </w:r>
      <w:r w:rsidRPr="00D02294">
        <w:rPr>
          <w:color w:val="000000" w:themeColor="text1"/>
          <w:lang w:eastAsia="pl-PL"/>
        </w:rPr>
        <w:t xml:space="preserve"> 8 pkt 1.3. – 1.8.</w:t>
      </w:r>
    </w:p>
    <w:p w14:paraId="2ED7018E" w14:textId="77777777" w:rsidR="00C02390" w:rsidRPr="002C6C4D" w:rsidRDefault="008219A9" w:rsidP="008663BF">
      <w:pPr>
        <w:pStyle w:val="Akapitzlist"/>
        <w:numPr>
          <w:ilvl w:val="1"/>
          <w:numId w:val="58"/>
        </w:numPr>
        <w:spacing w:before="120" w:after="120"/>
        <w:rPr>
          <w:lang w:eastAsia="pl-PL"/>
        </w:rPr>
      </w:pPr>
      <w:r w:rsidRPr="002C6C4D">
        <w:rPr>
          <w:lang w:eastAsia="pl-PL"/>
        </w:rPr>
        <w:t>S</w:t>
      </w:r>
      <w:r w:rsidR="00C02390" w:rsidRPr="002C6C4D">
        <w:rPr>
          <w:lang w:eastAsia="pl-PL"/>
        </w:rPr>
        <w:t>prawozdanie techniczne z prac wykonanych w ramach etapu II</w:t>
      </w:r>
      <w:r w:rsidR="003F033B" w:rsidRPr="002C6C4D">
        <w:rPr>
          <w:lang w:eastAsia="pl-PL"/>
        </w:rPr>
        <w:t xml:space="preserve"> wraz z ewentualnymi uzgodnieniami Wykonawcy z </w:t>
      </w:r>
      <w:r w:rsidR="003F033B" w:rsidRPr="002C6C4D">
        <w:t>Województwem Śląskim (WODGiK Katowice)</w:t>
      </w:r>
      <w:r w:rsidR="003F033B" w:rsidRPr="002C6C4D">
        <w:rPr>
          <w:lang w:eastAsia="pl-PL"/>
        </w:rPr>
        <w:t>.</w:t>
      </w:r>
    </w:p>
    <w:p w14:paraId="096367F3" w14:textId="2899D340" w:rsidR="00C02390" w:rsidRPr="002C6C4D" w:rsidRDefault="00C02390" w:rsidP="008663BF">
      <w:pPr>
        <w:pStyle w:val="Akapitzlist"/>
        <w:numPr>
          <w:ilvl w:val="0"/>
          <w:numId w:val="58"/>
        </w:numPr>
        <w:spacing w:before="120" w:after="120"/>
      </w:pPr>
      <w:r w:rsidRPr="002C6C4D">
        <w:t>W ramach procedowania odbioru etapu III Wykonawca winien przedłożyć do akceptacji:</w:t>
      </w:r>
      <w:r w:rsidR="00F21C34" w:rsidRPr="002C6C4D">
        <w:t>`</w:t>
      </w:r>
    </w:p>
    <w:p w14:paraId="45979411" w14:textId="6622E788" w:rsidR="0057051C" w:rsidRPr="002C6C4D" w:rsidRDefault="0057051C" w:rsidP="008663BF">
      <w:pPr>
        <w:pStyle w:val="Akapitzlist"/>
        <w:numPr>
          <w:ilvl w:val="1"/>
          <w:numId w:val="58"/>
        </w:numPr>
        <w:spacing w:before="120" w:after="120"/>
      </w:pPr>
      <w:r w:rsidRPr="002C6C4D">
        <w:rPr>
          <w:lang w:eastAsia="pl-PL"/>
        </w:rPr>
        <w:t>Wersj</w:t>
      </w:r>
      <w:r w:rsidR="008219A9" w:rsidRPr="002C6C4D">
        <w:rPr>
          <w:lang w:eastAsia="pl-PL"/>
        </w:rPr>
        <w:t>ę</w:t>
      </w:r>
      <w:r w:rsidRPr="002C6C4D">
        <w:rPr>
          <w:lang w:eastAsia="pl-PL"/>
        </w:rPr>
        <w:t xml:space="preserve"> instalacyjn</w:t>
      </w:r>
      <w:r w:rsidR="008219A9" w:rsidRPr="002C6C4D">
        <w:rPr>
          <w:lang w:eastAsia="pl-PL"/>
        </w:rPr>
        <w:t>ą</w:t>
      </w:r>
      <w:r w:rsidRPr="002C6C4D">
        <w:rPr>
          <w:lang w:eastAsia="pl-PL"/>
        </w:rPr>
        <w:t xml:space="preserve">  </w:t>
      </w:r>
      <w:r w:rsidR="00F21C34" w:rsidRPr="002C6C4D">
        <w:rPr>
          <w:lang w:eastAsia="pl-PL"/>
        </w:rPr>
        <w:t>komponentów z</w:t>
      </w:r>
      <w:r w:rsidR="00F21C34" w:rsidRPr="002C6C4D">
        <w:t>modernizowanego i rozbudowanego Systemu PZGiK</w:t>
      </w:r>
      <w:r w:rsidR="008027E5" w:rsidRPr="002C6C4D">
        <w:t xml:space="preserve"> (w tym Portalu PZGiK, Modułu PZGiK i szyny komunikacyjnej)</w:t>
      </w:r>
      <w:r w:rsidRPr="002C6C4D">
        <w:rPr>
          <w:lang w:eastAsia="pl-PL"/>
        </w:rPr>
        <w:t>, wraz ze wszystkimi bibliotekami, skryptami, plikami konfiguracyjnymi i innymi zasobami umożliwiającymi ponowną instalację</w:t>
      </w:r>
      <w:r w:rsidR="00AD0256" w:rsidRPr="002C6C4D">
        <w:rPr>
          <w:lang w:eastAsia="pl-PL"/>
        </w:rPr>
        <w:t xml:space="preserve"> i konfigurację</w:t>
      </w:r>
      <w:r w:rsidRPr="002C6C4D">
        <w:rPr>
          <w:lang w:eastAsia="pl-PL"/>
        </w:rPr>
        <w:t xml:space="preserve"> Systemu PZGiK</w:t>
      </w:r>
      <w:r w:rsidR="00AD0256" w:rsidRPr="002C6C4D">
        <w:rPr>
          <w:lang w:eastAsia="pl-PL"/>
        </w:rPr>
        <w:t xml:space="preserve"> (</w:t>
      </w:r>
      <w:r w:rsidR="00AD0256" w:rsidRPr="002C6C4D">
        <w:t>w tym systemów dziedzinowych)</w:t>
      </w:r>
      <w:r w:rsidR="00F21C34" w:rsidRPr="002C6C4D">
        <w:rPr>
          <w:lang w:eastAsia="pl-PL"/>
        </w:rPr>
        <w:t>.</w:t>
      </w:r>
    </w:p>
    <w:p w14:paraId="63183241" w14:textId="38BEA8D9" w:rsidR="0057051C" w:rsidRPr="002C6C4D" w:rsidRDefault="008219A9" w:rsidP="008663BF">
      <w:pPr>
        <w:pStyle w:val="Akapitzlist"/>
        <w:numPr>
          <w:ilvl w:val="1"/>
          <w:numId w:val="58"/>
        </w:numPr>
        <w:spacing w:before="120" w:after="120"/>
      </w:pPr>
      <w:r w:rsidRPr="002C6C4D">
        <w:rPr>
          <w:lang w:eastAsia="pl-PL"/>
        </w:rPr>
        <w:t xml:space="preserve">Licencję na użytkowanie </w:t>
      </w:r>
      <w:r w:rsidR="00EA78E5" w:rsidRPr="002C6C4D">
        <w:rPr>
          <w:lang w:eastAsia="pl-PL"/>
        </w:rPr>
        <w:t>komponentów z</w:t>
      </w:r>
      <w:r w:rsidR="00EA78E5" w:rsidRPr="002C6C4D">
        <w:t>modernizowanego i rozbudowanego Systemu PZGiK</w:t>
      </w:r>
      <w:r w:rsidR="00F21C34" w:rsidRPr="002C6C4D">
        <w:t>.</w:t>
      </w:r>
      <w:r w:rsidR="00EA78E5" w:rsidRPr="002C6C4D">
        <w:rPr>
          <w:lang w:eastAsia="pl-PL"/>
        </w:rPr>
        <w:t xml:space="preserve"> </w:t>
      </w:r>
    </w:p>
    <w:p w14:paraId="324CDEE6" w14:textId="77777777" w:rsidR="003F033B" w:rsidRPr="00E448CA" w:rsidRDefault="003F033B" w:rsidP="008663BF">
      <w:pPr>
        <w:pStyle w:val="Akapitzlist"/>
        <w:numPr>
          <w:ilvl w:val="1"/>
          <w:numId w:val="58"/>
        </w:numPr>
        <w:spacing w:before="120" w:after="120"/>
        <w:rPr>
          <w:color w:val="000000" w:themeColor="text1"/>
        </w:rPr>
      </w:pPr>
      <w:r w:rsidRPr="002C6C4D">
        <w:rPr>
          <w:lang w:eastAsia="pl-PL"/>
        </w:rPr>
        <w:t>Dokumentację wymienion</w:t>
      </w:r>
      <w:r w:rsidRPr="00E448CA">
        <w:rPr>
          <w:color w:val="000000" w:themeColor="text1"/>
          <w:lang w:eastAsia="pl-PL"/>
        </w:rPr>
        <w:t>ą w rozdz</w:t>
      </w:r>
      <w:r w:rsidR="00060963" w:rsidRPr="00E448CA">
        <w:rPr>
          <w:color w:val="000000" w:themeColor="text1"/>
          <w:lang w:eastAsia="pl-PL"/>
        </w:rPr>
        <w:t>iale</w:t>
      </w:r>
      <w:r w:rsidRPr="00E448CA">
        <w:rPr>
          <w:color w:val="000000" w:themeColor="text1"/>
          <w:lang w:eastAsia="pl-PL"/>
        </w:rPr>
        <w:t xml:space="preserve"> 8 pkt 1.9. – 1.</w:t>
      </w:r>
      <w:r w:rsidR="0087510C" w:rsidRPr="00E448CA">
        <w:rPr>
          <w:color w:val="000000" w:themeColor="text1"/>
          <w:lang w:eastAsia="pl-PL"/>
        </w:rPr>
        <w:t>19</w:t>
      </w:r>
      <w:r w:rsidRPr="00E448CA">
        <w:rPr>
          <w:color w:val="000000" w:themeColor="text1"/>
          <w:lang w:eastAsia="pl-PL"/>
        </w:rPr>
        <w:t>.</w:t>
      </w:r>
    </w:p>
    <w:p w14:paraId="4A0FFDFD" w14:textId="77777777" w:rsidR="00C02390" w:rsidRPr="00E448CA" w:rsidRDefault="008219A9" w:rsidP="008663BF">
      <w:pPr>
        <w:pStyle w:val="Akapitzlist"/>
        <w:numPr>
          <w:ilvl w:val="1"/>
          <w:numId w:val="58"/>
        </w:numPr>
        <w:spacing w:before="120" w:after="120"/>
        <w:rPr>
          <w:color w:val="000000" w:themeColor="text1"/>
          <w:lang w:eastAsia="pl-PL"/>
        </w:rPr>
      </w:pPr>
      <w:r w:rsidRPr="00E448CA">
        <w:rPr>
          <w:color w:val="000000" w:themeColor="text1"/>
          <w:lang w:eastAsia="pl-PL"/>
        </w:rPr>
        <w:t>S</w:t>
      </w:r>
      <w:r w:rsidR="00C02390" w:rsidRPr="00E448CA">
        <w:rPr>
          <w:color w:val="000000" w:themeColor="text1"/>
          <w:lang w:eastAsia="pl-PL"/>
        </w:rPr>
        <w:t>prawozdanie techniczne z prac wykonanych w ramach etapu III.</w:t>
      </w:r>
    </w:p>
    <w:p w14:paraId="42CB8DFB" w14:textId="139DB124" w:rsidR="00923DB4" w:rsidRPr="00E448CA" w:rsidRDefault="00D11F50" w:rsidP="008663BF">
      <w:pPr>
        <w:pStyle w:val="Akapitzlist"/>
        <w:numPr>
          <w:ilvl w:val="1"/>
          <w:numId w:val="58"/>
        </w:numPr>
        <w:spacing w:before="120" w:after="120"/>
        <w:rPr>
          <w:color w:val="000000" w:themeColor="text1"/>
          <w:lang w:eastAsia="pl-PL"/>
        </w:rPr>
      </w:pPr>
      <w:r w:rsidRPr="00E448CA">
        <w:rPr>
          <w:color w:val="000000" w:themeColor="text1"/>
        </w:rPr>
        <w:t>D</w:t>
      </w:r>
      <w:r w:rsidR="00923DB4" w:rsidRPr="00E448CA">
        <w:rPr>
          <w:color w:val="000000" w:themeColor="text1"/>
        </w:rPr>
        <w:t>okument</w:t>
      </w:r>
      <w:r w:rsidR="00E448CA" w:rsidRPr="00E448CA">
        <w:rPr>
          <w:color w:val="000000" w:themeColor="text1"/>
        </w:rPr>
        <w:t>y</w:t>
      </w:r>
      <w:r w:rsidR="00923DB4" w:rsidRPr="00E448CA">
        <w:rPr>
          <w:color w:val="000000" w:themeColor="text1"/>
        </w:rPr>
        <w:t xml:space="preserve"> potwierdzając</w:t>
      </w:r>
      <w:r w:rsidR="00E448CA" w:rsidRPr="00E448CA">
        <w:rPr>
          <w:color w:val="000000" w:themeColor="text1"/>
        </w:rPr>
        <w:t>e</w:t>
      </w:r>
      <w:r w:rsidR="00923DB4" w:rsidRPr="00E448CA">
        <w:rPr>
          <w:color w:val="000000" w:themeColor="text1"/>
        </w:rPr>
        <w:t xml:space="preserve"> </w:t>
      </w:r>
      <w:r w:rsidR="00E448CA" w:rsidRPr="00E448CA">
        <w:rPr>
          <w:color w:val="000000" w:themeColor="text1"/>
        </w:rPr>
        <w:t>dokonanie tłumaczenia</w:t>
      </w:r>
      <w:r w:rsidR="00923DB4" w:rsidRPr="00E448CA">
        <w:rPr>
          <w:color w:val="000000" w:themeColor="text1"/>
        </w:rPr>
        <w:t xml:space="preserve"> treści Portalu PZGiK przez tłumacz</w:t>
      </w:r>
      <w:r w:rsidR="00E448CA" w:rsidRPr="00E448CA">
        <w:rPr>
          <w:color w:val="000000" w:themeColor="text1"/>
        </w:rPr>
        <w:t>y</w:t>
      </w:r>
      <w:r w:rsidR="00923DB4" w:rsidRPr="00E448CA">
        <w:rPr>
          <w:color w:val="000000" w:themeColor="text1"/>
        </w:rPr>
        <w:t xml:space="preserve"> przysięgł</w:t>
      </w:r>
      <w:r w:rsidR="00E448CA" w:rsidRPr="00E448CA">
        <w:rPr>
          <w:color w:val="000000" w:themeColor="text1"/>
        </w:rPr>
        <w:t>ych</w:t>
      </w:r>
      <w:r w:rsidR="00923DB4" w:rsidRPr="00E448CA">
        <w:rPr>
          <w:color w:val="000000" w:themeColor="text1"/>
        </w:rPr>
        <w:t>.</w:t>
      </w:r>
    </w:p>
    <w:p w14:paraId="628FA3FB" w14:textId="77777777" w:rsidR="00C02390" w:rsidRPr="00D02294" w:rsidRDefault="00C02390" w:rsidP="008663BF">
      <w:pPr>
        <w:pStyle w:val="Akapitzlist"/>
        <w:numPr>
          <w:ilvl w:val="0"/>
          <w:numId w:val="58"/>
        </w:numPr>
        <w:spacing w:before="120" w:after="120"/>
        <w:rPr>
          <w:color w:val="000000" w:themeColor="text1"/>
        </w:rPr>
      </w:pPr>
      <w:r w:rsidRPr="00D02294">
        <w:rPr>
          <w:color w:val="000000" w:themeColor="text1"/>
          <w:lang w:eastAsia="pl-PL"/>
        </w:rPr>
        <w:t xml:space="preserve">Dokumentacja powinna być dostarczona w wersji papierowej </w:t>
      </w:r>
      <w:r w:rsidR="003F033B" w:rsidRPr="00D02294">
        <w:rPr>
          <w:color w:val="000000" w:themeColor="text1"/>
          <w:lang w:eastAsia="pl-PL"/>
        </w:rPr>
        <w:t>oraz w</w:t>
      </w:r>
      <w:r w:rsidRPr="00D02294">
        <w:rPr>
          <w:color w:val="000000" w:themeColor="text1"/>
          <w:lang w:eastAsia="pl-PL"/>
        </w:rPr>
        <w:t xml:space="preserve"> </w:t>
      </w:r>
      <w:r w:rsidR="003F033B" w:rsidRPr="00D02294">
        <w:rPr>
          <w:color w:val="000000" w:themeColor="text1"/>
          <w:lang w:eastAsia="pl-PL"/>
        </w:rPr>
        <w:t xml:space="preserve">wersji </w:t>
      </w:r>
      <w:r w:rsidRPr="00D02294">
        <w:rPr>
          <w:color w:val="000000" w:themeColor="text1"/>
          <w:lang w:eastAsia="pl-PL"/>
        </w:rPr>
        <w:t>elektronicznej nagran</w:t>
      </w:r>
      <w:r w:rsidR="003F033B" w:rsidRPr="00D02294">
        <w:rPr>
          <w:color w:val="000000" w:themeColor="text1"/>
          <w:lang w:eastAsia="pl-PL"/>
        </w:rPr>
        <w:t>ej</w:t>
      </w:r>
      <w:r w:rsidRPr="00D02294">
        <w:rPr>
          <w:color w:val="000000" w:themeColor="text1"/>
          <w:lang w:eastAsia="pl-PL"/>
        </w:rPr>
        <w:t xml:space="preserve"> na płytach CD/DVD.</w:t>
      </w:r>
    </w:p>
    <w:p w14:paraId="3B92C28E" w14:textId="77777777" w:rsidR="00E376E8" w:rsidRPr="00D02294" w:rsidRDefault="00E376E8" w:rsidP="00E376E8">
      <w:pPr>
        <w:rPr>
          <w:color w:val="000000" w:themeColor="text1"/>
        </w:rPr>
      </w:pPr>
    </w:p>
    <w:p w14:paraId="083E8A6C" w14:textId="77777777" w:rsidR="00E376E8" w:rsidRPr="00D02294" w:rsidRDefault="00E376E8" w:rsidP="00E376E8">
      <w:pPr>
        <w:rPr>
          <w:color w:val="000000" w:themeColor="text1"/>
        </w:rPr>
      </w:pPr>
    </w:p>
    <w:p w14:paraId="6250F3A0" w14:textId="77777777" w:rsidR="009D37BA" w:rsidRPr="00D02294" w:rsidRDefault="009D37BA" w:rsidP="005141BD">
      <w:pPr>
        <w:pStyle w:val="Nagwek1"/>
      </w:pPr>
      <w:bookmarkStart w:id="183" w:name="_Toc512335312"/>
      <w:r w:rsidRPr="00D02294">
        <w:t>Wskaźniki projektu, konieczne do zrealizowania przez podmiot realizujący zamówienie.</w:t>
      </w:r>
      <w:bookmarkEnd w:id="183"/>
    </w:p>
    <w:p w14:paraId="569F2946" w14:textId="77777777" w:rsidR="00DB5152" w:rsidRPr="00D02294" w:rsidRDefault="00DB5152" w:rsidP="003C211C">
      <w:pPr>
        <w:pStyle w:val="Nagwek2"/>
      </w:pPr>
      <w:bookmarkStart w:id="184" w:name="_Toc512335313"/>
      <w:r w:rsidRPr="00D02294">
        <w:t>Wymagane wskaźniki produktu</w:t>
      </w:r>
      <w:bookmarkEnd w:id="184"/>
    </w:p>
    <w:p w14:paraId="32FF4EB4" w14:textId="77777777" w:rsidR="00DB5152" w:rsidRPr="00D02294" w:rsidRDefault="00DB5152" w:rsidP="00914FC0">
      <w:p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Zgodnie z Wnioskiem o dofinansowanie wymaga się, aby realizacja przedmiotowego zamówienia pozwoliła osiągnąć wskaźniki produktu</w:t>
      </w:r>
      <w:r w:rsidR="00914FC0" w:rsidRPr="00D02294">
        <w:rPr>
          <w:color w:val="000000" w:themeColor="text1"/>
        </w:rPr>
        <w:t xml:space="preserve"> określone w tabeli  5</w:t>
      </w:r>
      <w:r w:rsidRPr="00D02294">
        <w:rPr>
          <w:color w:val="000000" w:themeColor="text1"/>
        </w:rPr>
        <w:t>:</w:t>
      </w:r>
    </w:p>
    <w:p w14:paraId="077B14EE" w14:textId="77777777" w:rsidR="00AD1D0D" w:rsidRPr="00D02294" w:rsidRDefault="00AD1D0D" w:rsidP="00AD1D0D">
      <w:pPr>
        <w:pStyle w:val="Legenda"/>
        <w:keepNext/>
        <w:rPr>
          <w:b w:val="0"/>
          <w:color w:val="000000" w:themeColor="text1"/>
        </w:rPr>
      </w:pPr>
      <w:bookmarkStart w:id="185" w:name="_Toc512335263"/>
      <w:r w:rsidRPr="00D02294">
        <w:rPr>
          <w:b w:val="0"/>
          <w:color w:val="000000" w:themeColor="text1"/>
        </w:rPr>
        <w:t xml:space="preserve">Tabela </w:t>
      </w:r>
      <w:r w:rsidRPr="00D02294">
        <w:rPr>
          <w:b w:val="0"/>
          <w:color w:val="000000" w:themeColor="text1"/>
        </w:rPr>
        <w:fldChar w:fldCharType="begin"/>
      </w:r>
      <w:r w:rsidRPr="00D02294">
        <w:rPr>
          <w:b w:val="0"/>
          <w:color w:val="000000" w:themeColor="text1"/>
        </w:rPr>
        <w:instrText xml:space="preserve"> SEQ Tabela \* ARABIC </w:instrText>
      </w:r>
      <w:r w:rsidRPr="00D02294">
        <w:rPr>
          <w:b w:val="0"/>
          <w:color w:val="000000" w:themeColor="text1"/>
        </w:rPr>
        <w:fldChar w:fldCharType="separate"/>
      </w:r>
      <w:r w:rsidR="00532ED3" w:rsidRPr="00D02294">
        <w:rPr>
          <w:b w:val="0"/>
          <w:noProof/>
          <w:color w:val="000000" w:themeColor="text1"/>
        </w:rPr>
        <w:t>5</w:t>
      </w:r>
      <w:r w:rsidRPr="00D02294">
        <w:rPr>
          <w:b w:val="0"/>
          <w:color w:val="000000" w:themeColor="text1"/>
        </w:rPr>
        <w:fldChar w:fldCharType="end"/>
      </w:r>
      <w:r w:rsidRPr="00D02294">
        <w:rPr>
          <w:b w:val="0"/>
          <w:color w:val="000000" w:themeColor="text1"/>
        </w:rPr>
        <w:t>: Wskaźniki produktu</w:t>
      </w:r>
      <w:bookmarkEnd w:id="18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0"/>
      </w:tblGrid>
      <w:tr w:rsidR="00DB5152" w:rsidRPr="00D02294" w14:paraId="75A33ACD" w14:textId="77777777" w:rsidTr="000704E5">
        <w:tc>
          <w:tcPr>
            <w:tcW w:w="4530" w:type="dxa"/>
            <w:shd w:val="clear" w:color="auto" w:fill="BFBFBF"/>
          </w:tcPr>
          <w:p w14:paraId="17DE9128" w14:textId="77777777" w:rsidR="00DB5152" w:rsidRPr="00D02294" w:rsidRDefault="00DB5152" w:rsidP="000704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color w:val="000000" w:themeColor="text1"/>
                <w:sz w:val="20"/>
                <w:szCs w:val="20"/>
              </w:rPr>
              <w:t>Wskaźnik produktu</w:t>
            </w:r>
          </w:p>
        </w:tc>
        <w:tc>
          <w:tcPr>
            <w:tcW w:w="4530" w:type="dxa"/>
            <w:shd w:val="clear" w:color="auto" w:fill="BFBFBF"/>
          </w:tcPr>
          <w:p w14:paraId="507362D4" w14:textId="77777777" w:rsidR="00DB5152" w:rsidRPr="00D02294" w:rsidRDefault="00DB5152" w:rsidP="000704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color w:val="000000" w:themeColor="text1"/>
                <w:sz w:val="20"/>
                <w:szCs w:val="20"/>
              </w:rPr>
              <w:t>Wartość docelowa</w:t>
            </w:r>
          </w:p>
        </w:tc>
      </w:tr>
      <w:tr w:rsidR="00DB5152" w:rsidRPr="00D02294" w14:paraId="1D099527" w14:textId="77777777" w:rsidTr="000704E5">
        <w:tc>
          <w:tcPr>
            <w:tcW w:w="4530" w:type="dxa"/>
          </w:tcPr>
          <w:p w14:paraId="1213B7DF" w14:textId="77777777" w:rsidR="00DB5152" w:rsidRPr="00D02294" w:rsidRDefault="00DB5152" w:rsidP="00330749">
            <w:pPr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iCs/>
                <w:color w:val="000000" w:themeColor="text1"/>
                <w:sz w:val="20"/>
                <w:szCs w:val="20"/>
                <w:lang w:eastAsia="pl-PL"/>
              </w:rPr>
              <w:t>Liczba udostępnionych usług wewnątrzadministracyjnych (A2A) [ sztuka ]</w:t>
            </w:r>
          </w:p>
        </w:tc>
        <w:tc>
          <w:tcPr>
            <w:tcW w:w="4530" w:type="dxa"/>
          </w:tcPr>
          <w:p w14:paraId="1981A0FC" w14:textId="77777777" w:rsidR="00DB5152" w:rsidRPr="00D02294" w:rsidRDefault="00DB5152" w:rsidP="000704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DB5152" w:rsidRPr="00D02294" w14:paraId="54D809A6" w14:textId="77777777" w:rsidTr="000704E5">
        <w:tc>
          <w:tcPr>
            <w:tcW w:w="4530" w:type="dxa"/>
          </w:tcPr>
          <w:p w14:paraId="13ABB616" w14:textId="77777777" w:rsidR="00DB5152" w:rsidRPr="00D02294" w:rsidRDefault="00DB5152" w:rsidP="00330749">
            <w:pPr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iCs/>
                <w:color w:val="000000" w:themeColor="text1"/>
                <w:sz w:val="20"/>
                <w:szCs w:val="20"/>
                <w:lang w:eastAsia="pl-PL"/>
              </w:rPr>
              <w:t>Liczba uruchomionych systemów teleinformatycznych w podmiotach wykonujących zadania publiczne [ sztuka ]</w:t>
            </w:r>
          </w:p>
        </w:tc>
        <w:tc>
          <w:tcPr>
            <w:tcW w:w="4530" w:type="dxa"/>
          </w:tcPr>
          <w:p w14:paraId="3D753752" w14:textId="77777777" w:rsidR="00DB5152" w:rsidRPr="00D02294" w:rsidRDefault="00DB5152" w:rsidP="000704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DB5152" w:rsidRPr="00D02294" w14:paraId="058EE40D" w14:textId="77777777" w:rsidTr="000704E5">
        <w:tc>
          <w:tcPr>
            <w:tcW w:w="4530" w:type="dxa"/>
          </w:tcPr>
          <w:p w14:paraId="7EF6FC5E" w14:textId="77777777" w:rsidR="00DB5152" w:rsidRPr="00D02294" w:rsidRDefault="00DB5152" w:rsidP="00330749">
            <w:pPr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iCs/>
                <w:color w:val="000000" w:themeColor="text1"/>
                <w:sz w:val="20"/>
                <w:szCs w:val="20"/>
                <w:lang w:eastAsia="pl-PL"/>
              </w:rPr>
              <w:t>Liczba podmiotów, które udostępniły on-line informacje sektora publicznego [ sztuka ]</w:t>
            </w:r>
          </w:p>
        </w:tc>
        <w:tc>
          <w:tcPr>
            <w:tcW w:w="4530" w:type="dxa"/>
          </w:tcPr>
          <w:p w14:paraId="643CA4E5" w14:textId="77777777" w:rsidR="00DB5152" w:rsidRPr="00D02294" w:rsidRDefault="00DB5152" w:rsidP="000704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DB5152" w:rsidRPr="00D02294" w14:paraId="280FFAED" w14:textId="77777777" w:rsidTr="000704E5">
        <w:tc>
          <w:tcPr>
            <w:tcW w:w="4530" w:type="dxa"/>
          </w:tcPr>
          <w:p w14:paraId="55CF67B1" w14:textId="77777777" w:rsidR="00DB5152" w:rsidRPr="00D02294" w:rsidRDefault="00DB5152" w:rsidP="00330749">
            <w:pPr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iCs/>
                <w:color w:val="000000" w:themeColor="text1"/>
                <w:sz w:val="20"/>
                <w:szCs w:val="20"/>
                <w:lang w:eastAsia="pl-PL"/>
              </w:rPr>
              <w:t xml:space="preserve">Liczba usług publicznych udostępnionych on-line o stopniu dojrzałości co najmniej 4 - transakcja </w:t>
            </w:r>
            <w:r w:rsidRPr="00D02294">
              <w:rPr>
                <w:iCs/>
                <w:color w:val="000000" w:themeColor="text1"/>
                <w:sz w:val="20"/>
                <w:szCs w:val="20"/>
                <w:lang w:eastAsia="pl-PL"/>
              </w:rPr>
              <w:lastRenderedPageBreak/>
              <w:t>[szt.] [ sztuka ]</w:t>
            </w:r>
          </w:p>
        </w:tc>
        <w:tc>
          <w:tcPr>
            <w:tcW w:w="4530" w:type="dxa"/>
          </w:tcPr>
          <w:p w14:paraId="10C9C825" w14:textId="77777777" w:rsidR="00DB5152" w:rsidRPr="00D02294" w:rsidRDefault="00DB5152" w:rsidP="000704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</w:tr>
      <w:tr w:rsidR="00DB5152" w:rsidRPr="00D02294" w14:paraId="532CFC54" w14:textId="77777777" w:rsidTr="000704E5">
        <w:tc>
          <w:tcPr>
            <w:tcW w:w="4530" w:type="dxa"/>
          </w:tcPr>
          <w:p w14:paraId="081A1484" w14:textId="77777777" w:rsidR="00DB5152" w:rsidRPr="00D02294" w:rsidRDefault="00DB5152" w:rsidP="00330749">
            <w:pPr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iCs/>
                <w:color w:val="000000" w:themeColor="text1"/>
                <w:sz w:val="20"/>
                <w:szCs w:val="20"/>
                <w:lang w:eastAsia="pl-PL"/>
              </w:rPr>
              <w:t>Liczba wspartych podmiotów realizujących zadania publiczne przy wykorzystaniu TIK [ sztuka ]</w:t>
            </w:r>
          </w:p>
        </w:tc>
        <w:tc>
          <w:tcPr>
            <w:tcW w:w="4530" w:type="dxa"/>
          </w:tcPr>
          <w:p w14:paraId="6B91CB31" w14:textId="77777777" w:rsidR="00DB5152" w:rsidRPr="00D02294" w:rsidRDefault="00DB5152" w:rsidP="000704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DB5152" w:rsidRPr="00D02294" w14:paraId="0A01587B" w14:textId="77777777" w:rsidTr="000704E5">
        <w:tc>
          <w:tcPr>
            <w:tcW w:w="4530" w:type="dxa"/>
          </w:tcPr>
          <w:p w14:paraId="7FD90126" w14:textId="77777777" w:rsidR="00DB5152" w:rsidRPr="00D02294" w:rsidRDefault="00DB5152" w:rsidP="00330749">
            <w:pPr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iCs/>
                <w:color w:val="000000" w:themeColor="text1"/>
                <w:sz w:val="20"/>
                <w:szCs w:val="20"/>
                <w:lang w:eastAsia="pl-PL"/>
              </w:rPr>
              <w:t>Rozmiar udostępnionych on-line informacji sektora publicznego. [ TB ]</w:t>
            </w:r>
          </w:p>
        </w:tc>
        <w:tc>
          <w:tcPr>
            <w:tcW w:w="4530" w:type="dxa"/>
          </w:tcPr>
          <w:p w14:paraId="430DF874" w14:textId="77777777" w:rsidR="00DB5152" w:rsidRPr="00D02294" w:rsidRDefault="00DB5152" w:rsidP="000704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>0.07</w:t>
            </w:r>
          </w:p>
        </w:tc>
      </w:tr>
      <w:tr w:rsidR="00DB5152" w:rsidRPr="00D02294" w14:paraId="5393C3BE" w14:textId="77777777" w:rsidTr="000704E5">
        <w:tc>
          <w:tcPr>
            <w:tcW w:w="4530" w:type="dxa"/>
          </w:tcPr>
          <w:p w14:paraId="70AC0E18" w14:textId="77777777" w:rsidR="00DB5152" w:rsidRPr="00D02294" w:rsidRDefault="00DB5152" w:rsidP="00330749">
            <w:pPr>
              <w:rPr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iCs/>
                <w:color w:val="000000" w:themeColor="text1"/>
                <w:sz w:val="20"/>
                <w:szCs w:val="20"/>
                <w:lang w:eastAsia="pl-PL"/>
              </w:rPr>
              <w:t>Liczba udostępnionych on-line dokumentów zawierających informacje sektora publicznego [ sztuka ]</w:t>
            </w:r>
          </w:p>
        </w:tc>
        <w:tc>
          <w:tcPr>
            <w:tcW w:w="4530" w:type="dxa"/>
          </w:tcPr>
          <w:p w14:paraId="13A59D64" w14:textId="77777777" w:rsidR="00DB5152" w:rsidRPr="00D02294" w:rsidRDefault="00DB5152" w:rsidP="000704E5">
            <w:pPr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>635</w:t>
            </w:r>
          </w:p>
        </w:tc>
      </w:tr>
      <w:tr w:rsidR="00DB5152" w:rsidRPr="00D02294" w14:paraId="3BC0853A" w14:textId="77777777" w:rsidTr="000704E5">
        <w:tc>
          <w:tcPr>
            <w:tcW w:w="4530" w:type="dxa"/>
          </w:tcPr>
          <w:p w14:paraId="66C935A0" w14:textId="77777777" w:rsidR="00DB5152" w:rsidRPr="00D02294" w:rsidRDefault="00DB5152" w:rsidP="00330749">
            <w:pPr>
              <w:rPr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iCs/>
                <w:color w:val="000000" w:themeColor="text1"/>
                <w:sz w:val="20"/>
                <w:szCs w:val="20"/>
                <w:lang w:eastAsia="pl-PL"/>
              </w:rPr>
              <w:t>Liczba podmiotów udostępniających usługi wewnątrzadministracyjne (A2A) [ sztuka ]</w:t>
            </w:r>
          </w:p>
        </w:tc>
        <w:tc>
          <w:tcPr>
            <w:tcW w:w="4530" w:type="dxa"/>
          </w:tcPr>
          <w:p w14:paraId="501B20A7" w14:textId="77777777" w:rsidR="00DB5152" w:rsidRPr="00D02294" w:rsidRDefault="00DB5152" w:rsidP="000704E5">
            <w:pPr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</w:tbl>
    <w:p w14:paraId="63C3E4C0" w14:textId="77777777" w:rsidR="00DB5152" w:rsidRPr="00D02294" w:rsidRDefault="00DB5152" w:rsidP="003C211C">
      <w:pPr>
        <w:pStyle w:val="Nagwek2"/>
      </w:pPr>
      <w:bookmarkStart w:id="186" w:name="_Toc512335314"/>
      <w:r w:rsidRPr="00D02294">
        <w:t>Wymagan</w:t>
      </w:r>
      <w:r w:rsidR="00914FC0" w:rsidRPr="00D02294">
        <w:t>y</w:t>
      </w:r>
      <w:r w:rsidRPr="00D02294">
        <w:t xml:space="preserve"> wskaźnik rezultatu</w:t>
      </w:r>
      <w:bookmarkEnd w:id="186"/>
    </w:p>
    <w:p w14:paraId="6D2B7C0E" w14:textId="77777777" w:rsidR="00DB5152" w:rsidRPr="00D02294" w:rsidRDefault="00DB5152" w:rsidP="00914FC0">
      <w:p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Zgodnie z Wnioskiem o dofinansowanie wymaga się, aby realizacja przedmiotowego zamówienia pozwoliła osiągnąć  wskaźnik rezultatu</w:t>
      </w:r>
      <w:r w:rsidR="00914FC0" w:rsidRPr="00D02294">
        <w:rPr>
          <w:color w:val="000000" w:themeColor="text1"/>
        </w:rPr>
        <w:t xml:space="preserve"> określony w tabeli 6</w:t>
      </w:r>
      <w:r w:rsidRPr="00D02294">
        <w:rPr>
          <w:color w:val="000000" w:themeColor="text1"/>
        </w:rPr>
        <w:t>:</w:t>
      </w:r>
    </w:p>
    <w:p w14:paraId="38430AEA" w14:textId="77777777" w:rsidR="00AD1D0D" w:rsidRPr="00D02294" w:rsidRDefault="00AD1D0D" w:rsidP="00AD1D0D">
      <w:pPr>
        <w:pStyle w:val="Legenda"/>
        <w:keepNext/>
        <w:rPr>
          <w:b w:val="0"/>
          <w:color w:val="000000" w:themeColor="text1"/>
        </w:rPr>
      </w:pPr>
      <w:bookmarkStart w:id="187" w:name="_Toc512335264"/>
      <w:r w:rsidRPr="00D02294">
        <w:rPr>
          <w:b w:val="0"/>
          <w:color w:val="000000" w:themeColor="text1"/>
        </w:rPr>
        <w:t xml:space="preserve">Tabela </w:t>
      </w:r>
      <w:r w:rsidRPr="00D02294">
        <w:rPr>
          <w:b w:val="0"/>
          <w:color w:val="000000" w:themeColor="text1"/>
        </w:rPr>
        <w:fldChar w:fldCharType="begin"/>
      </w:r>
      <w:r w:rsidRPr="00D02294">
        <w:rPr>
          <w:b w:val="0"/>
          <w:color w:val="000000" w:themeColor="text1"/>
        </w:rPr>
        <w:instrText xml:space="preserve"> SEQ Tabela \* ARABIC </w:instrText>
      </w:r>
      <w:r w:rsidRPr="00D02294">
        <w:rPr>
          <w:b w:val="0"/>
          <w:color w:val="000000" w:themeColor="text1"/>
        </w:rPr>
        <w:fldChar w:fldCharType="separate"/>
      </w:r>
      <w:r w:rsidR="00532ED3" w:rsidRPr="00D02294">
        <w:rPr>
          <w:b w:val="0"/>
          <w:noProof/>
          <w:color w:val="000000" w:themeColor="text1"/>
        </w:rPr>
        <w:t>6</w:t>
      </w:r>
      <w:r w:rsidRPr="00D02294">
        <w:rPr>
          <w:b w:val="0"/>
          <w:color w:val="000000" w:themeColor="text1"/>
        </w:rPr>
        <w:fldChar w:fldCharType="end"/>
      </w:r>
      <w:r w:rsidRPr="00D02294">
        <w:rPr>
          <w:b w:val="0"/>
          <w:color w:val="000000" w:themeColor="text1"/>
        </w:rPr>
        <w:t>: Wskaźnik rezultatu</w:t>
      </w:r>
      <w:bookmarkEnd w:id="18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0"/>
      </w:tblGrid>
      <w:tr w:rsidR="00DB5152" w:rsidRPr="00D02294" w14:paraId="7DF4E8B5" w14:textId="77777777" w:rsidTr="000704E5">
        <w:tc>
          <w:tcPr>
            <w:tcW w:w="4530" w:type="dxa"/>
            <w:shd w:val="clear" w:color="auto" w:fill="BFBFBF"/>
          </w:tcPr>
          <w:p w14:paraId="7F068726" w14:textId="77777777" w:rsidR="00DB5152" w:rsidRPr="00D02294" w:rsidRDefault="00DB5152" w:rsidP="000704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color w:val="000000" w:themeColor="text1"/>
                <w:sz w:val="20"/>
                <w:szCs w:val="20"/>
              </w:rPr>
              <w:t>Wskaźnik rezultatu</w:t>
            </w:r>
          </w:p>
        </w:tc>
        <w:tc>
          <w:tcPr>
            <w:tcW w:w="4530" w:type="dxa"/>
            <w:shd w:val="clear" w:color="auto" w:fill="BFBFBF"/>
          </w:tcPr>
          <w:p w14:paraId="387BBC55" w14:textId="77777777" w:rsidR="00DB5152" w:rsidRPr="00D02294" w:rsidRDefault="00DB5152" w:rsidP="000704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2294">
              <w:rPr>
                <w:b/>
                <w:color w:val="000000" w:themeColor="text1"/>
                <w:sz w:val="20"/>
                <w:szCs w:val="20"/>
              </w:rPr>
              <w:t>Wartość docelowa</w:t>
            </w:r>
          </w:p>
        </w:tc>
      </w:tr>
      <w:tr w:rsidR="00DB5152" w:rsidRPr="00D02294" w14:paraId="5E499037" w14:textId="77777777" w:rsidTr="000704E5">
        <w:tc>
          <w:tcPr>
            <w:tcW w:w="4530" w:type="dxa"/>
          </w:tcPr>
          <w:p w14:paraId="3790742C" w14:textId="77777777" w:rsidR="00DB5152" w:rsidRPr="00D02294" w:rsidRDefault="00DB5152" w:rsidP="00330749">
            <w:pPr>
              <w:rPr>
                <w:color w:val="000000" w:themeColor="text1"/>
                <w:sz w:val="20"/>
                <w:szCs w:val="20"/>
              </w:rPr>
            </w:pPr>
            <w:r w:rsidRPr="00D02294">
              <w:rPr>
                <w:iCs/>
                <w:color w:val="000000" w:themeColor="text1"/>
                <w:sz w:val="20"/>
                <w:szCs w:val="20"/>
                <w:lang w:eastAsia="pl-PL"/>
              </w:rPr>
              <w:t>Liczba pobrań/</w:t>
            </w:r>
            <w:proofErr w:type="spellStart"/>
            <w:r w:rsidRPr="00D02294">
              <w:rPr>
                <w:iCs/>
                <w:color w:val="000000" w:themeColor="text1"/>
                <w:sz w:val="20"/>
                <w:szCs w:val="20"/>
                <w:lang w:eastAsia="pl-PL"/>
              </w:rPr>
              <w:t>odtworzeń</w:t>
            </w:r>
            <w:proofErr w:type="spellEnd"/>
            <w:r w:rsidRPr="00D02294">
              <w:rPr>
                <w:iCs/>
                <w:color w:val="000000" w:themeColor="text1"/>
                <w:sz w:val="20"/>
                <w:szCs w:val="20"/>
                <w:lang w:eastAsia="pl-PL"/>
              </w:rPr>
              <w:t xml:space="preserve"> dokumentów zawierających informacje sektora publicznego [ sztuka ]</w:t>
            </w:r>
          </w:p>
        </w:tc>
        <w:tc>
          <w:tcPr>
            <w:tcW w:w="4530" w:type="dxa"/>
          </w:tcPr>
          <w:p w14:paraId="3BC57EBF" w14:textId="77777777" w:rsidR="00DB5152" w:rsidRPr="00D02294" w:rsidRDefault="0089085B" w:rsidP="000704E5">
            <w:pPr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02294">
              <w:rPr>
                <w:color w:val="000000" w:themeColor="text1"/>
                <w:sz w:val="20"/>
                <w:szCs w:val="20"/>
                <w:lang w:eastAsia="pl-PL"/>
              </w:rPr>
              <w:t>500</w:t>
            </w:r>
          </w:p>
          <w:p w14:paraId="229C3929" w14:textId="77777777" w:rsidR="0089085B" w:rsidRPr="00D02294" w:rsidRDefault="0089085B" w:rsidP="000704E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72E8245" w14:textId="77777777" w:rsidR="002F2B47" w:rsidRPr="00D02294" w:rsidRDefault="002F2B47" w:rsidP="002F2B47">
      <w:pPr>
        <w:rPr>
          <w:color w:val="000000" w:themeColor="text1"/>
        </w:rPr>
      </w:pPr>
    </w:p>
    <w:p w14:paraId="5E48674F" w14:textId="77777777" w:rsidR="00DB5152" w:rsidRPr="00D02294" w:rsidRDefault="00DB5152" w:rsidP="005141BD">
      <w:pPr>
        <w:pStyle w:val="Nagwek1"/>
      </w:pPr>
      <w:bookmarkStart w:id="188" w:name="_Toc512335315"/>
      <w:r w:rsidRPr="00D02294">
        <w:t>Załączniki.</w:t>
      </w:r>
      <w:bookmarkEnd w:id="188"/>
    </w:p>
    <w:p w14:paraId="1AB01E2A" w14:textId="77777777" w:rsidR="00DB5152" w:rsidRPr="00D02294" w:rsidRDefault="00DB5152" w:rsidP="001D527D">
      <w:pPr>
        <w:spacing w:before="120" w:after="120"/>
        <w:rPr>
          <w:color w:val="000000" w:themeColor="text1"/>
        </w:rPr>
      </w:pPr>
      <w:r w:rsidRPr="00D02294">
        <w:rPr>
          <w:color w:val="000000" w:themeColor="text1"/>
        </w:rPr>
        <w:t>Do niniejszych Warunków technicznych dołączono załączniki techniczne w zakresie:</w:t>
      </w:r>
    </w:p>
    <w:p w14:paraId="7181EA47" w14:textId="77777777" w:rsidR="00DB5152" w:rsidRPr="00D02294" w:rsidRDefault="00DB5152" w:rsidP="008663BF">
      <w:pPr>
        <w:pStyle w:val="Akapitzlist"/>
        <w:numPr>
          <w:ilvl w:val="1"/>
          <w:numId w:val="41"/>
        </w:numPr>
        <w:spacing w:before="120" w:after="120"/>
        <w:ind w:left="851" w:hanging="567"/>
        <w:rPr>
          <w:color w:val="000000" w:themeColor="text1"/>
        </w:rPr>
      </w:pPr>
      <w:r w:rsidRPr="00D02294">
        <w:rPr>
          <w:color w:val="000000" w:themeColor="text1"/>
        </w:rPr>
        <w:t>SAGE_Automatyczny-import-dokumentow.pdf</w:t>
      </w:r>
    </w:p>
    <w:p w14:paraId="20058867" w14:textId="77777777" w:rsidR="00DB5152" w:rsidRPr="00D02294" w:rsidRDefault="00DB5152" w:rsidP="008663BF">
      <w:pPr>
        <w:pStyle w:val="Akapitzlist"/>
        <w:numPr>
          <w:ilvl w:val="1"/>
          <w:numId w:val="41"/>
        </w:numPr>
        <w:spacing w:before="120" w:after="120"/>
        <w:ind w:left="851" w:hanging="567"/>
        <w:rPr>
          <w:color w:val="000000" w:themeColor="text1"/>
        </w:rPr>
      </w:pPr>
      <w:r w:rsidRPr="00D02294">
        <w:rPr>
          <w:color w:val="000000" w:themeColor="text1"/>
        </w:rPr>
        <w:t>SAGE_Handel-Import-specjalny.pdf</w:t>
      </w:r>
    </w:p>
    <w:p w14:paraId="0F4E8C65" w14:textId="77777777" w:rsidR="00DB5152" w:rsidRPr="00D02294" w:rsidRDefault="00DB5152" w:rsidP="008663BF">
      <w:pPr>
        <w:pStyle w:val="Akapitzlist"/>
        <w:numPr>
          <w:ilvl w:val="1"/>
          <w:numId w:val="41"/>
        </w:numPr>
        <w:spacing w:before="120" w:after="120"/>
        <w:ind w:left="851" w:hanging="567"/>
        <w:rPr>
          <w:color w:val="000000" w:themeColor="text1"/>
        </w:rPr>
      </w:pPr>
      <w:r w:rsidRPr="00D02294">
        <w:rPr>
          <w:color w:val="000000" w:themeColor="text1"/>
        </w:rPr>
        <w:t>SAGE_Import-Specjalny_FK.pdf</w:t>
      </w:r>
    </w:p>
    <w:p w14:paraId="536CC247" w14:textId="77777777" w:rsidR="00DB5152" w:rsidRPr="00D02294" w:rsidRDefault="00DB5152" w:rsidP="008663BF">
      <w:pPr>
        <w:pStyle w:val="Akapitzlist"/>
        <w:numPr>
          <w:ilvl w:val="1"/>
          <w:numId w:val="41"/>
        </w:numPr>
        <w:spacing w:before="120" w:after="120"/>
        <w:ind w:left="851" w:hanging="567"/>
        <w:rPr>
          <w:color w:val="000000" w:themeColor="text1"/>
        </w:rPr>
      </w:pPr>
      <w:r w:rsidRPr="00D02294">
        <w:rPr>
          <w:color w:val="000000" w:themeColor="text1"/>
        </w:rPr>
        <w:t>SAGE_Opis-obiektu-integracji.pdf</w:t>
      </w:r>
    </w:p>
    <w:p w14:paraId="0E65F17E" w14:textId="77777777" w:rsidR="00DB5152" w:rsidRPr="00D02294" w:rsidRDefault="00DB5152" w:rsidP="008663BF">
      <w:pPr>
        <w:pStyle w:val="Akapitzlist"/>
        <w:numPr>
          <w:ilvl w:val="1"/>
          <w:numId w:val="41"/>
        </w:numPr>
        <w:spacing w:before="120" w:after="120"/>
        <w:ind w:left="851" w:hanging="567"/>
        <w:rPr>
          <w:color w:val="000000" w:themeColor="text1"/>
        </w:rPr>
      </w:pPr>
      <w:r w:rsidRPr="00D02294">
        <w:rPr>
          <w:color w:val="000000" w:themeColor="text1"/>
        </w:rPr>
        <w:t>FINN_Integracja-Koncepcja-ogolna.pdf</w:t>
      </w:r>
    </w:p>
    <w:p w14:paraId="77EE1E20" w14:textId="77777777" w:rsidR="00AD1D0D" w:rsidRPr="00D02294" w:rsidRDefault="00DB5152" w:rsidP="008663BF">
      <w:pPr>
        <w:pStyle w:val="Akapitzlist"/>
        <w:numPr>
          <w:ilvl w:val="1"/>
          <w:numId w:val="41"/>
        </w:numPr>
        <w:spacing w:before="120" w:after="120"/>
        <w:ind w:left="851" w:hanging="567"/>
        <w:rPr>
          <w:color w:val="000000" w:themeColor="text1"/>
        </w:rPr>
      </w:pPr>
      <w:r w:rsidRPr="00D02294">
        <w:rPr>
          <w:color w:val="000000" w:themeColor="text1"/>
        </w:rPr>
        <w:t>FINN_Interfejsy-komunikacji.pdf</w:t>
      </w:r>
    </w:p>
    <w:p w14:paraId="0506AA0A" w14:textId="77777777" w:rsidR="002F2B47" w:rsidRDefault="002F2B47" w:rsidP="00AD1D0D">
      <w:pPr>
        <w:rPr>
          <w:color w:val="000000" w:themeColor="text1"/>
        </w:rPr>
      </w:pPr>
    </w:p>
    <w:p w14:paraId="590573F3" w14:textId="77777777" w:rsidR="00A629D0" w:rsidRPr="00D02294" w:rsidRDefault="00A629D0" w:rsidP="00AD1D0D">
      <w:pPr>
        <w:rPr>
          <w:color w:val="000000" w:themeColor="text1"/>
        </w:rPr>
      </w:pPr>
    </w:p>
    <w:p w14:paraId="0D2F98FB" w14:textId="77777777" w:rsidR="00137033" w:rsidRDefault="004A1968" w:rsidP="005141BD">
      <w:pPr>
        <w:pStyle w:val="Nagwek1"/>
        <w:rPr>
          <w:noProof/>
        </w:rPr>
      </w:pPr>
      <w:bookmarkStart w:id="189" w:name="_Toc512335316"/>
      <w:r w:rsidRPr="00D02294">
        <w:t>Spis tabel.</w:t>
      </w:r>
      <w:bookmarkEnd w:id="189"/>
      <w:r w:rsidRPr="00D02294">
        <w:fldChar w:fldCharType="begin"/>
      </w:r>
      <w:r w:rsidRPr="00D02294">
        <w:instrText xml:space="preserve"> TOC \h \z \c "Tabela" </w:instrText>
      </w:r>
      <w:r w:rsidRPr="00D02294">
        <w:fldChar w:fldCharType="separate"/>
      </w:r>
    </w:p>
    <w:p w14:paraId="760C879B" w14:textId="77777777" w:rsidR="00137033" w:rsidRDefault="00C21993">
      <w:pPr>
        <w:pStyle w:val="Spisilustracji"/>
        <w:rPr>
          <w:rFonts w:asciiTheme="minorHAnsi" w:eastAsiaTheme="minorEastAsia" w:hAnsiTheme="minorHAnsi" w:cstheme="minorBidi"/>
          <w:noProof/>
          <w:lang w:eastAsia="pl-PL"/>
        </w:rPr>
      </w:pPr>
      <w:hyperlink w:anchor="_Toc512335259" w:history="1">
        <w:r w:rsidR="00137033" w:rsidRPr="00EB38F0">
          <w:rPr>
            <w:rStyle w:val="Hipercze"/>
            <w:noProof/>
          </w:rPr>
          <w:t>Tabela 1: Zestawienie istniejących systemów dziedzinowych</w:t>
        </w:r>
        <w:r w:rsidR="00137033">
          <w:rPr>
            <w:noProof/>
            <w:webHidden/>
          </w:rPr>
          <w:tab/>
        </w:r>
        <w:r w:rsidR="00137033">
          <w:rPr>
            <w:noProof/>
            <w:webHidden/>
          </w:rPr>
          <w:fldChar w:fldCharType="begin"/>
        </w:r>
        <w:r w:rsidR="00137033">
          <w:rPr>
            <w:noProof/>
            <w:webHidden/>
          </w:rPr>
          <w:instrText xml:space="preserve"> PAGEREF _Toc512335259 \h </w:instrText>
        </w:r>
        <w:r w:rsidR="00137033">
          <w:rPr>
            <w:noProof/>
            <w:webHidden/>
          </w:rPr>
        </w:r>
        <w:r w:rsidR="00137033">
          <w:rPr>
            <w:noProof/>
            <w:webHidden/>
          </w:rPr>
          <w:fldChar w:fldCharType="separate"/>
        </w:r>
        <w:r w:rsidR="00137033">
          <w:rPr>
            <w:noProof/>
            <w:webHidden/>
          </w:rPr>
          <w:t>11</w:t>
        </w:r>
        <w:r w:rsidR="00137033">
          <w:rPr>
            <w:noProof/>
            <w:webHidden/>
          </w:rPr>
          <w:fldChar w:fldCharType="end"/>
        </w:r>
      </w:hyperlink>
    </w:p>
    <w:p w14:paraId="59BB4EE0" w14:textId="77777777" w:rsidR="00137033" w:rsidRDefault="00C21993">
      <w:pPr>
        <w:pStyle w:val="Spisilustracji"/>
        <w:rPr>
          <w:rFonts w:asciiTheme="minorHAnsi" w:eastAsiaTheme="minorEastAsia" w:hAnsiTheme="minorHAnsi" w:cstheme="minorBidi"/>
          <w:noProof/>
          <w:lang w:eastAsia="pl-PL"/>
        </w:rPr>
      </w:pPr>
      <w:hyperlink w:anchor="_Toc512335260" w:history="1">
        <w:r w:rsidR="00137033" w:rsidRPr="00EB38F0">
          <w:rPr>
            <w:rStyle w:val="Hipercze"/>
            <w:noProof/>
          </w:rPr>
          <w:t>Tabela 2: Infrastruktura teleinformatyczna</w:t>
        </w:r>
        <w:r w:rsidR="00137033">
          <w:rPr>
            <w:noProof/>
            <w:webHidden/>
          </w:rPr>
          <w:tab/>
        </w:r>
        <w:r w:rsidR="00137033">
          <w:rPr>
            <w:noProof/>
            <w:webHidden/>
          </w:rPr>
          <w:fldChar w:fldCharType="begin"/>
        </w:r>
        <w:r w:rsidR="00137033">
          <w:rPr>
            <w:noProof/>
            <w:webHidden/>
          </w:rPr>
          <w:instrText xml:space="preserve"> PAGEREF _Toc512335260 \h </w:instrText>
        </w:r>
        <w:r w:rsidR="00137033">
          <w:rPr>
            <w:noProof/>
            <w:webHidden/>
          </w:rPr>
        </w:r>
        <w:r w:rsidR="00137033">
          <w:rPr>
            <w:noProof/>
            <w:webHidden/>
          </w:rPr>
          <w:fldChar w:fldCharType="separate"/>
        </w:r>
        <w:r w:rsidR="00137033">
          <w:rPr>
            <w:noProof/>
            <w:webHidden/>
          </w:rPr>
          <w:t>18</w:t>
        </w:r>
        <w:r w:rsidR="00137033">
          <w:rPr>
            <w:noProof/>
            <w:webHidden/>
          </w:rPr>
          <w:fldChar w:fldCharType="end"/>
        </w:r>
      </w:hyperlink>
    </w:p>
    <w:p w14:paraId="01CDD41A" w14:textId="77777777" w:rsidR="00137033" w:rsidRDefault="00C21993">
      <w:pPr>
        <w:pStyle w:val="Spisilustracji"/>
        <w:rPr>
          <w:rFonts w:asciiTheme="minorHAnsi" w:eastAsiaTheme="minorEastAsia" w:hAnsiTheme="minorHAnsi" w:cstheme="minorBidi"/>
          <w:noProof/>
          <w:lang w:eastAsia="pl-PL"/>
        </w:rPr>
      </w:pPr>
      <w:hyperlink w:anchor="_Toc512335261" w:history="1">
        <w:r w:rsidR="00137033" w:rsidRPr="00EB38F0">
          <w:rPr>
            <w:rStyle w:val="Hipercze"/>
            <w:noProof/>
          </w:rPr>
          <w:t>Tabela 3: Zestawienie e-usług</w:t>
        </w:r>
        <w:r w:rsidR="00137033">
          <w:rPr>
            <w:noProof/>
            <w:webHidden/>
          </w:rPr>
          <w:tab/>
        </w:r>
        <w:r w:rsidR="00137033">
          <w:rPr>
            <w:noProof/>
            <w:webHidden/>
          </w:rPr>
          <w:fldChar w:fldCharType="begin"/>
        </w:r>
        <w:r w:rsidR="00137033">
          <w:rPr>
            <w:noProof/>
            <w:webHidden/>
          </w:rPr>
          <w:instrText xml:space="preserve"> PAGEREF _Toc512335261 \h </w:instrText>
        </w:r>
        <w:r w:rsidR="00137033">
          <w:rPr>
            <w:noProof/>
            <w:webHidden/>
          </w:rPr>
        </w:r>
        <w:r w:rsidR="00137033">
          <w:rPr>
            <w:noProof/>
            <w:webHidden/>
          </w:rPr>
          <w:fldChar w:fldCharType="separate"/>
        </w:r>
        <w:r w:rsidR="00137033">
          <w:rPr>
            <w:noProof/>
            <w:webHidden/>
          </w:rPr>
          <w:t>30</w:t>
        </w:r>
        <w:r w:rsidR="00137033">
          <w:rPr>
            <w:noProof/>
            <w:webHidden/>
          </w:rPr>
          <w:fldChar w:fldCharType="end"/>
        </w:r>
      </w:hyperlink>
    </w:p>
    <w:p w14:paraId="504E8C10" w14:textId="77777777" w:rsidR="00137033" w:rsidRDefault="00C21993">
      <w:pPr>
        <w:pStyle w:val="Spisilustracji"/>
        <w:rPr>
          <w:rFonts w:asciiTheme="minorHAnsi" w:eastAsiaTheme="minorEastAsia" w:hAnsiTheme="minorHAnsi" w:cstheme="minorBidi"/>
          <w:noProof/>
          <w:lang w:eastAsia="pl-PL"/>
        </w:rPr>
      </w:pPr>
      <w:hyperlink w:anchor="_Toc512335262" w:history="1">
        <w:r w:rsidR="00137033" w:rsidRPr="00EB38F0">
          <w:rPr>
            <w:rStyle w:val="Hipercze"/>
            <w:noProof/>
          </w:rPr>
          <w:t>Tabela 4: Szczegółowe wymagania i funkcjonalności modernizacji i rozbudowy Systemu PZGiK</w:t>
        </w:r>
        <w:r w:rsidR="00137033">
          <w:rPr>
            <w:noProof/>
            <w:webHidden/>
          </w:rPr>
          <w:tab/>
        </w:r>
        <w:r w:rsidR="00137033">
          <w:rPr>
            <w:noProof/>
            <w:webHidden/>
          </w:rPr>
          <w:fldChar w:fldCharType="begin"/>
        </w:r>
        <w:r w:rsidR="00137033">
          <w:rPr>
            <w:noProof/>
            <w:webHidden/>
          </w:rPr>
          <w:instrText xml:space="preserve"> PAGEREF _Toc512335262 \h </w:instrText>
        </w:r>
        <w:r w:rsidR="00137033">
          <w:rPr>
            <w:noProof/>
            <w:webHidden/>
          </w:rPr>
        </w:r>
        <w:r w:rsidR="00137033">
          <w:rPr>
            <w:noProof/>
            <w:webHidden/>
          </w:rPr>
          <w:fldChar w:fldCharType="separate"/>
        </w:r>
        <w:r w:rsidR="00137033">
          <w:rPr>
            <w:noProof/>
            <w:webHidden/>
          </w:rPr>
          <w:t>41</w:t>
        </w:r>
        <w:r w:rsidR="00137033">
          <w:rPr>
            <w:noProof/>
            <w:webHidden/>
          </w:rPr>
          <w:fldChar w:fldCharType="end"/>
        </w:r>
      </w:hyperlink>
    </w:p>
    <w:p w14:paraId="70601881" w14:textId="77777777" w:rsidR="00137033" w:rsidRDefault="00C21993">
      <w:pPr>
        <w:pStyle w:val="Spisilustracji"/>
        <w:rPr>
          <w:rFonts w:asciiTheme="minorHAnsi" w:eastAsiaTheme="minorEastAsia" w:hAnsiTheme="minorHAnsi" w:cstheme="minorBidi"/>
          <w:noProof/>
          <w:lang w:eastAsia="pl-PL"/>
        </w:rPr>
      </w:pPr>
      <w:hyperlink w:anchor="_Toc512335263" w:history="1">
        <w:r w:rsidR="00137033" w:rsidRPr="00EB38F0">
          <w:rPr>
            <w:rStyle w:val="Hipercze"/>
            <w:noProof/>
          </w:rPr>
          <w:t>Tabela 5: Wskaźniki produktu</w:t>
        </w:r>
        <w:r w:rsidR="00137033">
          <w:rPr>
            <w:noProof/>
            <w:webHidden/>
          </w:rPr>
          <w:tab/>
        </w:r>
        <w:r w:rsidR="00137033">
          <w:rPr>
            <w:noProof/>
            <w:webHidden/>
          </w:rPr>
          <w:fldChar w:fldCharType="begin"/>
        </w:r>
        <w:r w:rsidR="00137033">
          <w:rPr>
            <w:noProof/>
            <w:webHidden/>
          </w:rPr>
          <w:instrText xml:space="preserve"> PAGEREF _Toc512335263 \h </w:instrText>
        </w:r>
        <w:r w:rsidR="00137033">
          <w:rPr>
            <w:noProof/>
            <w:webHidden/>
          </w:rPr>
        </w:r>
        <w:r w:rsidR="00137033">
          <w:rPr>
            <w:noProof/>
            <w:webHidden/>
          </w:rPr>
          <w:fldChar w:fldCharType="separate"/>
        </w:r>
        <w:r w:rsidR="00137033">
          <w:rPr>
            <w:noProof/>
            <w:webHidden/>
          </w:rPr>
          <w:t>67</w:t>
        </w:r>
        <w:r w:rsidR="00137033">
          <w:rPr>
            <w:noProof/>
            <w:webHidden/>
          </w:rPr>
          <w:fldChar w:fldCharType="end"/>
        </w:r>
      </w:hyperlink>
    </w:p>
    <w:p w14:paraId="319903C7" w14:textId="77777777" w:rsidR="00137033" w:rsidRDefault="00C21993">
      <w:pPr>
        <w:pStyle w:val="Spisilustracji"/>
        <w:rPr>
          <w:rFonts w:asciiTheme="minorHAnsi" w:eastAsiaTheme="minorEastAsia" w:hAnsiTheme="minorHAnsi" w:cstheme="minorBidi"/>
          <w:noProof/>
          <w:lang w:eastAsia="pl-PL"/>
        </w:rPr>
      </w:pPr>
      <w:hyperlink w:anchor="_Toc512335264" w:history="1">
        <w:r w:rsidR="00137033" w:rsidRPr="00EB38F0">
          <w:rPr>
            <w:rStyle w:val="Hipercze"/>
            <w:noProof/>
          </w:rPr>
          <w:t>Tabela 6: Wskaźnik rezultatu</w:t>
        </w:r>
        <w:r w:rsidR="00137033">
          <w:rPr>
            <w:noProof/>
            <w:webHidden/>
          </w:rPr>
          <w:tab/>
        </w:r>
        <w:r w:rsidR="00137033">
          <w:rPr>
            <w:noProof/>
            <w:webHidden/>
          </w:rPr>
          <w:fldChar w:fldCharType="begin"/>
        </w:r>
        <w:r w:rsidR="00137033">
          <w:rPr>
            <w:noProof/>
            <w:webHidden/>
          </w:rPr>
          <w:instrText xml:space="preserve"> PAGEREF _Toc512335264 \h </w:instrText>
        </w:r>
        <w:r w:rsidR="00137033">
          <w:rPr>
            <w:noProof/>
            <w:webHidden/>
          </w:rPr>
        </w:r>
        <w:r w:rsidR="00137033">
          <w:rPr>
            <w:noProof/>
            <w:webHidden/>
          </w:rPr>
          <w:fldChar w:fldCharType="separate"/>
        </w:r>
        <w:r w:rsidR="00137033">
          <w:rPr>
            <w:noProof/>
            <w:webHidden/>
          </w:rPr>
          <w:t>68</w:t>
        </w:r>
        <w:r w:rsidR="00137033">
          <w:rPr>
            <w:noProof/>
            <w:webHidden/>
          </w:rPr>
          <w:fldChar w:fldCharType="end"/>
        </w:r>
      </w:hyperlink>
    </w:p>
    <w:p w14:paraId="321E5284" w14:textId="77777777" w:rsidR="00DB5152" w:rsidRPr="00D02294" w:rsidRDefault="004A1968" w:rsidP="00AD1D0D">
      <w:pPr>
        <w:rPr>
          <w:color w:val="000000" w:themeColor="text1"/>
        </w:rPr>
      </w:pPr>
      <w:r w:rsidRPr="00D02294">
        <w:rPr>
          <w:color w:val="000000" w:themeColor="text1"/>
        </w:rPr>
        <w:fldChar w:fldCharType="end"/>
      </w:r>
    </w:p>
    <w:p w14:paraId="50505DDB" w14:textId="77777777" w:rsidR="004A1968" w:rsidRPr="00D02294" w:rsidRDefault="004A1968" w:rsidP="00AD1D0D">
      <w:pPr>
        <w:rPr>
          <w:color w:val="000000" w:themeColor="text1"/>
        </w:rPr>
      </w:pPr>
    </w:p>
    <w:p w14:paraId="362D7479" w14:textId="77777777" w:rsidR="004A1968" w:rsidRPr="00D02294" w:rsidRDefault="004A1968" w:rsidP="005141BD">
      <w:pPr>
        <w:pStyle w:val="Nagwek1"/>
      </w:pPr>
      <w:bookmarkStart w:id="190" w:name="_Toc512335317"/>
      <w:r w:rsidRPr="00D02294">
        <w:t>Spis rysunków.</w:t>
      </w:r>
      <w:bookmarkEnd w:id="190"/>
    </w:p>
    <w:p w14:paraId="7348228E" w14:textId="77777777" w:rsidR="00137033" w:rsidRDefault="004A1968">
      <w:pPr>
        <w:pStyle w:val="Spisilustracji"/>
        <w:rPr>
          <w:rFonts w:asciiTheme="minorHAnsi" w:eastAsiaTheme="minorEastAsia" w:hAnsiTheme="minorHAnsi" w:cstheme="minorBidi"/>
          <w:noProof/>
          <w:lang w:eastAsia="pl-PL"/>
        </w:rPr>
      </w:pPr>
      <w:r w:rsidRPr="00D02294">
        <w:rPr>
          <w:color w:val="000000" w:themeColor="text1"/>
        </w:rPr>
        <w:fldChar w:fldCharType="begin"/>
      </w:r>
      <w:r w:rsidRPr="00D02294">
        <w:rPr>
          <w:color w:val="000000" w:themeColor="text1"/>
        </w:rPr>
        <w:instrText xml:space="preserve"> TOC \h \z \c "Rysunek" </w:instrText>
      </w:r>
      <w:r w:rsidRPr="00D02294">
        <w:rPr>
          <w:color w:val="000000" w:themeColor="text1"/>
        </w:rPr>
        <w:fldChar w:fldCharType="separate"/>
      </w:r>
      <w:hyperlink w:anchor="_Toc512335227" w:history="1">
        <w:r w:rsidR="00137033" w:rsidRPr="000276C7">
          <w:rPr>
            <w:rStyle w:val="Hipercze"/>
            <w:noProof/>
          </w:rPr>
          <w:t>Rysunek 1: Schemat ogólny architektury Systemu PZGiK</w:t>
        </w:r>
        <w:r w:rsidR="00137033">
          <w:rPr>
            <w:noProof/>
            <w:webHidden/>
          </w:rPr>
          <w:tab/>
        </w:r>
        <w:r w:rsidR="00137033">
          <w:rPr>
            <w:noProof/>
            <w:webHidden/>
          </w:rPr>
          <w:fldChar w:fldCharType="begin"/>
        </w:r>
        <w:r w:rsidR="00137033">
          <w:rPr>
            <w:noProof/>
            <w:webHidden/>
          </w:rPr>
          <w:instrText xml:space="preserve"> PAGEREF _Toc512335227 \h </w:instrText>
        </w:r>
        <w:r w:rsidR="00137033">
          <w:rPr>
            <w:noProof/>
            <w:webHidden/>
          </w:rPr>
        </w:r>
        <w:r w:rsidR="00137033">
          <w:rPr>
            <w:noProof/>
            <w:webHidden/>
          </w:rPr>
          <w:fldChar w:fldCharType="separate"/>
        </w:r>
        <w:r w:rsidR="00137033">
          <w:rPr>
            <w:noProof/>
            <w:webHidden/>
          </w:rPr>
          <w:t>22</w:t>
        </w:r>
        <w:r w:rsidR="00137033">
          <w:rPr>
            <w:noProof/>
            <w:webHidden/>
          </w:rPr>
          <w:fldChar w:fldCharType="end"/>
        </w:r>
      </w:hyperlink>
    </w:p>
    <w:p w14:paraId="32D4A8DA" w14:textId="77777777" w:rsidR="004A1968" w:rsidRPr="00272B88" w:rsidRDefault="004A1968" w:rsidP="004A1968">
      <w:pPr>
        <w:rPr>
          <w:color w:val="000000" w:themeColor="text1"/>
        </w:rPr>
      </w:pPr>
      <w:r w:rsidRPr="00D02294">
        <w:rPr>
          <w:color w:val="000000" w:themeColor="text1"/>
        </w:rPr>
        <w:fldChar w:fldCharType="end"/>
      </w:r>
    </w:p>
    <w:sectPr w:rsidR="004A1968" w:rsidRPr="00272B88" w:rsidSect="00927971">
      <w:pgSz w:w="11906" w:h="16838" w:code="9"/>
      <w:pgMar w:top="1831" w:right="1418" w:bottom="1559" w:left="1418" w:header="851" w:footer="624" w:gutter="0"/>
      <w:cols w:space="708"/>
      <w:rtlGutter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132BF" w14:textId="77777777" w:rsidR="00C21993" w:rsidRDefault="00C21993">
      <w:pPr>
        <w:spacing w:before="0" w:after="0"/>
      </w:pPr>
      <w:r>
        <w:separator/>
      </w:r>
    </w:p>
  </w:endnote>
  <w:endnote w:type="continuationSeparator" w:id="0">
    <w:p w14:paraId="43DA3719" w14:textId="77777777" w:rsidR="00C21993" w:rsidRDefault="00C21993">
      <w:pPr>
        <w:spacing w:before="0" w:after="0"/>
      </w:pPr>
      <w:r>
        <w:continuationSeparator/>
      </w:r>
    </w:p>
  </w:endnote>
  <w:endnote w:type="continuationNotice" w:id="1">
    <w:p w14:paraId="52DC9DB4" w14:textId="77777777" w:rsidR="00C21993" w:rsidRDefault="00C2199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iberation Serif">
    <w:charset w:val="EE"/>
    <w:family w:val="roman"/>
    <w:pitch w:val="variable"/>
    <w:sig w:usb0="E0001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CDF5A" w14:textId="77777777" w:rsidR="00D15756" w:rsidRDefault="00D15756">
    <w:r>
      <w:t xml:space="preserve">Projekt współfinansowany przez Unię Europejską z Europejskiego Funduszu Rozwoju Regionalnego w ramach Regionalnego Programu Operacyjnego Województwa Śląskiego na lata 2014-2020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5124" w14:textId="77777777" w:rsidR="00D15756" w:rsidRDefault="00D15756">
    <w:pPr>
      <w:pStyle w:val="Stopka"/>
      <w:framePr w:wrap="auto" w:vAnchor="text" w:hAnchor="page" w:x="10700" w:y="-163"/>
      <w:jc w:val="left"/>
      <w:rPr>
        <w:rStyle w:val="Numerstrony"/>
        <w:rFonts w:ascii="Tahoma" w:hAnsi="Tahoma" w:cs="Tahoma"/>
        <w:sz w:val="20"/>
        <w:szCs w:val="20"/>
      </w:rPr>
    </w:pPr>
    <w:r>
      <w:rPr>
        <w:rStyle w:val="Numerstrony"/>
        <w:rFonts w:ascii="Tahoma" w:hAnsi="Tahoma" w:cs="Tahoma"/>
        <w:sz w:val="20"/>
        <w:szCs w:val="20"/>
      </w:rPr>
      <w:fldChar w:fldCharType="begin"/>
    </w:r>
    <w:r>
      <w:rPr>
        <w:rStyle w:val="Numerstrony"/>
        <w:rFonts w:ascii="Tahoma" w:hAnsi="Tahoma" w:cs="Tahoma"/>
        <w:sz w:val="20"/>
        <w:szCs w:val="20"/>
      </w:rPr>
      <w:instrText xml:space="preserve">PAGE  </w:instrText>
    </w:r>
    <w:r>
      <w:rPr>
        <w:rStyle w:val="Numerstrony"/>
        <w:rFonts w:ascii="Tahoma" w:hAnsi="Tahoma" w:cs="Tahoma"/>
        <w:sz w:val="20"/>
        <w:szCs w:val="20"/>
      </w:rPr>
      <w:fldChar w:fldCharType="separate"/>
    </w:r>
    <w:r w:rsidR="00137033">
      <w:rPr>
        <w:rStyle w:val="Numerstrony"/>
        <w:rFonts w:ascii="Tahoma" w:hAnsi="Tahoma" w:cs="Tahoma"/>
        <w:noProof/>
        <w:sz w:val="20"/>
        <w:szCs w:val="20"/>
      </w:rPr>
      <w:t>6</w:t>
    </w:r>
    <w:r>
      <w:rPr>
        <w:rStyle w:val="Numerstrony"/>
        <w:rFonts w:ascii="Tahoma" w:hAnsi="Tahoma" w:cs="Tahoma"/>
        <w:sz w:val="20"/>
        <w:szCs w:val="20"/>
      </w:rPr>
      <w:fldChar w:fldCharType="end"/>
    </w:r>
  </w:p>
  <w:p w14:paraId="0AE7943E" w14:textId="77777777" w:rsidR="00D15756" w:rsidRDefault="00D15756">
    <w:pPr>
      <w:rPr>
        <w:smallCaps/>
        <w:sz w:val="16"/>
        <w:szCs w:val="16"/>
      </w:rPr>
    </w:pPr>
    <w:r>
      <w:t xml:space="preserve">Projekt współfinansowany przez Unię Europejską z Europejskiego Funduszu Rozwoju Regionalnego w ramach Regionalnego Programu Operacyjnego Województwa Śląskiego na lata 2014-2020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22BCB" w14:textId="77777777" w:rsidR="00C21993" w:rsidRDefault="00C21993">
      <w:pPr>
        <w:spacing w:before="0" w:after="0"/>
      </w:pPr>
      <w:r>
        <w:separator/>
      </w:r>
    </w:p>
  </w:footnote>
  <w:footnote w:type="continuationSeparator" w:id="0">
    <w:p w14:paraId="553E2CA3" w14:textId="77777777" w:rsidR="00C21993" w:rsidRDefault="00C21993">
      <w:pPr>
        <w:spacing w:before="0" w:after="0"/>
      </w:pPr>
      <w:r>
        <w:continuationSeparator/>
      </w:r>
    </w:p>
  </w:footnote>
  <w:footnote w:type="continuationNotice" w:id="1">
    <w:p w14:paraId="271A3126" w14:textId="77777777" w:rsidR="00C21993" w:rsidRDefault="00C2199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69A9D" w14:textId="77777777" w:rsidR="00D15756" w:rsidRDefault="00D15756">
    <w:pPr>
      <w:pStyle w:val="Nagwek"/>
    </w:pPr>
    <w:r>
      <w:rPr>
        <w:noProof/>
        <w:lang w:eastAsia="pl-PL"/>
      </w:rPr>
      <w:drawing>
        <wp:inline distT="0" distB="0" distL="0" distR="0" wp14:anchorId="2F812F31" wp14:editId="09FC3DD3">
          <wp:extent cx="5696585" cy="7150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658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64B9B" w14:textId="77777777" w:rsidR="00D15756" w:rsidRDefault="00D157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7CC7" w14:textId="77777777" w:rsidR="00D15756" w:rsidRDefault="00D15756">
    <w:pPr>
      <w:pStyle w:val="Nagwek"/>
      <w:pBdr>
        <w:bottom w:val="single" w:sz="4" w:space="1" w:color="auto"/>
      </w:pBdr>
      <w:tabs>
        <w:tab w:val="clear" w:pos="4536"/>
      </w:tabs>
      <w:rPr>
        <w:b/>
        <w:bCs/>
      </w:rPr>
    </w:pPr>
    <w:r>
      <w:rPr>
        <w:noProof/>
        <w:lang w:eastAsia="pl-PL"/>
      </w:rPr>
      <w:drawing>
        <wp:inline distT="0" distB="0" distL="0" distR="0" wp14:anchorId="2CDC8505" wp14:editId="22E7E197">
          <wp:extent cx="5696585" cy="715010"/>
          <wp:effectExtent l="0" t="0" r="0" b="8890"/>
          <wp:docPr id="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658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pacing w:val="0"/>
        <w:w w:val="100"/>
        <w:sz w:val="34"/>
        <w:szCs w:val="3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"/>
      <w:lvlJc w:val="left"/>
      <w:pPr>
        <w:tabs>
          <w:tab w:val="num" w:pos="790"/>
        </w:tabs>
        <w:ind w:left="79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70"/>
        </w:tabs>
        <w:ind w:left="187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950"/>
        </w:tabs>
        <w:ind w:left="295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90"/>
        </w:tabs>
        <w:ind w:left="79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70"/>
        </w:tabs>
        <w:ind w:left="187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950"/>
        </w:tabs>
        <w:ind w:left="295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7" w15:restartNumberingAfterBreak="0">
    <w:nsid w:val="00000031"/>
    <w:multiLevelType w:val="multilevel"/>
    <w:tmpl w:val="1F7C3D7E"/>
    <w:name w:val="WW8Num49"/>
    <w:lvl w:ilvl="0">
      <w:start w:val="1"/>
      <w:numFmt w:val="bullet"/>
      <w:lvlText w:val=""/>
      <w:lvlJc w:val="left"/>
      <w:pPr>
        <w:tabs>
          <w:tab w:val="num" w:pos="1344"/>
        </w:tabs>
        <w:ind w:left="1344" w:hanging="360"/>
      </w:pPr>
      <w:rPr>
        <w:rFonts w:ascii="Wingdings" w:hAnsi="Wingdings"/>
      </w:rPr>
    </w:lvl>
    <w:lvl w:ilvl="1">
      <w:start w:val="1"/>
      <w:numFmt w:val="bullet"/>
      <w:pStyle w:val="wypunktowaniemyslniki"/>
      <w:lvlText w:val="–"/>
      <w:lvlJc w:val="left"/>
      <w:pPr>
        <w:tabs>
          <w:tab w:val="num" w:pos="2064"/>
        </w:tabs>
        <w:ind w:left="2064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bullet"/>
      <w:pStyle w:val="Listawypunktowana1"/>
      <w:lvlText w:val="▫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16"/>
      </w:rPr>
    </w:lvl>
  </w:abstractNum>
  <w:abstractNum w:abstractNumId="49" w15:restartNumberingAfterBreak="0">
    <w:nsid w:val="00000033"/>
    <w:multiLevelType w:val="singleLevel"/>
    <w:tmpl w:val="00000033"/>
    <w:name w:val="WW8Num52"/>
    <w:lvl w:ilvl="0">
      <w:start w:val="1"/>
      <w:numFmt w:val="lowerLetter"/>
      <w:pStyle w:val="wypunktowanielitery"/>
      <w:lvlText w:val="%1)"/>
      <w:lvlJc w:val="left"/>
      <w:pPr>
        <w:tabs>
          <w:tab w:val="num" w:pos="984"/>
        </w:tabs>
        <w:ind w:left="984" w:hanging="360"/>
      </w:pPr>
      <w:rPr>
        <w:rFonts w:ascii="Symbol" w:hAnsi="Symbol" w:cs="Symbol"/>
      </w:rPr>
    </w:lvl>
  </w:abstractNum>
  <w:abstractNum w:abstractNumId="50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draft"/>
      <w:lvlText w:val=""/>
      <w:lvlJc w:val="left"/>
      <w:pPr>
        <w:tabs>
          <w:tab w:val="num" w:pos="964"/>
        </w:tabs>
        <w:ind w:left="964" w:hanging="397"/>
      </w:pPr>
      <w:rPr>
        <w:rFonts w:ascii="Symbol" w:hAnsi="Symbol"/>
      </w:rPr>
    </w:lvl>
  </w:abstractNum>
  <w:abstractNum w:abstractNumId="51" w15:restartNumberingAfterBreak="0">
    <w:nsid w:val="00000035"/>
    <w:multiLevelType w:val="singleLevel"/>
    <w:tmpl w:val="00000035"/>
    <w:name w:val="WW8Num54"/>
    <w:lvl w:ilvl="0">
      <w:start w:val="1"/>
      <w:numFmt w:val="decimal"/>
      <w:pStyle w:val="pkty"/>
      <w:lvlText w:val="%1)"/>
      <w:lvlJc w:val="left"/>
      <w:pPr>
        <w:tabs>
          <w:tab w:val="num" w:pos="634"/>
        </w:tabs>
        <w:ind w:left="634" w:hanging="454"/>
      </w:pPr>
      <w:rPr>
        <w:rFonts w:ascii="Times New Roman" w:hAnsi="Times New Roman" w:cs="Times New Roman"/>
        <w:sz w:val="24"/>
        <w:szCs w:val="24"/>
      </w:rPr>
    </w:lvl>
  </w:abstractNum>
  <w:abstractNum w:abstractNumId="52" w15:restartNumberingAfterBreak="0">
    <w:nsid w:val="00000036"/>
    <w:multiLevelType w:val="singleLevel"/>
    <w:tmpl w:val="00000036"/>
    <w:name w:val="WW8Num55"/>
    <w:lvl w:ilvl="0">
      <w:start w:val="1"/>
      <w:numFmt w:val="decimal"/>
      <w:pStyle w:val="wypunktowanienumery"/>
      <w:lvlText w:val="%1.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</w:rPr>
    </w:lvl>
  </w:abstractNum>
  <w:abstractNum w:abstractNumId="53" w15:restartNumberingAfterBreak="0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4" w15:restartNumberingAfterBreak="0">
    <w:nsid w:val="00000038"/>
    <w:multiLevelType w:val="multilevel"/>
    <w:tmpl w:val="00000038"/>
    <w:name w:val="WW8Num5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5" w15:restartNumberingAfterBreak="0">
    <w:nsid w:val="00000039"/>
    <w:multiLevelType w:val="multilevel"/>
    <w:tmpl w:val="00000039"/>
    <w:name w:val="WW8Num5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pacing w:val="0"/>
        <w:w w:val="100"/>
        <w:sz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pacing w:val="0"/>
        <w:w w:val="100"/>
        <w:sz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pacing w:val="0"/>
        <w:w w:val="100"/>
        <w:sz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6" w15:restartNumberingAfterBreak="0">
    <w:nsid w:val="0000003A"/>
    <w:multiLevelType w:val="multilevel"/>
    <w:tmpl w:val="0000003A"/>
    <w:name w:val="WW8Num5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pacing w:val="0"/>
        <w:w w:val="100"/>
        <w:sz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pacing w:val="0"/>
        <w:w w:val="100"/>
        <w:sz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pacing w:val="0"/>
        <w:w w:val="100"/>
        <w:sz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7" w15:restartNumberingAfterBreak="0">
    <w:nsid w:val="0000003B"/>
    <w:multiLevelType w:val="multilevel"/>
    <w:tmpl w:val="0000003B"/>
    <w:name w:val="WW8Num6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pacing w:val="0"/>
        <w:w w:val="100"/>
        <w:sz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pacing w:val="0"/>
        <w:w w:val="100"/>
        <w:sz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pacing w:val="0"/>
        <w:w w:val="100"/>
        <w:sz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8" w15:restartNumberingAfterBreak="0">
    <w:nsid w:val="0000003C"/>
    <w:multiLevelType w:val="multilevel"/>
    <w:tmpl w:val="0000003C"/>
    <w:name w:val="WW8Num6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59" w15:restartNumberingAfterBreak="0">
    <w:nsid w:val="0000003D"/>
    <w:multiLevelType w:val="multilevel"/>
    <w:tmpl w:val="0000003D"/>
    <w:name w:val="WW8Num6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2" w15:restartNumberingAfterBreak="0">
    <w:nsid w:val="00000040"/>
    <w:multiLevelType w:val="multilevel"/>
    <w:tmpl w:val="00000040"/>
    <w:name w:val="WW8Num6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3" w15:restartNumberingAfterBreak="0">
    <w:nsid w:val="00000041"/>
    <w:multiLevelType w:val="multilevel"/>
    <w:tmpl w:val="00000041"/>
    <w:name w:val="WW8Num6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4" w15:restartNumberingAfterBreak="0">
    <w:nsid w:val="00000042"/>
    <w:multiLevelType w:val="multilevel"/>
    <w:tmpl w:val="00000042"/>
    <w:name w:val="WW8Num6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5" w15:restartNumberingAfterBreak="0">
    <w:nsid w:val="00000043"/>
    <w:multiLevelType w:val="multilevel"/>
    <w:tmpl w:val="00000043"/>
    <w:name w:val="WW8Num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66" w15:restartNumberingAfterBreak="0">
    <w:nsid w:val="00000044"/>
    <w:multiLevelType w:val="multilevel"/>
    <w:tmpl w:val="00000044"/>
    <w:name w:val="WW8Num6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7" w15:restartNumberingAfterBreak="0">
    <w:nsid w:val="00000045"/>
    <w:multiLevelType w:val="multilevel"/>
    <w:tmpl w:val="00000045"/>
    <w:name w:val="WW8Num70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pacing w:val="0"/>
        <w:w w:val="100"/>
        <w:sz w:val="3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pacing w:val="0"/>
        <w:w w:val="100"/>
        <w:sz w:val="3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pacing w:val="0"/>
        <w:w w:val="100"/>
        <w:sz w:val="3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68" w15:restartNumberingAfterBreak="0">
    <w:nsid w:val="00000046"/>
    <w:multiLevelType w:val="multilevel"/>
    <w:tmpl w:val="00000046"/>
    <w:name w:val="WW8Num71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pacing w:val="0"/>
        <w:w w:val="100"/>
        <w:sz w:val="3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pacing w:val="0"/>
        <w:w w:val="100"/>
        <w:sz w:val="3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pacing w:val="0"/>
        <w:w w:val="100"/>
        <w:sz w:val="3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69" w15:restartNumberingAfterBreak="0">
    <w:nsid w:val="00000047"/>
    <w:multiLevelType w:val="multilevel"/>
    <w:tmpl w:val="00000047"/>
    <w:name w:val="WW8Num7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pacing w:val="0"/>
        <w:w w:val="100"/>
        <w:sz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pacing w:val="0"/>
        <w:w w:val="100"/>
        <w:sz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pacing w:val="0"/>
        <w:w w:val="100"/>
        <w:sz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0" w15:restartNumberingAfterBreak="0">
    <w:nsid w:val="00000048"/>
    <w:multiLevelType w:val="multilevel"/>
    <w:tmpl w:val="00000048"/>
    <w:name w:val="WW8Num7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FF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FF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FF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1" w15:restartNumberingAfterBreak="0">
    <w:nsid w:val="00000049"/>
    <w:multiLevelType w:val="multilevel"/>
    <w:tmpl w:val="00000049"/>
    <w:name w:val="WW8Num7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pacing w:val="0"/>
        <w:w w:val="100"/>
        <w:sz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pacing w:val="0"/>
        <w:w w:val="100"/>
        <w:sz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pacing w:val="0"/>
        <w:w w:val="100"/>
        <w:sz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2" w15:restartNumberingAfterBreak="0">
    <w:nsid w:val="0000004A"/>
    <w:multiLevelType w:val="multilevel"/>
    <w:tmpl w:val="0000004A"/>
    <w:name w:val="WW8Num7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3" w15:restartNumberingAfterBreak="0">
    <w:nsid w:val="0000004B"/>
    <w:multiLevelType w:val="multilevel"/>
    <w:tmpl w:val="0000004B"/>
    <w:name w:val="WW8Num7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4" w15:restartNumberingAfterBreak="0">
    <w:nsid w:val="0000004C"/>
    <w:multiLevelType w:val="multilevel"/>
    <w:tmpl w:val="0000004C"/>
    <w:name w:val="WW8Num7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5" w15:restartNumberingAfterBreak="0">
    <w:nsid w:val="0000004D"/>
    <w:multiLevelType w:val="multilevel"/>
    <w:tmpl w:val="0000004D"/>
    <w:name w:val="WW8Num7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6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7" w15:restartNumberingAfterBreak="0">
    <w:nsid w:val="0000004F"/>
    <w:multiLevelType w:val="multilevel"/>
    <w:tmpl w:val="0000004F"/>
    <w:name w:val="WW8Num8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8" w15:restartNumberingAfterBreak="0">
    <w:nsid w:val="00000050"/>
    <w:multiLevelType w:val="multilevel"/>
    <w:tmpl w:val="00000050"/>
    <w:name w:val="WW8Num8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9" w15:restartNumberingAfterBreak="0">
    <w:nsid w:val="00000051"/>
    <w:multiLevelType w:val="multilevel"/>
    <w:tmpl w:val="00000051"/>
    <w:name w:val="WW8Num8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0" w15:restartNumberingAfterBreak="0">
    <w:nsid w:val="00000052"/>
    <w:multiLevelType w:val="multilevel"/>
    <w:tmpl w:val="00000052"/>
    <w:name w:val="WW8Num8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1" w15:restartNumberingAfterBreak="0">
    <w:nsid w:val="00000053"/>
    <w:multiLevelType w:val="multilevel"/>
    <w:tmpl w:val="00000053"/>
    <w:name w:val="WW8Num8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2" w15:restartNumberingAfterBreak="0">
    <w:nsid w:val="00000054"/>
    <w:multiLevelType w:val="multilevel"/>
    <w:tmpl w:val="00000054"/>
    <w:name w:val="WW8Num8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3" w15:restartNumberingAfterBreak="0">
    <w:nsid w:val="00000055"/>
    <w:multiLevelType w:val="multilevel"/>
    <w:tmpl w:val="00000055"/>
    <w:name w:val="WW8Num8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4" w15:restartNumberingAfterBreak="0">
    <w:nsid w:val="00000056"/>
    <w:multiLevelType w:val="multilevel"/>
    <w:tmpl w:val="00000056"/>
    <w:name w:val="WW8Num8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5" w15:restartNumberingAfterBreak="0">
    <w:nsid w:val="00000057"/>
    <w:multiLevelType w:val="singleLevel"/>
    <w:tmpl w:val="00000057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86" w15:restartNumberingAfterBreak="0">
    <w:nsid w:val="00000058"/>
    <w:multiLevelType w:val="singleLevel"/>
    <w:tmpl w:val="00000058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</w:abstractNum>
  <w:abstractNum w:abstractNumId="87" w15:restartNumberingAfterBreak="0">
    <w:nsid w:val="00000059"/>
    <w:multiLevelType w:val="singleLevel"/>
    <w:tmpl w:val="00000059"/>
    <w:name w:val="WW8Num9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Wingdings 2" w:hAnsi="Wingdings 2" w:cs="Wingdings 2"/>
      </w:rPr>
    </w:lvl>
  </w:abstractNum>
  <w:abstractNum w:abstractNumId="88" w15:restartNumberingAfterBreak="0">
    <w:nsid w:val="0000005A"/>
    <w:multiLevelType w:val="singleLevel"/>
    <w:tmpl w:val="0000005A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9" w15:restartNumberingAfterBreak="0">
    <w:nsid w:val="0000005B"/>
    <w:multiLevelType w:val="multilevel"/>
    <w:tmpl w:val="0000005B"/>
    <w:name w:val="WW8Num9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0" w15:restartNumberingAfterBreak="0">
    <w:nsid w:val="0000005C"/>
    <w:multiLevelType w:val="multilevel"/>
    <w:tmpl w:val="0000005C"/>
    <w:name w:val="WW8Num9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1" w15:restartNumberingAfterBreak="0">
    <w:nsid w:val="0000005D"/>
    <w:multiLevelType w:val="multilevel"/>
    <w:tmpl w:val="0000005D"/>
    <w:name w:val="WW8Num9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2" w15:restartNumberingAfterBreak="0">
    <w:nsid w:val="0000005E"/>
    <w:multiLevelType w:val="multilevel"/>
    <w:tmpl w:val="0000005E"/>
    <w:name w:val="WW8Num96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49"/>
        </w:tabs>
        <w:ind w:left="114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9"/>
        </w:tabs>
        <w:ind w:left="150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9"/>
        </w:tabs>
        <w:ind w:left="222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9"/>
        </w:tabs>
        <w:ind w:left="258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9"/>
        </w:tabs>
        <w:ind w:left="330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9"/>
        </w:tabs>
        <w:ind w:left="3669" w:hanging="360"/>
      </w:pPr>
      <w:rPr>
        <w:rFonts w:ascii="OpenSymbol" w:hAnsi="OpenSymbol"/>
      </w:rPr>
    </w:lvl>
  </w:abstractNum>
  <w:abstractNum w:abstractNumId="93" w15:restartNumberingAfterBreak="0">
    <w:nsid w:val="0000005F"/>
    <w:multiLevelType w:val="multilevel"/>
    <w:tmpl w:val="0000005F"/>
    <w:name w:val="WW8Num97"/>
    <w:lvl w:ilvl="0">
      <w:start w:val="1"/>
      <w:numFmt w:val="bullet"/>
      <w:lvlText w:val="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00000060"/>
    <w:multiLevelType w:val="singleLevel"/>
    <w:tmpl w:val="E024531A"/>
    <w:name w:val="WW8Num98"/>
    <w:lvl w:ilvl="0">
      <w:start w:val="1"/>
      <w:numFmt w:val="bullet"/>
      <w:lvlText w:val="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</w:rPr>
    </w:lvl>
  </w:abstractNum>
  <w:abstractNum w:abstractNumId="95" w15:restartNumberingAfterBreak="0">
    <w:nsid w:val="00000061"/>
    <w:multiLevelType w:val="multilevel"/>
    <w:tmpl w:val="00000061"/>
    <w:name w:val="WW8Num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00000062"/>
    <w:multiLevelType w:val="singleLevel"/>
    <w:tmpl w:val="00000062"/>
    <w:name w:val="WW8Num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7" w15:restartNumberingAfterBreak="0">
    <w:nsid w:val="02285B1C"/>
    <w:multiLevelType w:val="multilevel"/>
    <w:tmpl w:val="E0468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8" w15:restartNumberingAfterBreak="0">
    <w:nsid w:val="04D92C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99" w15:restartNumberingAfterBreak="0">
    <w:nsid w:val="06E76CE0"/>
    <w:multiLevelType w:val="hybridMultilevel"/>
    <w:tmpl w:val="376ED186"/>
    <w:lvl w:ilvl="0" w:tplc="010CA196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0" w15:restartNumberingAfterBreak="0">
    <w:nsid w:val="0FD045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1" w15:restartNumberingAfterBreak="0">
    <w:nsid w:val="0FE20AC8"/>
    <w:multiLevelType w:val="hybridMultilevel"/>
    <w:tmpl w:val="E3DC02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11047248"/>
    <w:multiLevelType w:val="multilevel"/>
    <w:tmpl w:val="1CDED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3" w15:restartNumberingAfterBreak="0">
    <w:nsid w:val="148A24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4" w15:restartNumberingAfterBreak="0">
    <w:nsid w:val="15465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5" w15:restartNumberingAfterBreak="0">
    <w:nsid w:val="1A991979"/>
    <w:multiLevelType w:val="hybridMultilevel"/>
    <w:tmpl w:val="B9A4369C"/>
    <w:lvl w:ilvl="0" w:tplc="52284F4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1BCE63B5"/>
    <w:multiLevelType w:val="hybridMultilevel"/>
    <w:tmpl w:val="B614A930"/>
    <w:lvl w:ilvl="0" w:tplc="010CA196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7" w15:restartNumberingAfterBreak="0">
    <w:nsid w:val="1E4913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08" w15:restartNumberingAfterBreak="0">
    <w:nsid w:val="26FB32EF"/>
    <w:multiLevelType w:val="multilevel"/>
    <w:tmpl w:val="EA2C4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9" w15:restartNumberingAfterBreak="0">
    <w:nsid w:val="27843D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10" w15:restartNumberingAfterBreak="0">
    <w:nsid w:val="27F520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1" w15:restartNumberingAfterBreak="0">
    <w:nsid w:val="280B6D00"/>
    <w:multiLevelType w:val="multilevel"/>
    <w:tmpl w:val="9A2274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12" w15:restartNumberingAfterBreak="0">
    <w:nsid w:val="32692C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3" w15:restartNumberingAfterBreak="0">
    <w:nsid w:val="367265D4"/>
    <w:multiLevelType w:val="multilevel"/>
    <w:tmpl w:val="6BE0E2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4" w15:restartNumberingAfterBreak="0">
    <w:nsid w:val="386F27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15" w15:restartNumberingAfterBreak="0">
    <w:nsid w:val="3B4511EA"/>
    <w:multiLevelType w:val="hybridMultilevel"/>
    <w:tmpl w:val="DB6EA0D2"/>
    <w:lvl w:ilvl="0" w:tplc="C79C278E">
      <w:start w:val="1"/>
      <w:numFmt w:val="decimal"/>
      <w:pStyle w:val="wypunktowanieznaki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3D0532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17" w15:restartNumberingAfterBreak="0">
    <w:nsid w:val="3D1210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18" w15:restartNumberingAfterBreak="0">
    <w:nsid w:val="3D4254E5"/>
    <w:multiLevelType w:val="multilevel"/>
    <w:tmpl w:val="E0468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3F3C22A6"/>
    <w:multiLevelType w:val="multilevel"/>
    <w:tmpl w:val="BEA41D54"/>
    <w:lvl w:ilvl="0">
      <w:start w:val="1"/>
      <w:numFmt w:val="decimal"/>
      <w:pStyle w:val="Nagwek1"/>
      <w:suff w:val="space"/>
      <w:lvlText w:val="%1"/>
      <w:lvlJc w:val="left"/>
      <w:pPr>
        <w:ind w:left="6102" w:hanging="432"/>
      </w:pPr>
      <w:rPr>
        <w:rFonts w:ascii="Times New Roman" w:hAnsi="Times New Roman" w:cs="Times New Roman" w:hint="default"/>
        <w:spacing w:val="0"/>
        <w:w w:val="100"/>
        <w:sz w:val="34"/>
        <w:szCs w:val="3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6672"/>
        </w:tabs>
        <w:ind w:left="667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gwek3"/>
      <w:suff w:val="space"/>
      <w:lvlText w:val="%1.%2.%3"/>
      <w:lvlJc w:val="left"/>
      <w:pPr>
        <w:ind w:left="25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20" w15:restartNumberingAfterBreak="0">
    <w:nsid w:val="48EC43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21" w15:restartNumberingAfterBreak="0">
    <w:nsid w:val="4AD4626E"/>
    <w:multiLevelType w:val="hybridMultilevel"/>
    <w:tmpl w:val="D284C1B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2" w15:restartNumberingAfterBreak="0">
    <w:nsid w:val="4E97423D"/>
    <w:multiLevelType w:val="hybridMultilevel"/>
    <w:tmpl w:val="BF34D8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511A06BF"/>
    <w:multiLevelType w:val="hybridMultilevel"/>
    <w:tmpl w:val="E30E2F4C"/>
    <w:lvl w:ilvl="0" w:tplc="010CA1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55962D59"/>
    <w:multiLevelType w:val="multilevel"/>
    <w:tmpl w:val="FB1E74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5" w15:restartNumberingAfterBreak="0">
    <w:nsid w:val="5BB03428"/>
    <w:multiLevelType w:val="hybridMultilevel"/>
    <w:tmpl w:val="4D0E96E8"/>
    <w:lvl w:ilvl="0" w:tplc="640488E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04505D9"/>
    <w:multiLevelType w:val="multilevel"/>
    <w:tmpl w:val="24BC98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7" w15:restartNumberingAfterBreak="0">
    <w:nsid w:val="63BF6C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8" w15:restartNumberingAfterBreak="0">
    <w:nsid w:val="641A7BA7"/>
    <w:multiLevelType w:val="hybridMultilevel"/>
    <w:tmpl w:val="959C176C"/>
    <w:lvl w:ilvl="0" w:tplc="640488E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65DA242A"/>
    <w:multiLevelType w:val="hybridMultilevel"/>
    <w:tmpl w:val="4D80ABB6"/>
    <w:lvl w:ilvl="0" w:tplc="010CA1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63550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1" w15:restartNumberingAfterBreak="0">
    <w:nsid w:val="671D169D"/>
    <w:multiLevelType w:val="hybridMultilevel"/>
    <w:tmpl w:val="7DDA8F4C"/>
    <w:lvl w:ilvl="0" w:tplc="E2B4AC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89D1D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33" w15:restartNumberingAfterBreak="0">
    <w:nsid w:val="6A877A31"/>
    <w:multiLevelType w:val="hybridMultilevel"/>
    <w:tmpl w:val="EF844C84"/>
    <w:lvl w:ilvl="0" w:tplc="010CA1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EDC3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5" w15:restartNumberingAfterBreak="0">
    <w:nsid w:val="6F846FA1"/>
    <w:multiLevelType w:val="multilevel"/>
    <w:tmpl w:val="7B90C2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6" w15:restartNumberingAfterBreak="0">
    <w:nsid w:val="7003033F"/>
    <w:multiLevelType w:val="hybridMultilevel"/>
    <w:tmpl w:val="70A01F00"/>
    <w:lvl w:ilvl="0" w:tplc="E2B4AC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70B529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8" w15:restartNumberingAfterBreak="0">
    <w:nsid w:val="72F73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39" w15:restartNumberingAfterBreak="0">
    <w:nsid w:val="79A44EE7"/>
    <w:multiLevelType w:val="hybridMultilevel"/>
    <w:tmpl w:val="B0C86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7B1119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41" w15:restartNumberingAfterBreak="0">
    <w:nsid w:val="7C3F4E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2" w15:restartNumberingAfterBreak="0">
    <w:nsid w:val="7DBE2D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43" w15:restartNumberingAfterBreak="0">
    <w:nsid w:val="7E3B61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47"/>
  </w:num>
  <w:num w:numId="3">
    <w:abstractNumId w:val="48"/>
  </w:num>
  <w:num w:numId="4">
    <w:abstractNumId w:val="49"/>
  </w:num>
  <w:num w:numId="5">
    <w:abstractNumId w:val="50"/>
  </w:num>
  <w:num w:numId="6">
    <w:abstractNumId w:val="51"/>
  </w:num>
  <w:num w:numId="7">
    <w:abstractNumId w:val="52"/>
  </w:num>
  <w:num w:numId="8">
    <w:abstractNumId w:val="119"/>
  </w:num>
  <w:num w:numId="9">
    <w:abstractNumId w:val="101"/>
  </w:num>
  <w:num w:numId="10">
    <w:abstractNumId w:val="139"/>
  </w:num>
  <w:num w:numId="11">
    <w:abstractNumId w:val="128"/>
  </w:num>
  <w:num w:numId="12">
    <w:abstractNumId w:val="122"/>
  </w:num>
  <w:num w:numId="13">
    <w:abstractNumId w:val="108"/>
  </w:num>
  <w:num w:numId="14">
    <w:abstractNumId w:val="130"/>
  </w:num>
  <w:num w:numId="15">
    <w:abstractNumId w:val="127"/>
  </w:num>
  <w:num w:numId="16">
    <w:abstractNumId w:val="135"/>
  </w:num>
  <w:num w:numId="17">
    <w:abstractNumId w:val="134"/>
  </w:num>
  <w:num w:numId="18">
    <w:abstractNumId w:val="124"/>
  </w:num>
  <w:num w:numId="19">
    <w:abstractNumId w:val="137"/>
  </w:num>
  <w:num w:numId="20">
    <w:abstractNumId w:val="112"/>
  </w:num>
  <w:num w:numId="21">
    <w:abstractNumId w:val="104"/>
  </w:num>
  <w:num w:numId="22">
    <w:abstractNumId w:val="105"/>
    <w:lvlOverride w:ilvl="0">
      <w:startOverride w:val="1"/>
    </w:lvlOverride>
  </w:num>
  <w:num w:numId="23">
    <w:abstractNumId w:val="143"/>
  </w:num>
  <w:num w:numId="24">
    <w:abstractNumId w:val="103"/>
  </w:num>
  <w:num w:numId="25">
    <w:abstractNumId w:val="141"/>
  </w:num>
  <w:num w:numId="26">
    <w:abstractNumId w:val="100"/>
  </w:num>
  <w:num w:numId="27">
    <w:abstractNumId w:val="126"/>
  </w:num>
  <w:num w:numId="28">
    <w:abstractNumId w:val="115"/>
  </w:num>
  <w:num w:numId="29">
    <w:abstractNumId w:val="115"/>
    <w:lvlOverride w:ilvl="0">
      <w:startOverride w:val="1"/>
    </w:lvlOverride>
  </w:num>
  <w:num w:numId="30">
    <w:abstractNumId w:val="115"/>
    <w:lvlOverride w:ilvl="0">
      <w:startOverride w:val="1"/>
    </w:lvlOverride>
  </w:num>
  <w:num w:numId="31">
    <w:abstractNumId w:val="115"/>
    <w:lvlOverride w:ilvl="0">
      <w:startOverride w:val="1"/>
    </w:lvlOverride>
  </w:num>
  <w:num w:numId="32">
    <w:abstractNumId w:val="110"/>
  </w:num>
  <w:num w:numId="3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9"/>
  </w:num>
  <w:num w:numId="35">
    <w:abstractNumId w:val="131"/>
  </w:num>
  <w:num w:numId="36">
    <w:abstractNumId w:val="136"/>
  </w:num>
  <w:num w:numId="37">
    <w:abstractNumId w:val="123"/>
  </w:num>
  <w:num w:numId="38">
    <w:abstractNumId w:val="106"/>
  </w:num>
  <w:num w:numId="39">
    <w:abstractNumId w:val="129"/>
  </w:num>
  <w:num w:numId="40">
    <w:abstractNumId w:val="102"/>
  </w:num>
  <w:num w:numId="41">
    <w:abstractNumId w:val="125"/>
  </w:num>
  <w:num w:numId="42">
    <w:abstractNumId w:val="13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3">
    <w:abstractNumId w:val="111"/>
  </w:num>
  <w:num w:numId="44">
    <w:abstractNumId w:val="138"/>
  </w:num>
  <w:num w:numId="45">
    <w:abstractNumId w:val="114"/>
  </w:num>
  <w:num w:numId="46">
    <w:abstractNumId w:val="107"/>
  </w:num>
  <w:num w:numId="47">
    <w:abstractNumId w:val="132"/>
  </w:num>
  <w:num w:numId="48">
    <w:abstractNumId w:val="98"/>
  </w:num>
  <w:num w:numId="49">
    <w:abstractNumId w:val="140"/>
  </w:num>
  <w:num w:numId="50">
    <w:abstractNumId w:val="117"/>
  </w:num>
  <w:num w:numId="51">
    <w:abstractNumId w:val="109"/>
  </w:num>
  <w:num w:numId="52">
    <w:abstractNumId w:val="120"/>
  </w:num>
  <w:num w:numId="53">
    <w:abstractNumId w:val="116"/>
  </w:num>
  <w:num w:numId="54">
    <w:abstractNumId w:val="142"/>
  </w:num>
  <w:num w:numId="55">
    <w:abstractNumId w:val="113"/>
  </w:num>
  <w:num w:numId="56">
    <w:abstractNumId w:val="133"/>
  </w:num>
  <w:num w:numId="57">
    <w:abstractNumId w:val="118"/>
  </w:num>
  <w:num w:numId="58">
    <w:abstractNumId w:val="9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trackedChanges" w:enforcement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BE"/>
    <w:rsid w:val="00000A4B"/>
    <w:rsid w:val="00002A81"/>
    <w:rsid w:val="00003195"/>
    <w:rsid w:val="00003801"/>
    <w:rsid w:val="00003CF0"/>
    <w:rsid w:val="000042D9"/>
    <w:rsid w:val="00004820"/>
    <w:rsid w:val="00010A5E"/>
    <w:rsid w:val="000125D4"/>
    <w:rsid w:val="00013DCB"/>
    <w:rsid w:val="00016628"/>
    <w:rsid w:val="000174B8"/>
    <w:rsid w:val="00020B97"/>
    <w:rsid w:val="00021480"/>
    <w:rsid w:val="00021AB9"/>
    <w:rsid w:val="00022F0B"/>
    <w:rsid w:val="00022FF9"/>
    <w:rsid w:val="00024C0A"/>
    <w:rsid w:val="0002647D"/>
    <w:rsid w:val="00026C2D"/>
    <w:rsid w:val="00026DEB"/>
    <w:rsid w:val="00026E8D"/>
    <w:rsid w:val="00027C34"/>
    <w:rsid w:val="00030E40"/>
    <w:rsid w:val="00031324"/>
    <w:rsid w:val="000316C3"/>
    <w:rsid w:val="000333CD"/>
    <w:rsid w:val="000426ED"/>
    <w:rsid w:val="00042F98"/>
    <w:rsid w:val="0004363E"/>
    <w:rsid w:val="000439B8"/>
    <w:rsid w:val="0004535A"/>
    <w:rsid w:val="00045471"/>
    <w:rsid w:val="0004693A"/>
    <w:rsid w:val="00047402"/>
    <w:rsid w:val="000506D2"/>
    <w:rsid w:val="0005392F"/>
    <w:rsid w:val="000540E8"/>
    <w:rsid w:val="00055D6F"/>
    <w:rsid w:val="00055DB7"/>
    <w:rsid w:val="00056A98"/>
    <w:rsid w:val="0006022B"/>
    <w:rsid w:val="00060963"/>
    <w:rsid w:val="00061478"/>
    <w:rsid w:val="000614F0"/>
    <w:rsid w:val="00061AAB"/>
    <w:rsid w:val="0006482A"/>
    <w:rsid w:val="000652F8"/>
    <w:rsid w:val="00065B9D"/>
    <w:rsid w:val="000704E5"/>
    <w:rsid w:val="0007077B"/>
    <w:rsid w:val="00071C8E"/>
    <w:rsid w:val="00071D50"/>
    <w:rsid w:val="000736C9"/>
    <w:rsid w:val="000743E3"/>
    <w:rsid w:val="000745B2"/>
    <w:rsid w:val="00074F1F"/>
    <w:rsid w:val="00075B79"/>
    <w:rsid w:val="0007722B"/>
    <w:rsid w:val="000805F2"/>
    <w:rsid w:val="00081424"/>
    <w:rsid w:val="00081ADD"/>
    <w:rsid w:val="00084722"/>
    <w:rsid w:val="000909A2"/>
    <w:rsid w:val="00091261"/>
    <w:rsid w:val="00091F2C"/>
    <w:rsid w:val="00092520"/>
    <w:rsid w:val="00092D72"/>
    <w:rsid w:val="00094611"/>
    <w:rsid w:val="00095312"/>
    <w:rsid w:val="00096BF1"/>
    <w:rsid w:val="0009703F"/>
    <w:rsid w:val="00097174"/>
    <w:rsid w:val="000975BF"/>
    <w:rsid w:val="000979FF"/>
    <w:rsid w:val="00097D18"/>
    <w:rsid w:val="000A0A19"/>
    <w:rsid w:val="000A17F7"/>
    <w:rsid w:val="000A1D3F"/>
    <w:rsid w:val="000A2FF3"/>
    <w:rsid w:val="000A3CAF"/>
    <w:rsid w:val="000B06CE"/>
    <w:rsid w:val="000B0FDA"/>
    <w:rsid w:val="000B1EFF"/>
    <w:rsid w:val="000B391C"/>
    <w:rsid w:val="000B3EE0"/>
    <w:rsid w:val="000B400E"/>
    <w:rsid w:val="000C0CC0"/>
    <w:rsid w:val="000C6723"/>
    <w:rsid w:val="000D4DF2"/>
    <w:rsid w:val="000D5251"/>
    <w:rsid w:val="000D726B"/>
    <w:rsid w:val="000E0E49"/>
    <w:rsid w:val="000E3405"/>
    <w:rsid w:val="000E63D5"/>
    <w:rsid w:val="000E7B42"/>
    <w:rsid w:val="000E7D4E"/>
    <w:rsid w:val="000E7FCE"/>
    <w:rsid w:val="000F0311"/>
    <w:rsid w:val="000F0D7C"/>
    <w:rsid w:val="000F2638"/>
    <w:rsid w:val="000F365D"/>
    <w:rsid w:val="000F3A5C"/>
    <w:rsid w:val="000F57EF"/>
    <w:rsid w:val="001017C9"/>
    <w:rsid w:val="00102812"/>
    <w:rsid w:val="00102CD8"/>
    <w:rsid w:val="00103B15"/>
    <w:rsid w:val="001050F4"/>
    <w:rsid w:val="00105C0F"/>
    <w:rsid w:val="00110BB4"/>
    <w:rsid w:val="00112500"/>
    <w:rsid w:val="0011269E"/>
    <w:rsid w:val="0011532A"/>
    <w:rsid w:val="001157CC"/>
    <w:rsid w:val="00115CB1"/>
    <w:rsid w:val="00116348"/>
    <w:rsid w:val="00116A78"/>
    <w:rsid w:val="001205B0"/>
    <w:rsid w:val="00120856"/>
    <w:rsid w:val="0012098C"/>
    <w:rsid w:val="0012188B"/>
    <w:rsid w:val="00121B6E"/>
    <w:rsid w:val="00124C64"/>
    <w:rsid w:val="00127227"/>
    <w:rsid w:val="00127231"/>
    <w:rsid w:val="00127257"/>
    <w:rsid w:val="00127E1F"/>
    <w:rsid w:val="00135246"/>
    <w:rsid w:val="00135EF1"/>
    <w:rsid w:val="00137033"/>
    <w:rsid w:val="00144CF9"/>
    <w:rsid w:val="00144E36"/>
    <w:rsid w:val="00146A00"/>
    <w:rsid w:val="00147A0D"/>
    <w:rsid w:val="00150B12"/>
    <w:rsid w:val="0015102B"/>
    <w:rsid w:val="00152632"/>
    <w:rsid w:val="00153589"/>
    <w:rsid w:val="0015371D"/>
    <w:rsid w:val="00153E01"/>
    <w:rsid w:val="0015549C"/>
    <w:rsid w:val="00156D7B"/>
    <w:rsid w:val="00161FF8"/>
    <w:rsid w:val="00162181"/>
    <w:rsid w:val="00162D70"/>
    <w:rsid w:val="00163C78"/>
    <w:rsid w:val="0016412F"/>
    <w:rsid w:val="001644C7"/>
    <w:rsid w:val="00170178"/>
    <w:rsid w:val="001709F9"/>
    <w:rsid w:val="00171857"/>
    <w:rsid w:val="00171EB8"/>
    <w:rsid w:val="00173375"/>
    <w:rsid w:val="00174BD2"/>
    <w:rsid w:val="00177625"/>
    <w:rsid w:val="001820D7"/>
    <w:rsid w:val="0018435F"/>
    <w:rsid w:val="00184A84"/>
    <w:rsid w:val="00185DED"/>
    <w:rsid w:val="001864E4"/>
    <w:rsid w:val="00187685"/>
    <w:rsid w:val="001911BF"/>
    <w:rsid w:val="0019238D"/>
    <w:rsid w:val="00192DEA"/>
    <w:rsid w:val="00195FFE"/>
    <w:rsid w:val="0019701F"/>
    <w:rsid w:val="001A26D1"/>
    <w:rsid w:val="001A299E"/>
    <w:rsid w:val="001A48C9"/>
    <w:rsid w:val="001B420F"/>
    <w:rsid w:val="001B4BD8"/>
    <w:rsid w:val="001B562E"/>
    <w:rsid w:val="001B5C33"/>
    <w:rsid w:val="001C13EF"/>
    <w:rsid w:val="001C1D06"/>
    <w:rsid w:val="001C3865"/>
    <w:rsid w:val="001C387E"/>
    <w:rsid w:val="001D0982"/>
    <w:rsid w:val="001D3948"/>
    <w:rsid w:val="001D527D"/>
    <w:rsid w:val="001D6377"/>
    <w:rsid w:val="001D66CE"/>
    <w:rsid w:val="001D72C2"/>
    <w:rsid w:val="001D7985"/>
    <w:rsid w:val="001E16E2"/>
    <w:rsid w:val="001E17FB"/>
    <w:rsid w:val="001E1C57"/>
    <w:rsid w:val="001E5939"/>
    <w:rsid w:val="001E5DFE"/>
    <w:rsid w:val="001E637A"/>
    <w:rsid w:val="001E6E93"/>
    <w:rsid w:val="001F0011"/>
    <w:rsid w:val="001F10AD"/>
    <w:rsid w:val="001F1DD6"/>
    <w:rsid w:val="001F5192"/>
    <w:rsid w:val="001F7F19"/>
    <w:rsid w:val="00201B90"/>
    <w:rsid w:val="00202165"/>
    <w:rsid w:val="002033E0"/>
    <w:rsid w:val="002035C1"/>
    <w:rsid w:val="00204BC4"/>
    <w:rsid w:val="00205637"/>
    <w:rsid w:val="00206406"/>
    <w:rsid w:val="0020697E"/>
    <w:rsid w:val="00206C8A"/>
    <w:rsid w:val="00207AA3"/>
    <w:rsid w:val="00210962"/>
    <w:rsid w:val="002130B2"/>
    <w:rsid w:val="00217878"/>
    <w:rsid w:val="00222DDF"/>
    <w:rsid w:val="00223F31"/>
    <w:rsid w:val="00224D68"/>
    <w:rsid w:val="00224FD3"/>
    <w:rsid w:val="00226613"/>
    <w:rsid w:val="00226637"/>
    <w:rsid w:val="00227AD1"/>
    <w:rsid w:val="00227B5F"/>
    <w:rsid w:val="00230BC0"/>
    <w:rsid w:val="00231520"/>
    <w:rsid w:val="00232103"/>
    <w:rsid w:val="00233380"/>
    <w:rsid w:val="002366D7"/>
    <w:rsid w:val="002378E5"/>
    <w:rsid w:val="00243C1B"/>
    <w:rsid w:val="00243C2D"/>
    <w:rsid w:val="00253905"/>
    <w:rsid w:val="00254956"/>
    <w:rsid w:val="002554A1"/>
    <w:rsid w:val="00256267"/>
    <w:rsid w:val="002564DB"/>
    <w:rsid w:val="00256504"/>
    <w:rsid w:val="00256D33"/>
    <w:rsid w:val="0025756B"/>
    <w:rsid w:val="002578F1"/>
    <w:rsid w:val="00261329"/>
    <w:rsid w:val="002614C1"/>
    <w:rsid w:val="00261CD9"/>
    <w:rsid w:val="00261FD8"/>
    <w:rsid w:val="0026615E"/>
    <w:rsid w:val="00266400"/>
    <w:rsid w:val="00271D0C"/>
    <w:rsid w:val="00272B88"/>
    <w:rsid w:val="00273920"/>
    <w:rsid w:val="0027571C"/>
    <w:rsid w:val="00275D75"/>
    <w:rsid w:val="00280515"/>
    <w:rsid w:val="002806BF"/>
    <w:rsid w:val="002818E5"/>
    <w:rsid w:val="002821A9"/>
    <w:rsid w:val="00283C95"/>
    <w:rsid w:val="002850D2"/>
    <w:rsid w:val="0028625A"/>
    <w:rsid w:val="00286D0D"/>
    <w:rsid w:val="00290FEE"/>
    <w:rsid w:val="00294246"/>
    <w:rsid w:val="002A1D0D"/>
    <w:rsid w:val="002A1D36"/>
    <w:rsid w:val="002A24F0"/>
    <w:rsid w:val="002A2EB1"/>
    <w:rsid w:val="002A4EF6"/>
    <w:rsid w:val="002A55D1"/>
    <w:rsid w:val="002A6F0E"/>
    <w:rsid w:val="002A7FFC"/>
    <w:rsid w:val="002B20DF"/>
    <w:rsid w:val="002B26E1"/>
    <w:rsid w:val="002B282A"/>
    <w:rsid w:val="002B3148"/>
    <w:rsid w:val="002B3EA4"/>
    <w:rsid w:val="002B4070"/>
    <w:rsid w:val="002B4FBC"/>
    <w:rsid w:val="002B6A70"/>
    <w:rsid w:val="002C09D3"/>
    <w:rsid w:val="002C1216"/>
    <w:rsid w:val="002C1AD9"/>
    <w:rsid w:val="002C348F"/>
    <w:rsid w:val="002C4947"/>
    <w:rsid w:val="002C6C4D"/>
    <w:rsid w:val="002D04C6"/>
    <w:rsid w:val="002D1078"/>
    <w:rsid w:val="002D20AA"/>
    <w:rsid w:val="002D3C2C"/>
    <w:rsid w:val="002D6035"/>
    <w:rsid w:val="002D61A9"/>
    <w:rsid w:val="002D75F4"/>
    <w:rsid w:val="002D793D"/>
    <w:rsid w:val="002E0E37"/>
    <w:rsid w:val="002E1990"/>
    <w:rsid w:val="002E1B00"/>
    <w:rsid w:val="002E7AFA"/>
    <w:rsid w:val="002F0482"/>
    <w:rsid w:val="002F07A4"/>
    <w:rsid w:val="002F2B47"/>
    <w:rsid w:val="002F367D"/>
    <w:rsid w:val="002F4AE3"/>
    <w:rsid w:val="002F53CC"/>
    <w:rsid w:val="002F653A"/>
    <w:rsid w:val="002F742F"/>
    <w:rsid w:val="002F7CAA"/>
    <w:rsid w:val="00300B9C"/>
    <w:rsid w:val="00300C02"/>
    <w:rsid w:val="00304BED"/>
    <w:rsid w:val="00304FAC"/>
    <w:rsid w:val="003126D8"/>
    <w:rsid w:val="00313644"/>
    <w:rsid w:val="0031608A"/>
    <w:rsid w:val="003167C3"/>
    <w:rsid w:val="003176C5"/>
    <w:rsid w:val="0031791D"/>
    <w:rsid w:val="00320B8C"/>
    <w:rsid w:val="00322A8B"/>
    <w:rsid w:val="00322C73"/>
    <w:rsid w:val="00322EEB"/>
    <w:rsid w:val="003265A3"/>
    <w:rsid w:val="0033007F"/>
    <w:rsid w:val="00330749"/>
    <w:rsid w:val="00331117"/>
    <w:rsid w:val="00334B71"/>
    <w:rsid w:val="003354D4"/>
    <w:rsid w:val="00335C18"/>
    <w:rsid w:val="00337A1A"/>
    <w:rsid w:val="003402FF"/>
    <w:rsid w:val="0034057B"/>
    <w:rsid w:val="003446FD"/>
    <w:rsid w:val="003469E9"/>
    <w:rsid w:val="00346C68"/>
    <w:rsid w:val="003470CF"/>
    <w:rsid w:val="00352607"/>
    <w:rsid w:val="003529A0"/>
    <w:rsid w:val="00352D9A"/>
    <w:rsid w:val="00353630"/>
    <w:rsid w:val="0035478F"/>
    <w:rsid w:val="003561C9"/>
    <w:rsid w:val="00361ECC"/>
    <w:rsid w:val="0036532E"/>
    <w:rsid w:val="00365C88"/>
    <w:rsid w:val="003664FB"/>
    <w:rsid w:val="00366F47"/>
    <w:rsid w:val="00367211"/>
    <w:rsid w:val="00371677"/>
    <w:rsid w:val="00372013"/>
    <w:rsid w:val="003756D6"/>
    <w:rsid w:val="0037666E"/>
    <w:rsid w:val="00376F78"/>
    <w:rsid w:val="00380C3C"/>
    <w:rsid w:val="00382328"/>
    <w:rsid w:val="003827B9"/>
    <w:rsid w:val="00386049"/>
    <w:rsid w:val="00391229"/>
    <w:rsid w:val="00391847"/>
    <w:rsid w:val="003920D6"/>
    <w:rsid w:val="003930C2"/>
    <w:rsid w:val="00394A14"/>
    <w:rsid w:val="00394FEF"/>
    <w:rsid w:val="00396A38"/>
    <w:rsid w:val="00397E61"/>
    <w:rsid w:val="00397EF8"/>
    <w:rsid w:val="003A139C"/>
    <w:rsid w:val="003A14E7"/>
    <w:rsid w:val="003A2098"/>
    <w:rsid w:val="003A2753"/>
    <w:rsid w:val="003A33AE"/>
    <w:rsid w:val="003A75CC"/>
    <w:rsid w:val="003B06D0"/>
    <w:rsid w:val="003B097B"/>
    <w:rsid w:val="003B1A7B"/>
    <w:rsid w:val="003B43C2"/>
    <w:rsid w:val="003B4E16"/>
    <w:rsid w:val="003C1AEE"/>
    <w:rsid w:val="003C211C"/>
    <w:rsid w:val="003C6E3C"/>
    <w:rsid w:val="003C7615"/>
    <w:rsid w:val="003D0572"/>
    <w:rsid w:val="003D183F"/>
    <w:rsid w:val="003D3395"/>
    <w:rsid w:val="003D5B28"/>
    <w:rsid w:val="003D6288"/>
    <w:rsid w:val="003E0733"/>
    <w:rsid w:val="003E09AA"/>
    <w:rsid w:val="003E0DBF"/>
    <w:rsid w:val="003E192D"/>
    <w:rsid w:val="003E28FB"/>
    <w:rsid w:val="003E2980"/>
    <w:rsid w:val="003E2B6A"/>
    <w:rsid w:val="003E30D0"/>
    <w:rsid w:val="003E6598"/>
    <w:rsid w:val="003E6C9B"/>
    <w:rsid w:val="003E7B36"/>
    <w:rsid w:val="003F02BA"/>
    <w:rsid w:val="003F033B"/>
    <w:rsid w:val="003F039E"/>
    <w:rsid w:val="003F0A9B"/>
    <w:rsid w:val="003F12F9"/>
    <w:rsid w:val="003F2361"/>
    <w:rsid w:val="003F3439"/>
    <w:rsid w:val="003F418D"/>
    <w:rsid w:val="003F571B"/>
    <w:rsid w:val="003F5783"/>
    <w:rsid w:val="003F6355"/>
    <w:rsid w:val="004002B5"/>
    <w:rsid w:val="00400C49"/>
    <w:rsid w:val="004048AF"/>
    <w:rsid w:val="004049F5"/>
    <w:rsid w:val="00404E5C"/>
    <w:rsid w:val="004066B2"/>
    <w:rsid w:val="0041199F"/>
    <w:rsid w:val="004135D4"/>
    <w:rsid w:val="00413C23"/>
    <w:rsid w:val="00417AFE"/>
    <w:rsid w:val="00421BA8"/>
    <w:rsid w:val="004227C3"/>
    <w:rsid w:val="00422F75"/>
    <w:rsid w:val="00425B91"/>
    <w:rsid w:val="00426EDE"/>
    <w:rsid w:val="004302F2"/>
    <w:rsid w:val="00430426"/>
    <w:rsid w:val="00432078"/>
    <w:rsid w:val="00432483"/>
    <w:rsid w:val="0043358F"/>
    <w:rsid w:val="00434640"/>
    <w:rsid w:val="0043591F"/>
    <w:rsid w:val="00436580"/>
    <w:rsid w:val="00437215"/>
    <w:rsid w:val="004414B3"/>
    <w:rsid w:val="00441EB7"/>
    <w:rsid w:val="004426A6"/>
    <w:rsid w:val="00443950"/>
    <w:rsid w:val="00443D0E"/>
    <w:rsid w:val="00444C81"/>
    <w:rsid w:val="004469B3"/>
    <w:rsid w:val="004545F5"/>
    <w:rsid w:val="00455F4C"/>
    <w:rsid w:val="00457A88"/>
    <w:rsid w:val="004607E2"/>
    <w:rsid w:val="00461118"/>
    <w:rsid w:val="004615F1"/>
    <w:rsid w:val="00461F92"/>
    <w:rsid w:val="00467092"/>
    <w:rsid w:val="00471647"/>
    <w:rsid w:val="004748D0"/>
    <w:rsid w:val="00474DE6"/>
    <w:rsid w:val="0047584C"/>
    <w:rsid w:val="0047591F"/>
    <w:rsid w:val="004779B5"/>
    <w:rsid w:val="00482FF7"/>
    <w:rsid w:val="004865C0"/>
    <w:rsid w:val="0048696C"/>
    <w:rsid w:val="004871AC"/>
    <w:rsid w:val="004905CE"/>
    <w:rsid w:val="00490D29"/>
    <w:rsid w:val="004918C7"/>
    <w:rsid w:val="00492001"/>
    <w:rsid w:val="00492248"/>
    <w:rsid w:val="004939EC"/>
    <w:rsid w:val="004957A7"/>
    <w:rsid w:val="00496C68"/>
    <w:rsid w:val="0049761B"/>
    <w:rsid w:val="004A1968"/>
    <w:rsid w:val="004A359C"/>
    <w:rsid w:val="004A4A12"/>
    <w:rsid w:val="004A6635"/>
    <w:rsid w:val="004A7272"/>
    <w:rsid w:val="004B0744"/>
    <w:rsid w:val="004B0F45"/>
    <w:rsid w:val="004B2311"/>
    <w:rsid w:val="004B2AD7"/>
    <w:rsid w:val="004B3207"/>
    <w:rsid w:val="004B45FA"/>
    <w:rsid w:val="004C1126"/>
    <w:rsid w:val="004C5731"/>
    <w:rsid w:val="004C6D43"/>
    <w:rsid w:val="004D04B9"/>
    <w:rsid w:val="004D0780"/>
    <w:rsid w:val="004D2AD5"/>
    <w:rsid w:val="004D2E97"/>
    <w:rsid w:val="004D4324"/>
    <w:rsid w:val="004D43A7"/>
    <w:rsid w:val="004D522A"/>
    <w:rsid w:val="004D52F1"/>
    <w:rsid w:val="004D59BE"/>
    <w:rsid w:val="004D652B"/>
    <w:rsid w:val="004D7EF9"/>
    <w:rsid w:val="004E13AD"/>
    <w:rsid w:val="004E2EDC"/>
    <w:rsid w:val="004E334D"/>
    <w:rsid w:val="004E33BD"/>
    <w:rsid w:val="004E48C6"/>
    <w:rsid w:val="004E54CD"/>
    <w:rsid w:val="004E5800"/>
    <w:rsid w:val="004E6547"/>
    <w:rsid w:val="004E7FD7"/>
    <w:rsid w:val="004F0CD4"/>
    <w:rsid w:val="004F2A16"/>
    <w:rsid w:val="0050088A"/>
    <w:rsid w:val="00506C6C"/>
    <w:rsid w:val="0050711E"/>
    <w:rsid w:val="00507662"/>
    <w:rsid w:val="00510212"/>
    <w:rsid w:val="00513CA6"/>
    <w:rsid w:val="005141BD"/>
    <w:rsid w:val="00520345"/>
    <w:rsid w:val="00530FC3"/>
    <w:rsid w:val="00531DD3"/>
    <w:rsid w:val="00532981"/>
    <w:rsid w:val="00532ED3"/>
    <w:rsid w:val="0053457E"/>
    <w:rsid w:val="005355BE"/>
    <w:rsid w:val="005366FA"/>
    <w:rsid w:val="00540BE0"/>
    <w:rsid w:val="00543439"/>
    <w:rsid w:val="00543DE3"/>
    <w:rsid w:val="005442D1"/>
    <w:rsid w:val="00545367"/>
    <w:rsid w:val="00545D12"/>
    <w:rsid w:val="00546414"/>
    <w:rsid w:val="00547146"/>
    <w:rsid w:val="00547260"/>
    <w:rsid w:val="00547541"/>
    <w:rsid w:val="005501CA"/>
    <w:rsid w:val="00553B96"/>
    <w:rsid w:val="00555E9E"/>
    <w:rsid w:val="0055620B"/>
    <w:rsid w:val="0056224A"/>
    <w:rsid w:val="00562B80"/>
    <w:rsid w:val="00565221"/>
    <w:rsid w:val="00570016"/>
    <w:rsid w:val="0057051C"/>
    <w:rsid w:val="00571CD1"/>
    <w:rsid w:val="005723DC"/>
    <w:rsid w:val="00572CE5"/>
    <w:rsid w:val="0057622F"/>
    <w:rsid w:val="005763B0"/>
    <w:rsid w:val="00576591"/>
    <w:rsid w:val="00576A06"/>
    <w:rsid w:val="00576C61"/>
    <w:rsid w:val="00580A31"/>
    <w:rsid w:val="00580A67"/>
    <w:rsid w:val="00580EDB"/>
    <w:rsid w:val="00581D71"/>
    <w:rsid w:val="00587414"/>
    <w:rsid w:val="00587704"/>
    <w:rsid w:val="0059334F"/>
    <w:rsid w:val="00593DC0"/>
    <w:rsid w:val="00596149"/>
    <w:rsid w:val="005B1A76"/>
    <w:rsid w:val="005B1B26"/>
    <w:rsid w:val="005B1E61"/>
    <w:rsid w:val="005B251B"/>
    <w:rsid w:val="005B2C36"/>
    <w:rsid w:val="005B2CA2"/>
    <w:rsid w:val="005B3F26"/>
    <w:rsid w:val="005B6CDE"/>
    <w:rsid w:val="005C17F6"/>
    <w:rsid w:val="005C28E2"/>
    <w:rsid w:val="005C48E2"/>
    <w:rsid w:val="005C4AED"/>
    <w:rsid w:val="005C5147"/>
    <w:rsid w:val="005C69E1"/>
    <w:rsid w:val="005D244B"/>
    <w:rsid w:val="005D4B06"/>
    <w:rsid w:val="005D61A5"/>
    <w:rsid w:val="005D62D7"/>
    <w:rsid w:val="005D641D"/>
    <w:rsid w:val="005D65D4"/>
    <w:rsid w:val="005D7AA2"/>
    <w:rsid w:val="005D7C36"/>
    <w:rsid w:val="005E1B4D"/>
    <w:rsid w:val="005E1E95"/>
    <w:rsid w:val="005E26CC"/>
    <w:rsid w:val="005E28A0"/>
    <w:rsid w:val="005E5304"/>
    <w:rsid w:val="005E6DFB"/>
    <w:rsid w:val="005F0786"/>
    <w:rsid w:val="005F25DD"/>
    <w:rsid w:val="005F3049"/>
    <w:rsid w:val="005F3EC2"/>
    <w:rsid w:val="005F4412"/>
    <w:rsid w:val="005F469D"/>
    <w:rsid w:val="005F4B18"/>
    <w:rsid w:val="00600C81"/>
    <w:rsid w:val="00606527"/>
    <w:rsid w:val="00610BAA"/>
    <w:rsid w:val="00611058"/>
    <w:rsid w:val="006118C5"/>
    <w:rsid w:val="00611A31"/>
    <w:rsid w:val="006138CA"/>
    <w:rsid w:val="00620C26"/>
    <w:rsid w:val="00621015"/>
    <w:rsid w:val="00621B3F"/>
    <w:rsid w:val="00622B62"/>
    <w:rsid w:val="006240AF"/>
    <w:rsid w:val="006266CB"/>
    <w:rsid w:val="00626BD7"/>
    <w:rsid w:val="0062735F"/>
    <w:rsid w:val="00627564"/>
    <w:rsid w:val="00631156"/>
    <w:rsid w:val="00635234"/>
    <w:rsid w:val="00636BF7"/>
    <w:rsid w:val="006374A1"/>
    <w:rsid w:val="006406C4"/>
    <w:rsid w:val="00640AF2"/>
    <w:rsid w:val="00641553"/>
    <w:rsid w:val="00642686"/>
    <w:rsid w:val="00642B50"/>
    <w:rsid w:val="00645C8E"/>
    <w:rsid w:val="00647B02"/>
    <w:rsid w:val="00650C2F"/>
    <w:rsid w:val="006518EF"/>
    <w:rsid w:val="0065194D"/>
    <w:rsid w:val="00652CB5"/>
    <w:rsid w:val="00654A8C"/>
    <w:rsid w:val="00655CC5"/>
    <w:rsid w:val="00663261"/>
    <w:rsid w:val="00664BA8"/>
    <w:rsid w:val="00664E0A"/>
    <w:rsid w:val="00666101"/>
    <w:rsid w:val="0066624A"/>
    <w:rsid w:val="006716DE"/>
    <w:rsid w:val="006720C9"/>
    <w:rsid w:val="00672792"/>
    <w:rsid w:val="00674C07"/>
    <w:rsid w:val="00676FAF"/>
    <w:rsid w:val="00682135"/>
    <w:rsid w:val="006823D9"/>
    <w:rsid w:val="00683936"/>
    <w:rsid w:val="00684490"/>
    <w:rsid w:val="00685AB1"/>
    <w:rsid w:val="00687A0D"/>
    <w:rsid w:val="00690114"/>
    <w:rsid w:val="0069041A"/>
    <w:rsid w:val="00691D0F"/>
    <w:rsid w:val="0069235D"/>
    <w:rsid w:val="0069468A"/>
    <w:rsid w:val="00694698"/>
    <w:rsid w:val="00695884"/>
    <w:rsid w:val="0069760D"/>
    <w:rsid w:val="00697AA0"/>
    <w:rsid w:val="00697C8A"/>
    <w:rsid w:val="006A0DFD"/>
    <w:rsid w:val="006A0FAE"/>
    <w:rsid w:val="006A1A1A"/>
    <w:rsid w:val="006A2EED"/>
    <w:rsid w:val="006A3696"/>
    <w:rsid w:val="006A723B"/>
    <w:rsid w:val="006B192A"/>
    <w:rsid w:val="006B3798"/>
    <w:rsid w:val="006B37E9"/>
    <w:rsid w:val="006B54FF"/>
    <w:rsid w:val="006B6317"/>
    <w:rsid w:val="006C31CE"/>
    <w:rsid w:val="006C36BC"/>
    <w:rsid w:val="006D07D8"/>
    <w:rsid w:val="006D0A45"/>
    <w:rsid w:val="006D2D0A"/>
    <w:rsid w:val="006D3429"/>
    <w:rsid w:val="006D5E26"/>
    <w:rsid w:val="006D6D95"/>
    <w:rsid w:val="006D7765"/>
    <w:rsid w:val="006D7EDB"/>
    <w:rsid w:val="006E017A"/>
    <w:rsid w:val="006E09A8"/>
    <w:rsid w:val="006E0AEF"/>
    <w:rsid w:val="006E0C10"/>
    <w:rsid w:val="006E331C"/>
    <w:rsid w:val="006E452C"/>
    <w:rsid w:val="006E75D4"/>
    <w:rsid w:val="006F1473"/>
    <w:rsid w:val="006F25DD"/>
    <w:rsid w:val="006F5377"/>
    <w:rsid w:val="006F584F"/>
    <w:rsid w:val="00700CB3"/>
    <w:rsid w:val="0070371A"/>
    <w:rsid w:val="00704151"/>
    <w:rsid w:val="00704A99"/>
    <w:rsid w:val="0070531F"/>
    <w:rsid w:val="0070573E"/>
    <w:rsid w:val="00706C61"/>
    <w:rsid w:val="007101D4"/>
    <w:rsid w:val="0071393C"/>
    <w:rsid w:val="0071465B"/>
    <w:rsid w:val="0071640D"/>
    <w:rsid w:val="007168B9"/>
    <w:rsid w:val="0071691A"/>
    <w:rsid w:val="00720A46"/>
    <w:rsid w:val="00721B12"/>
    <w:rsid w:val="00722157"/>
    <w:rsid w:val="007238B7"/>
    <w:rsid w:val="00724F95"/>
    <w:rsid w:val="00725096"/>
    <w:rsid w:val="00725F8D"/>
    <w:rsid w:val="00727AB4"/>
    <w:rsid w:val="00730AA9"/>
    <w:rsid w:val="00731529"/>
    <w:rsid w:val="0073446F"/>
    <w:rsid w:val="0074042C"/>
    <w:rsid w:val="0074183A"/>
    <w:rsid w:val="00741D3E"/>
    <w:rsid w:val="0074363F"/>
    <w:rsid w:val="007437A2"/>
    <w:rsid w:val="0074556E"/>
    <w:rsid w:val="0074575E"/>
    <w:rsid w:val="007466D1"/>
    <w:rsid w:val="00746E42"/>
    <w:rsid w:val="00747EA8"/>
    <w:rsid w:val="00750E10"/>
    <w:rsid w:val="007516B7"/>
    <w:rsid w:val="00752BC5"/>
    <w:rsid w:val="007562E5"/>
    <w:rsid w:val="0075630A"/>
    <w:rsid w:val="00757B18"/>
    <w:rsid w:val="00760998"/>
    <w:rsid w:val="00760AFE"/>
    <w:rsid w:val="007615DB"/>
    <w:rsid w:val="007634A2"/>
    <w:rsid w:val="00764E4A"/>
    <w:rsid w:val="0076758D"/>
    <w:rsid w:val="00770814"/>
    <w:rsid w:val="00771745"/>
    <w:rsid w:val="00771C3F"/>
    <w:rsid w:val="00776E04"/>
    <w:rsid w:val="00777695"/>
    <w:rsid w:val="00777BA4"/>
    <w:rsid w:val="00780787"/>
    <w:rsid w:val="00782A02"/>
    <w:rsid w:val="00784093"/>
    <w:rsid w:val="007841A9"/>
    <w:rsid w:val="00784B71"/>
    <w:rsid w:val="0078542D"/>
    <w:rsid w:val="00786A82"/>
    <w:rsid w:val="00786DDC"/>
    <w:rsid w:val="00787759"/>
    <w:rsid w:val="0079103C"/>
    <w:rsid w:val="0079156A"/>
    <w:rsid w:val="007927ED"/>
    <w:rsid w:val="007946E1"/>
    <w:rsid w:val="007964A9"/>
    <w:rsid w:val="007A1852"/>
    <w:rsid w:val="007A2315"/>
    <w:rsid w:val="007A3315"/>
    <w:rsid w:val="007B03D0"/>
    <w:rsid w:val="007B21F3"/>
    <w:rsid w:val="007B251D"/>
    <w:rsid w:val="007B4AFE"/>
    <w:rsid w:val="007B5A9F"/>
    <w:rsid w:val="007B5D84"/>
    <w:rsid w:val="007C0C79"/>
    <w:rsid w:val="007C1369"/>
    <w:rsid w:val="007C219D"/>
    <w:rsid w:val="007C22C1"/>
    <w:rsid w:val="007C30A5"/>
    <w:rsid w:val="007C3743"/>
    <w:rsid w:val="007C5B4D"/>
    <w:rsid w:val="007C606D"/>
    <w:rsid w:val="007C7D74"/>
    <w:rsid w:val="007D05AE"/>
    <w:rsid w:val="007D1615"/>
    <w:rsid w:val="007D22B4"/>
    <w:rsid w:val="007D46AF"/>
    <w:rsid w:val="007D5E30"/>
    <w:rsid w:val="007D62D8"/>
    <w:rsid w:val="007E138A"/>
    <w:rsid w:val="007E3240"/>
    <w:rsid w:val="007E5AE8"/>
    <w:rsid w:val="007E606B"/>
    <w:rsid w:val="007E68A0"/>
    <w:rsid w:val="007E6E6E"/>
    <w:rsid w:val="007E6E70"/>
    <w:rsid w:val="007E7909"/>
    <w:rsid w:val="007E7B60"/>
    <w:rsid w:val="007E7D76"/>
    <w:rsid w:val="007F18F4"/>
    <w:rsid w:val="007F2315"/>
    <w:rsid w:val="007F4ACF"/>
    <w:rsid w:val="007F562F"/>
    <w:rsid w:val="007F5E57"/>
    <w:rsid w:val="007F671A"/>
    <w:rsid w:val="007F685C"/>
    <w:rsid w:val="00800372"/>
    <w:rsid w:val="008027E5"/>
    <w:rsid w:val="00802C17"/>
    <w:rsid w:val="008032E6"/>
    <w:rsid w:val="008100E1"/>
    <w:rsid w:val="00814A2B"/>
    <w:rsid w:val="00816AB8"/>
    <w:rsid w:val="00817DC7"/>
    <w:rsid w:val="00817E10"/>
    <w:rsid w:val="0082013B"/>
    <w:rsid w:val="008219A9"/>
    <w:rsid w:val="00821A4C"/>
    <w:rsid w:val="00825C73"/>
    <w:rsid w:val="00826B3E"/>
    <w:rsid w:val="00830AA7"/>
    <w:rsid w:val="0083134F"/>
    <w:rsid w:val="0083219F"/>
    <w:rsid w:val="00832404"/>
    <w:rsid w:val="00833BFB"/>
    <w:rsid w:val="00837EFF"/>
    <w:rsid w:val="00841389"/>
    <w:rsid w:val="008413AA"/>
    <w:rsid w:val="008440B4"/>
    <w:rsid w:val="008444E6"/>
    <w:rsid w:val="008461F8"/>
    <w:rsid w:val="0084676E"/>
    <w:rsid w:val="0084712D"/>
    <w:rsid w:val="008471A2"/>
    <w:rsid w:val="0084739A"/>
    <w:rsid w:val="00847A51"/>
    <w:rsid w:val="008518D3"/>
    <w:rsid w:val="00852611"/>
    <w:rsid w:val="00852F38"/>
    <w:rsid w:val="00854D04"/>
    <w:rsid w:val="00856310"/>
    <w:rsid w:val="00856706"/>
    <w:rsid w:val="00856822"/>
    <w:rsid w:val="008623E6"/>
    <w:rsid w:val="00865A6F"/>
    <w:rsid w:val="0086611C"/>
    <w:rsid w:val="008663BF"/>
    <w:rsid w:val="00867196"/>
    <w:rsid w:val="00871894"/>
    <w:rsid w:val="00873618"/>
    <w:rsid w:val="00873919"/>
    <w:rsid w:val="00873F2F"/>
    <w:rsid w:val="008740F9"/>
    <w:rsid w:val="00874C9F"/>
    <w:rsid w:val="0087510C"/>
    <w:rsid w:val="008764A7"/>
    <w:rsid w:val="00876D8F"/>
    <w:rsid w:val="00884295"/>
    <w:rsid w:val="00886282"/>
    <w:rsid w:val="00887F43"/>
    <w:rsid w:val="008906D1"/>
    <w:rsid w:val="0089085B"/>
    <w:rsid w:val="00891497"/>
    <w:rsid w:val="00891E69"/>
    <w:rsid w:val="008926F3"/>
    <w:rsid w:val="00893582"/>
    <w:rsid w:val="00893729"/>
    <w:rsid w:val="00893DFF"/>
    <w:rsid w:val="00895A95"/>
    <w:rsid w:val="008962D7"/>
    <w:rsid w:val="00897A24"/>
    <w:rsid w:val="00897BD1"/>
    <w:rsid w:val="008A1CA2"/>
    <w:rsid w:val="008A4278"/>
    <w:rsid w:val="008A56FC"/>
    <w:rsid w:val="008B129C"/>
    <w:rsid w:val="008B27E6"/>
    <w:rsid w:val="008B5DE0"/>
    <w:rsid w:val="008B6341"/>
    <w:rsid w:val="008C0E75"/>
    <w:rsid w:val="008C272E"/>
    <w:rsid w:val="008C49F2"/>
    <w:rsid w:val="008C7B38"/>
    <w:rsid w:val="008D0907"/>
    <w:rsid w:val="008D12A2"/>
    <w:rsid w:val="008D17B9"/>
    <w:rsid w:val="008D1ABB"/>
    <w:rsid w:val="008D270A"/>
    <w:rsid w:val="008D420C"/>
    <w:rsid w:val="008D7282"/>
    <w:rsid w:val="008D7B3C"/>
    <w:rsid w:val="008E0DD3"/>
    <w:rsid w:val="008E1D93"/>
    <w:rsid w:val="008E1FEE"/>
    <w:rsid w:val="008E3A21"/>
    <w:rsid w:val="008E5E49"/>
    <w:rsid w:val="008E7318"/>
    <w:rsid w:val="008E7716"/>
    <w:rsid w:val="008F0369"/>
    <w:rsid w:val="008F1E31"/>
    <w:rsid w:val="008F3932"/>
    <w:rsid w:val="008F421F"/>
    <w:rsid w:val="008F451D"/>
    <w:rsid w:val="008F4695"/>
    <w:rsid w:val="008F48AC"/>
    <w:rsid w:val="008F5675"/>
    <w:rsid w:val="008F609F"/>
    <w:rsid w:val="00900A01"/>
    <w:rsid w:val="00905458"/>
    <w:rsid w:val="00905F15"/>
    <w:rsid w:val="0090634E"/>
    <w:rsid w:val="009063FC"/>
    <w:rsid w:val="00907432"/>
    <w:rsid w:val="0090758D"/>
    <w:rsid w:val="00911D9F"/>
    <w:rsid w:val="00913A0C"/>
    <w:rsid w:val="00913F08"/>
    <w:rsid w:val="00913FCF"/>
    <w:rsid w:val="00914FC0"/>
    <w:rsid w:val="009166B6"/>
    <w:rsid w:val="00917DF6"/>
    <w:rsid w:val="00920367"/>
    <w:rsid w:val="00923DB4"/>
    <w:rsid w:val="009246E7"/>
    <w:rsid w:val="009251A8"/>
    <w:rsid w:val="009262A3"/>
    <w:rsid w:val="00927971"/>
    <w:rsid w:val="009306D9"/>
    <w:rsid w:val="0093249C"/>
    <w:rsid w:val="00932527"/>
    <w:rsid w:val="00934A98"/>
    <w:rsid w:val="0093779D"/>
    <w:rsid w:val="00940FD0"/>
    <w:rsid w:val="00941440"/>
    <w:rsid w:val="00941794"/>
    <w:rsid w:val="009424DE"/>
    <w:rsid w:val="009432FD"/>
    <w:rsid w:val="00943CC0"/>
    <w:rsid w:val="00945434"/>
    <w:rsid w:val="00951B90"/>
    <w:rsid w:val="009522FE"/>
    <w:rsid w:val="009542F6"/>
    <w:rsid w:val="009543B6"/>
    <w:rsid w:val="00954D88"/>
    <w:rsid w:val="009559D3"/>
    <w:rsid w:val="00955B38"/>
    <w:rsid w:val="0096091E"/>
    <w:rsid w:val="00962E78"/>
    <w:rsid w:val="00963A00"/>
    <w:rsid w:val="00964E15"/>
    <w:rsid w:val="00965BD9"/>
    <w:rsid w:val="00967E5D"/>
    <w:rsid w:val="009701DB"/>
    <w:rsid w:val="00973033"/>
    <w:rsid w:val="009738D7"/>
    <w:rsid w:val="0097493C"/>
    <w:rsid w:val="00974FDA"/>
    <w:rsid w:val="0097583F"/>
    <w:rsid w:val="009763D4"/>
    <w:rsid w:val="00977DD3"/>
    <w:rsid w:val="00981DDB"/>
    <w:rsid w:val="00982A3A"/>
    <w:rsid w:val="0098326B"/>
    <w:rsid w:val="009846E4"/>
    <w:rsid w:val="00984FB5"/>
    <w:rsid w:val="00985932"/>
    <w:rsid w:val="00987BC2"/>
    <w:rsid w:val="00990D72"/>
    <w:rsid w:val="009912DE"/>
    <w:rsid w:val="00992D40"/>
    <w:rsid w:val="00993630"/>
    <w:rsid w:val="00993C40"/>
    <w:rsid w:val="00993E50"/>
    <w:rsid w:val="009940D7"/>
    <w:rsid w:val="00994BC9"/>
    <w:rsid w:val="00994CEE"/>
    <w:rsid w:val="00996761"/>
    <w:rsid w:val="00997B23"/>
    <w:rsid w:val="00997F77"/>
    <w:rsid w:val="009A1BD3"/>
    <w:rsid w:val="009A34D5"/>
    <w:rsid w:val="009A38FC"/>
    <w:rsid w:val="009A4513"/>
    <w:rsid w:val="009A5BBC"/>
    <w:rsid w:val="009B261C"/>
    <w:rsid w:val="009B4981"/>
    <w:rsid w:val="009B5671"/>
    <w:rsid w:val="009B6D80"/>
    <w:rsid w:val="009B7DC9"/>
    <w:rsid w:val="009C2E9C"/>
    <w:rsid w:val="009C555C"/>
    <w:rsid w:val="009C6A79"/>
    <w:rsid w:val="009C7415"/>
    <w:rsid w:val="009D2D94"/>
    <w:rsid w:val="009D2F88"/>
    <w:rsid w:val="009D34C8"/>
    <w:rsid w:val="009D37BA"/>
    <w:rsid w:val="009D38D2"/>
    <w:rsid w:val="009D3D9A"/>
    <w:rsid w:val="009D425F"/>
    <w:rsid w:val="009D42B5"/>
    <w:rsid w:val="009D4A3B"/>
    <w:rsid w:val="009D5373"/>
    <w:rsid w:val="009D55D9"/>
    <w:rsid w:val="009E258D"/>
    <w:rsid w:val="009E3506"/>
    <w:rsid w:val="009E485C"/>
    <w:rsid w:val="009E4EAF"/>
    <w:rsid w:val="009E54D0"/>
    <w:rsid w:val="009E68D3"/>
    <w:rsid w:val="009F0BFC"/>
    <w:rsid w:val="009F45E2"/>
    <w:rsid w:val="009F473F"/>
    <w:rsid w:val="00A012CC"/>
    <w:rsid w:val="00A0213A"/>
    <w:rsid w:val="00A04AC0"/>
    <w:rsid w:val="00A060A2"/>
    <w:rsid w:val="00A068C4"/>
    <w:rsid w:val="00A07381"/>
    <w:rsid w:val="00A12E27"/>
    <w:rsid w:val="00A14C5C"/>
    <w:rsid w:val="00A159DC"/>
    <w:rsid w:val="00A20980"/>
    <w:rsid w:val="00A2334E"/>
    <w:rsid w:val="00A23DB4"/>
    <w:rsid w:val="00A24230"/>
    <w:rsid w:val="00A26083"/>
    <w:rsid w:val="00A32ED9"/>
    <w:rsid w:val="00A33D14"/>
    <w:rsid w:val="00A3425C"/>
    <w:rsid w:val="00A34270"/>
    <w:rsid w:val="00A34E2F"/>
    <w:rsid w:val="00A35AD5"/>
    <w:rsid w:val="00A35F79"/>
    <w:rsid w:val="00A36330"/>
    <w:rsid w:val="00A365F8"/>
    <w:rsid w:val="00A3660D"/>
    <w:rsid w:val="00A40350"/>
    <w:rsid w:val="00A42BAD"/>
    <w:rsid w:val="00A44C76"/>
    <w:rsid w:val="00A44E3F"/>
    <w:rsid w:val="00A4595D"/>
    <w:rsid w:val="00A51227"/>
    <w:rsid w:val="00A51ED9"/>
    <w:rsid w:val="00A5335C"/>
    <w:rsid w:val="00A53E84"/>
    <w:rsid w:val="00A54F6E"/>
    <w:rsid w:val="00A55630"/>
    <w:rsid w:val="00A56C02"/>
    <w:rsid w:val="00A57D6E"/>
    <w:rsid w:val="00A606DE"/>
    <w:rsid w:val="00A62610"/>
    <w:rsid w:val="00A629D0"/>
    <w:rsid w:val="00A63D9A"/>
    <w:rsid w:val="00A641C5"/>
    <w:rsid w:val="00A70783"/>
    <w:rsid w:val="00A70FB1"/>
    <w:rsid w:val="00A71E53"/>
    <w:rsid w:val="00A7234B"/>
    <w:rsid w:val="00A736D0"/>
    <w:rsid w:val="00A812D6"/>
    <w:rsid w:val="00A8215F"/>
    <w:rsid w:val="00A837AD"/>
    <w:rsid w:val="00A85982"/>
    <w:rsid w:val="00A860E0"/>
    <w:rsid w:val="00A87E3A"/>
    <w:rsid w:val="00A942EB"/>
    <w:rsid w:val="00A94916"/>
    <w:rsid w:val="00A961A7"/>
    <w:rsid w:val="00A968F1"/>
    <w:rsid w:val="00AA0412"/>
    <w:rsid w:val="00AA11BD"/>
    <w:rsid w:val="00AA3B09"/>
    <w:rsid w:val="00AA6345"/>
    <w:rsid w:val="00AA729E"/>
    <w:rsid w:val="00AB3C62"/>
    <w:rsid w:val="00AB512D"/>
    <w:rsid w:val="00AB5DA3"/>
    <w:rsid w:val="00AB76BA"/>
    <w:rsid w:val="00AC2E98"/>
    <w:rsid w:val="00AC394C"/>
    <w:rsid w:val="00AC4463"/>
    <w:rsid w:val="00AC4A5A"/>
    <w:rsid w:val="00AC505A"/>
    <w:rsid w:val="00AC667E"/>
    <w:rsid w:val="00AC6BA0"/>
    <w:rsid w:val="00AD0256"/>
    <w:rsid w:val="00AD0857"/>
    <w:rsid w:val="00AD176E"/>
    <w:rsid w:val="00AD1D0D"/>
    <w:rsid w:val="00AD1FFA"/>
    <w:rsid w:val="00AD35D1"/>
    <w:rsid w:val="00AD6AD2"/>
    <w:rsid w:val="00AE071D"/>
    <w:rsid w:val="00AE1E1D"/>
    <w:rsid w:val="00AE4E40"/>
    <w:rsid w:val="00AE65C6"/>
    <w:rsid w:val="00AF00CF"/>
    <w:rsid w:val="00AF1650"/>
    <w:rsid w:val="00AF17A4"/>
    <w:rsid w:val="00AF2707"/>
    <w:rsid w:val="00AF2A31"/>
    <w:rsid w:val="00AF5223"/>
    <w:rsid w:val="00AF590A"/>
    <w:rsid w:val="00AF64B3"/>
    <w:rsid w:val="00AF6E39"/>
    <w:rsid w:val="00AF725B"/>
    <w:rsid w:val="00B00B44"/>
    <w:rsid w:val="00B04C36"/>
    <w:rsid w:val="00B11724"/>
    <w:rsid w:val="00B12272"/>
    <w:rsid w:val="00B12BB9"/>
    <w:rsid w:val="00B151FA"/>
    <w:rsid w:val="00B16FF7"/>
    <w:rsid w:val="00B200E7"/>
    <w:rsid w:val="00B20A7C"/>
    <w:rsid w:val="00B244FB"/>
    <w:rsid w:val="00B2595B"/>
    <w:rsid w:val="00B263C5"/>
    <w:rsid w:val="00B34139"/>
    <w:rsid w:val="00B34894"/>
    <w:rsid w:val="00B36C3B"/>
    <w:rsid w:val="00B3779E"/>
    <w:rsid w:val="00B40069"/>
    <w:rsid w:val="00B402EE"/>
    <w:rsid w:val="00B4041D"/>
    <w:rsid w:val="00B43D19"/>
    <w:rsid w:val="00B4476B"/>
    <w:rsid w:val="00B451F3"/>
    <w:rsid w:val="00B459E3"/>
    <w:rsid w:val="00B46382"/>
    <w:rsid w:val="00B512EE"/>
    <w:rsid w:val="00B53F37"/>
    <w:rsid w:val="00B55B8D"/>
    <w:rsid w:val="00B60059"/>
    <w:rsid w:val="00B633EB"/>
    <w:rsid w:val="00B63D26"/>
    <w:rsid w:val="00B705D8"/>
    <w:rsid w:val="00B70633"/>
    <w:rsid w:val="00B70BC3"/>
    <w:rsid w:val="00B7160B"/>
    <w:rsid w:val="00B7218D"/>
    <w:rsid w:val="00B722A1"/>
    <w:rsid w:val="00B72F45"/>
    <w:rsid w:val="00B74308"/>
    <w:rsid w:val="00B74405"/>
    <w:rsid w:val="00B75002"/>
    <w:rsid w:val="00B81E3D"/>
    <w:rsid w:val="00B86ADC"/>
    <w:rsid w:val="00B87760"/>
    <w:rsid w:val="00B87820"/>
    <w:rsid w:val="00B90EF4"/>
    <w:rsid w:val="00B93507"/>
    <w:rsid w:val="00B93521"/>
    <w:rsid w:val="00BA10D3"/>
    <w:rsid w:val="00BA1F9D"/>
    <w:rsid w:val="00BA74D8"/>
    <w:rsid w:val="00BA7C12"/>
    <w:rsid w:val="00BA7ED4"/>
    <w:rsid w:val="00BB568C"/>
    <w:rsid w:val="00BB7266"/>
    <w:rsid w:val="00BB767C"/>
    <w:rsid w:val="00BC1963"/>
    <w:rsid w:val="00BC1E80"/>
    <w:rsid w:val="00BC2603"/>
    <w:rsid w:val="00BC4246"/>
    <w:rsid w:val="00BC431A"/>
    <w:rsid w:val="00BC46A3"/>
    <w:rsid w:val="00BC6161"/>
    <w:rsid w:val="00BC68D9"/>
    <w:rsid w:val="00BC717E"/>
    <w:rsid w:val="00BD22E9"/>
    <w:rsid w:val="00BD632E"/>
    <w:rsid w:val="00BD75DB"/>
    <w:rsid w:val="00BD7E46"/>
    <w:rsid w:val="00BE242D"/>
    <w:rsid w:val="00BE3284"/>
    <w:rsid w:val="00BE3B44"/>
    <w:rsid w:val="00BE4997"/>
    <w:rsid w:val="00BE534C"/>
    <w:rsid w:val="00BE7BFB"/>
    <w:rsid w:val="00BF2F2F"/>
    <w:rsid w:val="00BF6D27"/>
    <w:rsid w:val="00BF6D31"/>
    <w:rsid w:val="00C017A2"/>
    <w:rsid w:val="00C01E38"/>
    <w:rsid w:val="00C02390"/>
    <w:rsid w:val="00C0362B"/>
    <w:rsid w:val="00C04187"/>
    <w:rsid w:val="00C07D10"/>
    <w:rsid w:val="00C07F7A"/>
    <w:rsid w:val="00C1023D"/>
    <w:rsid w:val="00C11550"/>
    <w:rsid w:val="00C12320"/>
    <w:rsid w:val="00C15161"/>
    <w:rsid w:val="00C15D95"/>
    <w:rsid w:val="00C16EC5"/>
    <w:rsid w:val="00C17A87"/>
    <w:rsid w:val="00C20A07"/>
    <w:rsid w:val="00C20B4D"/>
    <w:rsid w:val="00C21993"/>
    <w:rsid w:val="00C219A5"/>
    <w:rsid w:val="00C26046"/>
    <w:rsid w:val="00C26813"/>
    <w:rsid w:val="00C26DF6"/>
    <w:rsid w:val="00C30D2B"/>
    <w:rsid w:val="00C31B7B"/>
    <w:rsid w:val="00C3410C"/>
    <w:rsid w:val="00C35664"/>
    <w:rsid w:val="00C357E5"/>
    <w:rsid w:val="00C36A70"/>
    <w:rsid w:val="00C37C3E"/>
    <w:rsid w:val="00C4068B"/>
    <w:rsid w:val="00C4156E"/>
    <w:rsid w:val="00C418D7"/>
    <w:rsid w:val="00C41A18"/>
    <w:rsid w:val="00C41C01"/>
    <w:rsid w:val="00C44FC5"/>
    <w:rsid w:val="00C46A53"/>
    <w:rsid w:val="00C474F2"/>
    <w:rsid w:val="00C475D9"/>
    <w:rsid w:val="00C502C7"/>
    <w:rsid w:val="00C5114C"/>
    <w:rsid w:val="00C52379"/>
    <w:rsid w:val="00C548D1"/>
    <w:rsid w:val="00C54D1A"/>
    <w:rsid w:val="00C5543A"/>
    <w:rsid w:val="00C558E6"/>
    <w:rsid w:val="00C60058"/>
    <w:rsid w:val="00C61C80"/>
    <w:rsid w:val="00C622E1"/>
    <w:rsid w:val="00C63554"/>
    <w:rsid w:val="00C635A7"/>
    <w:rsid w:val="00C668EE"/>
    <w:rsid w:val="00C67739"/>
    <w:rsid w:val="00C67B82"/>
    <w:rsid w:val="00C71861"/>
    <w:rsid w:val="00C73FD3"/>
    <w:rsid w:val="00C74989"/>
    <w:rsid w:val="00C75886"/>
    <w:rsid w:val="00C75B47"/>
    <w:rsid w:val="00C76DB5"/>
    <w:rsid w:val="00C80B75"/>
    <w:rsid w:val="00C81770"/>
    <w:rsid w:val="00C82AFB"/>
    <w:rsid w:val="00C82BE3"/>
    <w:rsid w:val="00C832E5"/>
    <w:rsid w:val="00C851CB"/>
    <w:rsid w:val="00C866FC"/>
    <w:rsid w:val="00C87D27"/>
    <w:rsid w:val="00C90944"/>
    <w:rsid w:val="00C90F86"/>
    <w:rsid w:val="00C94CA8"/>
    <w:rsid w:val="00C967DB"/>
    <w:rsid w:val="00C96B0D"/>
    <w:rsid w:val="00C96C49"/>
    <w:rsid w:val="00CA30FA"/>
    <w:rsid w:val="00CA4311"/>
    <w:rsid w:val="00CB1F16"/>
    <w:rsid w:val="00CB2587"/>
    <w:rsid w:val="00CB3AE2"/>
    <w:rsid w:val="00CB4008"/>
    <w:rsid w:val="00CB40CC"/>
    <w:rsid w:val="00CB4C92"/>
    <w:rsid w:val="00CB6AD4"/>
    <w:rsid w:val="00CB6F3F"/>
    <w:rsid w:val="00CC0ABA"/>
    <w:rsid w:val="00CC3A97"/>
    <w:rsid w:val="00CD176D"/>
    <w:rsid w:val="00CD232D"/>
    <w:rsid w:val="00CD2C65"/>
    <w:rsid w:val="00CD3E5B"/>
    <w:rsid w:val="00CD4E36"/>
    <w:rsid w:val="00CD6A90"/>
    <w:rsid w:val="00CD7EA2"/>
    <w:rsid w:val="00CE015F"/>
    <w:rsid w:val="00CE028D"/>
    <w:rsid w:val="00CE1CB5"/>
    <w:rsid w:val="00CE40D2"/>
    <w:rsid w:val="00CF08C1"/>
    <w:rsid w:val="00CF3260"/>
    <w:rsid w:val="00CF3292"/>
    <w:rsid w:val="00CF3443"/>
    <w:rsid w:val="00CF3B14"/>
    <w:rsid w:val="00D001D4"/>
    <w:rsid w:val="00D01A20"/>
    <w:rsid w:val="00D02294"/>
    <w:rsid w:val="00D051E3"/>
    <w:rsid w:val="00D057CC"/>
    <w:rsid w:val="00D0675F"/>
    <w:rsid w:val="00D11F50"/>
    <w:rsid w:val="00D14E59"/>
    <w:rsid w:val="00D15756"/>
    <w:rsid w:val="00D16F4E"/>
    <w:rsid w:val="00D1774B"/>
    <w:rsid w:val="00D20410"/>
    <w:rsid w:val="00D21562"/>
    <w:rsid w:val="00D21FC7"/>
    <w:rsid w:val="00D2238C"/>
    <w:rsid w:val="00D22716"/>
    <w:rsid w:val="00D22900"/>
    <w:rsid w:val="00D24D5C"/>
    <w:rsid w:val="00D2557E"/>
    <w:rsid w:val="00D255F0"/>
    <w:rsid w:val="00D269C0"/>
    <w:rsid w:val="00D26CA8"/>
    <w:rsid w:val="00D27AD9"/>
    <w:rsid w:val="00D3031F"/>
    <w:rsid w:val="00D30C81"/>
    <w:rsid w:val="00D32A05"/>
    <w:rsid w:val="00D33A11"/>
    <w:rsid w:val="00D351D4"/>
    <w:rsid w:val="00D35C04"/>
    <w:rsid w:val="00D37BED"/>
    <w:rsid w:val="00D37E88"/>
    <w:rsid w:val="00D420A9"/>
    <w:rsid w:val="00D42521"/>
    <w:rsid w:val="00D42FE2"/>
    <w:rsid w:val="00D4456F"/>
    <w:rsid w:val="00D46BC2"/>
    <w:rsid w:val="00D51C00"/>
    <w:rsid w:val="00D5221C"/>
    <w:rsid w:val="00D540F8"/>
    <w:rsid w:val="00D5443C"/>
    <w:rsid w:val="00D552BA"/>
    <w:rsid w:val="00D55975"/>
    <w:rsid w:val="00D568E9"/>
    <w:rsid w:val="00D57030"/>
    <w:rsid w:val="00D6094D"/>
    <w:rsid w:val="00D61AA5"/>
    <w:rsid w:val="00D6461D"/>
    <w:rsid w:val="00D64D1D"/>
    <w:rsid w:val="00D6516E"/>
    <w:rsid w:val="00D6596E"/>
    <w:rsid w:val="00D662BE"/>
    <w:rsid w:val="00D6692D"/>
    <w:rsid w:val="00D66BA3"/>
    <w:rsid w:val="00D67078"/>
    <w:rsid w:val="00D67B65"/>
    <w:rsid w:val="00D715EF"/>
    <w:rsid w:val="00D729F6"/>
    <w:rsid w:val="00D73907"/>
    <w:rsid w:val="00D751EC"/>
    <w:rsid w:val="00D75832"/>
    <w:rsid w:val="00D76389"/>
    <w:rsid w:val="00D76631"/>
    <w:rsid w:val="00D81C32"/>
    <w:rsid w:val="00D824B5"/>
    <w:rsid w:val="00D83681"/>
    <w:rsid w:val="00D86831"/>
    <w:rsid w:val="00D87147"/>
    <w:rsid w:val="00D877B6"/>
    <w:rsid w:val="00D87AB0"/>
    <w:rsid w:val="00D9026D"/>
    <w:rsid w:val="00D92231"/>
    <w:rsid w:val="00D959C1"/>
    <w:rsid w:val="00D9687D"/>
    <w:rsid w:val="00DA207A"/>
    <w:rsid w:val="00DA4C7B"/>
    <w:rsid w:val="00DA5480"/>
    <w:rsid w:val="00DB0880"/>
    <w:rsid w:val="00DB25B0"/>
    <w:rsid w:val="00DB3E0C"/>
    <w:rsid w:val="00DB5152"/>
    <w:rsid w:val="00DB5617"/>
    <w:rsid w:val="00DC150E"/>
    <w:rsid w:val="00DC1802"/>
    <w:rsid w:val="00DC22C3"/>
    <w:rsid w:val="00DC4B67"/>
    <w:rsid w:val="00DC5818"/>
    <w:rsid w:val="00DC5E64"/>
    <w:rsid w:val="00DC6F5D"/>
    <w:rsid w:val="00DC7FBC"/>
    <w:rsid w:val="00DD46AC"/>
    <w:rsid w:val="00DD50C6"/>
    <w:rsid w:val="00DD5B60"/>
    <w:rsid w:val="00DD7738"/>
    <w:rsid w:val="00DD7DE8"/>
    <w:rsid w:val="00DE3AF2"/>
    <w:rsid w:val="00DE5E20"/>
    <w:rsid w:val="00DF004C"/>
    <w:rsid w:val="00DF02A6"/>
    <w:rsid w:val="00DF5207"/>
    <w:rsid w:val="00DF799F"/>
    <w:rsid w:val="00DF7A65"/>
    <w:rsid w:val="00E036BA"/>
    <w:rsid w:val="00E10436"/>
    <w:rsid w:val="00E14600"/>
    <w:rsid w:val="00E14F96"/>
    <w:rsid w:val="00E17070"/>
    <w:rsid w:val="00E17383"/>
    <w:rsid w:val="00E17576"/>
    <w:rsid w:val="00E2024A"/>
    <w:rsid w:val="00E20463"/>
    <w:rsid w:val="00E21396"/>
    <w:rsid w:val="00E21858"/>
    <w:rsid w:val="00E218EF"/>
    <w:rsid w:val="00E2190C"/>
    <w:rsid w:val="00E22084"/>
    <w:rsid w:val="00E23636"/>
    <w:rsid w:val="00E2725E"/>
    <w:rsid w:val="00E30524"/>
    <w:rsid w:val="00E33222"/>
    <w:rsid w:val="00E35142"/>
    <w:rsid w:val="00E37094"/>
    <w:rsid w:val="00E376E8"/>
    <w:rsid w:val="00E4070F"/>
    <w:rsid w:val="00E448CA"/>
    <w:rsid w:val="00E4501C"/>
    <w:rsid w:val="00E509AC"/>
    <w:rsid w:val="00E50A06"/>
    <w:rsid w:val="00E51B24"/>
    <w:rsid w:val="00E51B5E"/>
    <w:rsid w:val="00E52246"/>
    <w:rsid w:val="00E5247F"/>
    <w:rsid w:val="00E525ED"/>
    <w:rsid w:val="00E52AE0"/>
    <w:rsid w:val="00E5415C"/>
    <w:rsid w:val="00E5509C"/>
    <w:rsid w:val="00E554F6"/>
    <w:rsid w:val="00E55DDE"/>
    <w:rsid w:val="00E56703"/>
    <w:rsid w:val="00E57E0B"/>
    <w:rsid w:val="00E57E58"/>
    <w:rsid w:val="00E60E97"/>
    <w:rsid w:val="00E6349F"/>
    <w:rsid w:val="00E64E13"/>
    <w:rsid w:val="00E65F58"/>
    <w:rsid w:val="00E662C6"/>
    <w:rsid w:val="00E71C79"/>
    <w:rsid w:val="00E73801"/>
    <w:rsid w:val="00E75033"/>
    <w:rsid w:val="00E75434"/>
    <w:rsid w:val="00E7767A"/>
    <w:rsid w:val="00E80064"/>
    <w:rsid w:val="00E8014C"/>
    <w:rsid w:val="00E82ECC"/>
    <w:rsid w:val="00E8332A"/>
    <w:rsid w:val="00E85224"/>
    <w:rsid w:val="00E85890"/>
    <w:rsid w:val="00E86A9A"/>
    <w:rsid w:val="00E8791D"/>
    <w:rsid w:val="00E90DA5"/>
    <w:rsid w:val="00E90DB9"/>
    <w:rsid w:val="00E91ED1"/>
    <w:rsid w:val="00E923A2"/>
    <w:rsid w:val="00E92799"/>
    <w:rsid w:val="00E9344A"/>
    <w:rsid w:val="00E93E6B"/>
    <w:rsid w:val="00E951E0"/>
    <w:rsid w:val="00E961B0"/>
    <w:rsid w:val="00E96D0E"/>
    <w:rsid w:val="00E97ABE"/>
    <w:rsid w:val="00EA1922"/>
    <w:rsid w:val="00EA1AF4"/>
    <w:rsid w:val="00EA2C48"/>
    <w:rsid w:val="00EA2DFE"/>
    <w:rsid w:val="00EA394A"/>
    <w:rsid w:val="00EA3ECC"/>
    <w:rsid w:val="00EA4423"/>
    <w:rsid w:val="00EA4794"/>
    <w:rsid w:val="00EA78E5"/>
    <w:rsid w:val="00EB2744"/>
    <w:rsid w:val="00EB2B75"/>
    <w:rsid w:val="00EB3691"/>
    <w:rsid w:val="00EB4C0F"/>
    <w:rsid w:val="00EC0290"/>
    <w:rsid w:val="00EC232E"/>
    <w:rsid w:val="00EC2738"/>
    <w:rsid w:val="00EC304B"/>
    <w:rsid w:val="00EC540C"/>
    <w:rsid w:val="00ED0DB8"/>
    <w:rsid w:val="00ED2CF6"/>
    <w:rsid w:val="00ED40CD"/>
    <w:rsid w:val="00ED48CD"/>
    <w:rsid w:val="00ED5BE3"/>
    <w:rsid w:val="00ED61E3"/>
    <w:rsid w:val="00ED65B2"/>
    <w:rsid w:val="00ED72C9"/>
    <w:rsid w:val="00EE0113"/>
    <w:rsid w:val="00EE4DBB"/>
    <w:rsid w:val="00EE7375"/>
    <w:rsid w:val="00EF0664"/>
    <w:rsid w:val="00EF0DB1"/>
    <w:rsid w:val="00EF591C"/>
    <w:rsid w:val="00EF6BBF"/>
    <w:rsid w:val="00EF732B"/>
    <w:rsid w:val="00F00444"/>
    <w:rsid w:val="00F0190A"/>
    <w:rsid w:val="00F04562"/>
    <w:rsid w:val="00F06447"/>
    <w:rsid w:val="00F06652"/>
    <w:rsid w:val="00F0686A"/>
    <w:rsid w:val="00F06DD0"/>
    <w:rsid w:val="00F12F05"/>
    <w:rsid w:val="00F15A02"/>
    <w:rsid w:val="00F15B91"/>
    <w:rsid w:val="00F17670"/>
    <w:rsid w:val="00F20330"/>
    <w:rsid w:val="00F204F1"/>
    <w:rsid w:val="00F20BEA"/>
    <w:rsid w:val="00F2120E"/>
    <w:rsid w:val="00F21A6B"/>
    <w:rsid w:val="00F21C34"/>
    <w:rsid w:val="00F22672"/>
    <w:rsid w:val="00F22700"/>
    <w:rsid w:val="00F22E95"/>
    <w:rsid w:val="00F2528E"/>
    <w:rsid w:val="00F27068"/>
    <w:rsid w:val="00F271BD"/>
    <w:rsid w:val="00F275C5"/>
    <w:rsid w:val="00F275E6"/>
    <w:rsid w:val="00F27DFE"/>
    <w:rsid w:val="00F3214C"/>
    <w:rsid w:val="00F3466C"/>
    <w:rsid w:val="00F3526B"/>
    <w:rsid w:val="00F359F1"/>
    <w:rsid w:val="00F36E17"/>
    <w:rsid w:val="00F3736C"/>
    <w:rsid w:val="00F433C4"/>
    <w:rsid w:val="00F43A0E"/>
    <w:rsid w:val="00F50AF4"/>
    <w:rsid w:val="00F51A7F"/>
    <w:rsid w:val="00F51DAA"/>
    <w:rsid w:val="00F530FE"/>
    <w:rsid w:val="00F549D9"/>
    <w:rsid w:val="00F54B76"/>
    <w:rsid w:val="00F54C16"/>
    <w:rsid w:val="00F5563F"/>
    <w:rsid w:val="00F55E5C"/>
    <w:rsid w:val="00F6155D"/>
    <w:rsid w:val="00F61ED3"/>
    <w:rsid w:val="00F639C2"/>
    <w:rsid w:val="00F64C1F"/>
    <w:rsid w:val="00F661E9"/>
    <w:rsid w:val="00F669AE"/>
    <w:rsid w:val="00F7295B"/>
    <w:rsid w:val="00F743C2"/>
    <w:rsid w:val="00F77CDB"/>
    <w:rsid w:val="00F77D2D"/>
    <w:rsid w:val="00F8054E"/>
    <w:rsid w:val="00F84EFE"/>
    <w:rsid w:val="00F8530F"/>
    <w:rsid w:val="00F856FB"/>
    <w:rsid w:val="00F85FE2"/>
    <w:rsid w:val="00F907CB"/>
    <w:rsid w:val="00F916EF"/>
    <w:rsid w:val="00F91B4A"/>
    <w:rsid w:val="00F93615"/>
    <w:rsid w:val="00F948FB"/>
    <w:rsid w:val="00F94F2D"/>
    <w:rsid w:val="00F97584"/>
    <w:rsid w:val="00F97910"/>
    <w:rsid w:val="00F97FDE"/>
    <w:rsid w:val="00FA0260"/>
    <w:rsid w:val="00FA1DE3"/>
    <w:rsid w:val="00FA225F"/>
    <w:rsid w:val="00FA3891"/>
    <w:rsid w:val="00FA55E2"/>
    <w:rsid w:val="00FA59F7"/>
    <w:rsid w:val="00FB005D"/>
    <w:rsid w:val="00FB31E6"/>
    <w:rsid w:val="00FB5B5F"/>
    <w:rsid w:val="00FB651F"/>
    <w:rsid w:val="00FB7313"/>
    <w:rsid w:val="00FC031C"/>
    <w:rsid w:val="00FC1F71"/>
    <w:rsid w:val="00FC392E"/>
    <w:rsid w:val="00FC5D26"/>
    <w:rsid w:val="00FC6DE1"/>
    <w:rsid w:val="00FD00EE"/>
    <w:rsid w:val="00FD1FEB"/>
    <w:rsid w:val="00FD4005"/>
    <w:rsid w:val="00FD4E00"/>
    <w:rsid w:val="00FD5AA3"/>
    <w:rsid w:val="00FD674F"/>
    <w:rsid w:val="00FD6CE1"/>
    <w:rsid w:val="00FE0C34"/>
    <w:rsid w:val="00FE118A"/>
    <w:rsid w:val="00FE2992"/>
    <w:rsid w:val="00FE4AC9"/>
    <w:rsid w:val="00FF04FD"/>
    <w:rsid w:val="00FF0DF9"/>
    <w:rsid w:val="00FF1701"/>
    <w:rsid w:val="00FF1C12"/>
    <w:rsid w:val="00FF4E5E"/>
    <w:rsid w:val="00FF6E42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39C603"/>
  <w15:docId w15:val="{9C247DD5-442F-4556-B2CF-D8CDC39D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39"/>
    <w:lsdException w:name="toc 3" w:locked="1" w:uiPriority="39"/>
    <w:lsdException w:name="toc 4" w:locked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4D04"/>
    <w:pPr>
      <w:spacing w:before="60" w:after="60"/>
      <w:jc w:val="both"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141BD"/>
    <w:pPr>
      <w:keepNext/>
      <w:numPr>
        <w:numId w:val="8"/>
      </w:numPr>
      <w:pBdr>
        <w:top w:val="single" w:sz="4" w:space="0" w:color="008080"/>
        <w:left w:val="single" w:sz="4" w:space="6" w:color="008080"/>
        <w:bottom w:val="single" w:sz="4" w:space="8" w:color="008080"/>
        <w:right w:val="single" w:sz="4" w:space="0" w:color="008080"/>
      </w:pBdr>
      <w:shd w:val="clear" w:color="auto" w:fill="FFFFFF"/>
      <w:spacing w:before="240" w:after="240"/>
      <w:ind w:left="993" w:hanging="993"/>
      <w:jc w:val="left"/>
      <w:outlineLvl w:val="0"/>
    </w:pPr>
    <w:rPr>
      <w:rFonts w:ascii="Arial" w:hAnsi="Arial" w:cs="Arial"/>
      <w:b/>
      <w:bCs/>
      <w:sz w:val="34"/>
      <w:szCs w:val="3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3C211C"/>
    <w:pPr>
      <w:keepNext/>
      <w:keepLines/>
      <w:numPr>
        <w:ilvl w:val="1"/>
        <w:numId w:val="8"/>
      </w:numPr>
      <w:tabs>
        <w:tab w:val="clear" w:pos="6672"/>
        <w:tab w:val="num" w:pos="-142"/>
        <w:tab w:val="left" w:pos="567"/>
      </w:tabs>
      <w:spacing w:before="480" w:after="120"/>
      <w:ind w:left="567" w:hanging="567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3C211C"/>
    <w:pPr>
      <w:keepNext/>
      <w:numPr>
        <w:ilvl w:val="2"/>
        <w:numId w:val="8"/>
      </w:numPr>
      <w:spacing w:before="360" w:after="120"/>
      <w:ind w:left="851" w:hanging="851"/>
      <w:jc w:val="lef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854D04"/>
    <w:pPr>
      <w:keepNext/>
      <w:numPr>
        <w:ilvl w:val="3"/>
        <w:numId w:val="8"/>
      </w:numPr>
      <w:spacing w:before="360"/>
      <w:jc w:val="left"/>
      <w:outlineLvl w:val="3"/>
    </w:pPr>
    <w:rPr>
      <w:rFonts w:ascii="Arial" w:hAnsi="Arial" w:cs="Arial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54D04"/>
    <w:pPr>
      <w:numPr>
        <w:ilvl w:val="4"/>
        <w:numId w:val="8"/>
      </w:numPr>
      <w:spacing w:before="240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4D04"/>
    <w:pPr>
      <w:numPr>
        <w:ilvl w:val="5"/>
        <w:numId w:val="8"/>
      </w:numPr>
      <w:spacing w:before="24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54D04"/>
    <w:pPr>
      <w:numPr>
        <w:ilvl w:val="6"/>
        <w:numId w:val="8"/>
      </w:num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54D04"/>
    <w:pPr>
      <w:numPr>
        <w:ilvl w:val="7"/>
        <w:numId w:val="8"/>
      </w:numPr>
      <w:spacing w:before="2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54D04"/>
    <w:pPr>
      <w:numPr>
        <w:ilvl w:val="8"/>
        <w:numId w:val="8"/>
      </w:numPr>
      <w:spacing w:before="24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41BD"/>
    <w:rPr>
      <w:rFonts w:ascii="Arial" w:hAnsi="Arial" w:cs="Arial"/>
      <w:b/>
      <w:bCs/>
      <w:sz w:val="34"/>
      <w:szCs w:val="34"/>
      <w:shd w:val="clear" w:color="auto" w:fill="FFFFFF"/>
      <w:lang w:eastAsia="ar-SA"/>
    </w:rPr>
  </w:style>
  <w:style w:type="character" w:customStyle="1" w:styleId="Nagwek2Znak">
    <w:name w:val="Nagłówek 2 Znak"/>
    <w:link w:val="Nagwek2"/>
    <w:uiPriority w:val="99"/>
    <w:locked/>
    <w:rsid w:val="003C211C"/>
    <w:rPr>
      <w:rFonts w:ascii="Tahoma" w:hAnsi="Tahoma" w:cs="Tahoma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9"/>
    <w:locked/>
    <w:rsid w:val="003C211C"/>
    <w:rPr>
      <w:rFonts w:ascii="Tahoma" w:hAnsi="Tahoma" w:cs="Tahoma"/>
      <w:b/>
      <w:bCs/>
      <w:sz w:val="22"/>
      <w:szCs w:val="22"/>
      <w:lang w:eastAsia="ar-SA"/>
    </w:rPr>
  </w:style>
  <w:style w:type="character" w:customStyle="1" w:styleId="Nagwek4Znak">
    <w:name w:val="Nagłówek 4 Znak"/>
    <w:link w:val="Nagwek4"/>
    <w:uiPriority w:val="99"/>
    <w:locked/>
    <w:rsid w:val="00854D04"/>
    <w:rPr>
      <w:rFonts w:ascii="Arial" w:hAnsi="Arial" w:cs="Arial"/>
      <w:sz w:val="22"/>
      <w:szCs w:val="22"/>
      <w:lang w:val="en-US" w:eastAsia="ar-SA"/>
    </w:rPr>
  </w:style>
  <w:style w:type="character" w:customStyle="1" w:styleId="Nagwek5Znak">
    <w:name w:val="Nagłówek 5 Znak"/>
    <w:link w:val="Nagwek5"/>
    <w:uiPriority w:val="99"/>
    <w:locked/>
    <w:rsid w:val="00854D04"/>
    <w:rPr>
      <w:rFonts w:ascii="Arial" w:hAnsi="Arial" w:cs="Arial"/>
      <w:sz w:val="22"/>
      <w:szCs w:val="22"/>
      <w:lang w:eastAsia="ar-SA"/>
    </w:rPr>
  </w:style>
  <w:style w:type="character" w:customStyle="1" w:styleId="Nagwek6Znak">
    <w:name w:val="Nagłówek 6 Znak"/>
    <w:link w:val="Nagwek6"/>
    <w:uiPriority w:val="99"/>
    <w:locked/>
    <w:rsid w:val="00854D04"/>
    <w:rPr>
      <w:rFonts w:ascii="Tahoma" w:hAnsi="Tahoma" w:cs="Tahoma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9"/>
    <w:locked/>
    <w:rsid w:val="00854D04"/>
    <w:rPr>
      <w:rFonts w:ascii="Tahoma" w:hAnsi="Tahoma" w:cs="Tahoma"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9"/>
    <w:locked/>
    <w:rsid w:val="00854D04"/>
    <w:rPr>
      <w:rFonts w:ascii="Tahoma" w:hAnsi="Tahoma" w:cs="Tahoma"/>
      <w:i/>
      <w:iCs/>
      <w:sz w:val="22"/>
      <w:szCs w:val="22"/>
      <w:lang w:eastAsia="ar-SA"/>
    </w:rPr>
  </w:style>
  <w:style w:type="character" w:customStyle="1" w:styleId="Nagwek9Znak">
    <w:name w:val="Nagłówek 9 Znak"/>
    <w:link w:val="Nagwek9"/>
    <w:uiPriority w:val="99"/>
    <w:locked/>
    <w:rsid w:val="00854D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uiPriority w:val="99"/>
    <w:rsid w:val="00854D04"/>
  </w:style>
  <w:style w:type="character" w:customStyle="1" w:styleId="WW8Num1z1">
    <w:name w:val="WW8Num1z1"/>
    <w:uiPriority w:val="99"/>
    <w:rsid w:val="00854D04"/>
  </w:style>
  <w:style w:type="character" w:customStyle="1" w:styleId="WW8Num1z2">
    <w:name w:val="WW8Num1z2"/>
    <w:uiPriority w:val="99"/>
    <w:rsid w:val="00854D04"/>
  </w:style>
  <w:style w:type="character" w:customStyle="1" w:styleId="WW8Num1z3">
    <w:name w:val="WW8Num1z3"/>
    <w:uiPriority w:val="99"/>
    <w:rsid w:val="00854D04"/>
  </w:style>
  <w:style w:type="character" w:customStyle="1" w:styleId="WW8Num1z4">
    <w:name w:val="WW8Num1z4"/>
    <w:uiPriority w:val="99"/>
    <w:rsid w:val="00854D04"/>
  </w:style>
  <w:style w:type="character" w:customStyle="1" w:styleId="WW8Num1z5">
    <w:name w:val="WW8Num1z5"/>
    <w:uiPriority w:val="99"/>
    <w:rsid w:val="00854D04"/>
  </w:style>
  <w:style w:type="character" w:customStyle="1" w:styleId="WW8Num1z6">
    <w:name w:val="WW8Num1z6"/>
    <w:uiPriority w:val="99"/>
    <w:rsid w:val="00854D04"/>
  </w:style>
  <w:style w:type="character" w:customStyle="1" w:styleId="WW8Num1z7">
    <w:name w:val="WW8Num1z7"/>
    <w:uiPriority w:val="99"/>
    <w:rsid w:val="00854D04"/>
  </w:style>
  <w:style w:type="character" w:customStyle="1" w:styleId="WW8Num1z8">
    <w:name w:val="WW8Num1z8"/>
    <w:uiPriority w:val="99"/>
    <w:rsid w:val="00854D04"/>
  </w:style>
  <w:style w:type="character" w:customStyle="1" w:styleId="WW8Num2z0">
    <w:name w:val="WW8Num2z0"/>
    <w:uiPriority w:val="99"/>
    <w:rsid w:val="00854D04"/>
    <w:rPr>
      <w:spacing w:val="0"/>
      <w:w w:val="100"/>
      <w:sz w:val="34"/>
    </w:rPr>
  </w:style>
  <w:style w:type="character" w:customStyle="1" w:styleId="WW8Num3z0">
    <w:name w:val="WW8Num3z0"/>
    <w:uiPriority w:val="99"/>
    <w:rsid w:val="00854D04"/>
    <w:rPr>
      <w:rFonts w:ascii="Wingdings 2" w:hAnsi="Wingdings 2"/>
    </w:rPr>
  </w:style>
  <w:style w:type="character" w:customStyle="1" w:styleId="WW8Num3z1">
    <w:name w:val="WW8Num3z1"/>
    <w:uiPriority w:val="99"/>
    <w:rsid w:val="00854D04"/>
    <w:rPr>
      <w:rFonts w:ascii="OpenSymbol" w:hAnsi="OpenSymbol"/>
    </w:rPr>
  </w:style>
  <w:style w:type="character" w:customStyle="1" w:styleId="WW8Num4z0">
    <w:name w:val="WW8Num4z0"/>
    <w:uiPriority w:val="99"/>
    <w:rsid w:val="00854D04"/>
    <w:rPr>
      <w:rFonts w:ascii="Wingdings 2" w:hAnsi="Wingdings 2"/>
    </w:rPr>
  </w:style>
  <w:style w:type="character" w:customStyle="1" w:styleId="WW8Num4z1">
    <w:name w:val="WW8Num4z1"/>
    <w:uiPriority w:val="99"/>
    <w:rsid w:val="00854D04"/>
    <w:rPr>
      <w:rFonts w:ascii="OpenSymbol" w:hAnsi="OpenSymbol"/>
    </w:rPr>
  </w:style>
  <w:style w:type="character" w:customStyle="1" w:styleId="WW8Num5z0">
    <w:name w:val="WW8Num5z0"/>
    <w:uiPriority w:val="99"/>
    <w:rsid w:val="00854D04"/>
    <w:rPr>
      <w:rFonts w:ascii="Wingdings 2" w:hAnsi="Wingdings 2"/>
    </w:rPr>
  </w:style>
  <w:style w:type="character" w:customStyle="1" w:styleId="WW8Num5z1">
    <w:name w:val="WW8Num5z1"/>
    <w:uiPriority w:val="99"/>
    <w:rsid w:val="00854D04"/>
    <w:rPr>
      <w:rFonts w:ascii="OpenSymbol" w:hAnsi="OpenSymbol"/>
    </w:rPr>
  </w:style>
  <w:style w:type="character" w:customStyle="1" w:styleId="WW8Num6z0">
    <w:name w:val="WW8Num6z0"/>
    <w:uiPriority w:val="99"/>
    <w:rsid w:val="00854D04"/>
    <w:rPr>
      <w:rFonts w:ascii="Wingdings 2" w:hAnsi="Wingdings 2"/>
    </w:rPr>
  </w:style>
  <w:style w:type="character" w:customStyle="1" w:styleId="WW8Num6z1">
    <w:name w:val="WW8Num6z1"/>
    <w:uiPriority w:val="99"/>
    <w:rsid w:val="00854D04"/>
    <w:rPr>
      <w:rFonts w:ascii="OpenSymbol" w:hAnsi="OpenSymbol"/>
    </w:rPr>
  </w:style>
  <w:style w:type="character" w:customStyle="1" w:styleId="WW8Num7z0">
    <w:name w:val="WW8Num7z0"/>
    <w:uiPriority w:val="99"/>
    <w:rsid w:val="00854D04"/>
    <w:rPr>
      <w:rFonts w:ascii="Wingdings 2" w:hAnsi="Wingdings 2"/>
    </w:rPr>
  </w:style>
  <w:style w:type="character" w:customStyle="1" w:styleId="WW8Num7z1">
    <w:name w:val="WW8Num7z1"/>
    <w:uiPriority w:val="99"/>
    <w:rsid w:val="00854D04"/>
    <w:rPr>
      <w:rFonts w:ascii="OpenSymbol" w:hAnsi="OpenSymbol"/>
    </w:rPr>
  </w:style>
  <w:style w:type="character" w:customStyle="1" w:styleId="WW8Num8z0">
    <w:name w:val="WW8Num8z0"/>
    <w:uiPriority w:val="99"/>
    <w:rsid w:val="00854D04"/>
    <w:rPr>
      <w:rFonts w:ascii="Wingdings 2" w:hAnsi="Wingdings 2"/>
    </w:rPr>
  </w:style>
  <w:style w:type="character" w:customStyle="1" w:styleId="WW8Num8z1">
    <w:name w:val="WW8Num8z1"/>
    <w:uiPriority w:val="99"/>
    <w:rsid w:val="00854D04"/>
    <w:rPr>
      <w:rFonts w:ascii="OpenSymbol" w:hAnsi="OpenSymbol"/>
    </w:rPr>
  </w:style>
  <w:style w:type="character" w:customStyle="1" w:styleId="WW8Num9z0">
    <w:name w:val="WW8Num9z0"/>
    <w:uiPriority w:val="99"/>
    <w:rsid w:val="00854D04"/>
    <w:rPr>
      <w:rFonts w:ascii="Wingdings 2" w:hAnsi="Wingdings 2"/>
    </w:rPr>
  </w:style>
  <w:style w:type="character" w:customStyle="1" w:styleId="WW8Num9z1">
    <w:name w:val="WW8Num9z1"/>
    <w:uiPriority w:val="99"/>
    <w:rsid w:val="00854D04"/>
    <w:rPr>
      <w:rFonts w:ascii="OpenSymbol" w:hAnsi="OpenSymbol"/>
    </w:rPr>
  </w:style>
  <w:style w:type="character" w:customStyle="1" w:styleId="WW8Num10z0">
    <w:name w:val="WW8Num10z0"/>
    <w:uiPriority w:val="99"/>
    <w:rsid w:val="00854D04"/>
    <w:rPr>
      <w:rFonts w:ascii="Wingdings 2" w:hAnsi="Wingdings 2"/>
    </w:rPr>
  </w:style>
  <w:style w:type="character" w:customStyle="1" w:styleId="WW8Num10z1">
    <w:name w:val="WW8Num10z1"/>
    <w:uiPriority w:val="99"/>
    <w:rsid w:val="00854D04"/>
    <w:rPr>
      <w:rFonts w:ascii="OpenSymbol" w:hAnsi="OpenSymbol"/>
    </w:rPr>
  </w:style>
  <w:style w:type="character" w:customStyle="1" w:styleId="WW8Num11z0">
    <w:name w:val="WW8Num11z0"/>
    <w:uiPriority w:val="99"/>
    <w:rsid w:val="00854D04"/>
    <w:rPr>
      <w:rFonts w:ascii="Wingdings 2" w:hAnsi="Wingdings 2"/>
    </w:rPr>
  </w:style>
  <w:style w:type="character" w:customStyle="1" w:styleId="WW8Num11z1">
    <w:name w:val="WW8Num11z1"/>
    <w:uiPriority w:val="99"/>
    <w:rsid w:val="00854D04"/>
    <w:rPr>
      <w:rFonts w:ascii="OpenSymbol" w:hAnsi="OpenSymbol"/>
    </w:rPr>
  </w:style>
  <w:style w:type="character" w:customStyle="1" w:styleId="WW8Num12z0">
    <w:name w:val="WW8Num12z0"/>
    <w:uiPriority w:val="99"/>
    <w:rsid w:val="00854D04"/>
    <w:rPr>
      <w:rFonts w:ascii="Wingdings 2" w:hAnsi="Wingdings 2"/>
    </w:rPr>
  </w:style>
  <w:style w:type="character" w:customStyle="1" w:styleId="WW8Num12z1">
    <w:name w:val="WW8Num12z1"/>
    <w:uiPriority w:val="99"/>
    <w:rsid w:val="00854D04"/>
    <w:rPr>
      <w:rFonts w:ascii="OpenSymbol" w:hAnsi="OpenSymbol"/>
    </w:rPr>
  </w:style>
  <w:style w:type="character" w:customStyle="1" w:styleId="WW8Num13z0">
    <w:name w:val="WW8Num13z0"/>
    <w:uiPriority w:val="99"/>
    <w:rsid w:val="00854D04"/>
    <w:rPr>
      <w:rFonts w:ascii="Wingdings 2" w:hAnsi="Wingdings 2"/>
    </w:rPr>
  </w:style>
  <w:style w:type="character" w:customStyle="1" w:styleId="WW8Num13z1">
    <w:name w:val="WW8Num13z1"/>
    <w:uiPriority w:val="99"/>
    <w:rsid w:val="00854D04"/>
    <w:rPr>
      <w:rFonts w:ascii="OpenSymbol" w:hAnsi="OpenSymbol"/>
    </w:rPr>
  </w:style>
  <w:style w:type="character" w:customStyle="1" w:styleId="WW8Num14z0">
    <w:name w:val="WW8Num14z0"/>
    <w:uiPriority w:val="99"/>
    <w:rsid w:val="00854D04"/>
    <w:rPr>
      <w:rFonts w:ascii="Wingdings 2" w:hAnsi="Wingdings 2"/>
    </w:rPr>
  </w:style>
  <w:style w:type="character" w:customStyle="1" w:styleId="WW8Num14z1">
    <w:name w:val="WW8Num14z1"/>
    <w:uiPriority w:val="99"/>
    <w:rsid w:val="00854D04"/>
    <w:rPr>
      <w:rFonts w:ascii="OpenSymbol" w:hAnsi="OpenSymbol"/>
    </w:rPr>
  </w:style>
  <w:style w:type="character" w:customStyle="1" w:styleId="WW8Num15z0">
    <w:name w:val="WW8Num15z0"/>
    <w:uiPriority w:val="99"/>
    <w:rsid w:val="00854D04"/>
    <w:rPr>
      <w:rFonts w:ascii="Wingdings 2" w:hAnsi="Wingdings 2"/>
    </w:rPr>
  </w:style>
  <w:style w:type="character" w:customStyle="1" w:styleId="WW8Num15z1">
    <w:name w:val="WW8Num15z1"/>
    <w:uiPriority w:val="99"/>
    <w:rsid w:val="00854D04"/>
    <w:rPr>
      <w:rFonts w:ascii="OpenSymbol" w:hAnsi="OpenSymbol"/>
    </w:rPr>
  </w:style>
  <w:style w:type="character" w:customStyle="1" w:styleId="WW8Num16z0">
    <w:name w:val="WW8Num16z0"/>
    <w:uiPriority w:val="99"/>
    <w:rsid w:val="00854D04"/>
    <w:rPr>
      <w:rFonts w:ascii="Wingdings 2" w:hAnsi="Wingdings 2"/>
    </w:rPr>
  </w:style>
  <w:style w:type="character" w:customStyle="1" w:styleId="WW8Num16z1">
    <w:name w:val="WW8Num16z1"/>
    <w:uiPriority w:val="99"/>
    <w:rsid w:val="00854D04"/>
    <w:rPr>
      <w:rFonts w:ascii="OpenSymbol" w:hAnsi="OpenSymbol"/>
    </w:rPr>
  </w:style>
  <w:style w:type="character" w:customStyle="1" w:styleId="WW8Num17z0">
    <w:name w:val="WW8Num17z0"/>
    <w:uiPriority w:val="99"/>
    <w:rsid w:val="00854D04"/>
    <w:rPr>
      <w:rFonts w:ascii="Wingdings 2" w:hAnsi="Wingdings 2"/>
    </w:rPr>
  </w:style>
  <w:style w:type="character" w:customStyle="1" w:styleId="WW8Num17z1">
    <w:name w:val="WW8Num17z1"/>
    <w:uiPriority w:val="99"/>
    <w:rsid w:val="00854D04"/>
    <w:rPr>
      <w:rFonts w:ascii="OpenSymbol" w:hAnsi="OpenSymbol"/>
    </w:rPr>
  </w:style>
  <w:style w:type="character" w:customStyle="1" w:styleId="WW8Num18z0">
    <w:name w:val="WW8Num18z0"/>
    <w:uiPriority w:val="99"/>
    <w:rsid w:val="00854D04"/>
    <w:rPr>
      <w:rFonts w:ascii="Wingdings 2" w:hAnsi="Wingdings 2"/>
    </w:rPr>
  </w:style>
  <w:style w:type="character" w:customStyle="1" w:styleId="WW8Num18z1">
    <w:name w:val="WW8Num18z1"/>
    <w:uiPriority w:val="99"/>
    <w:rsid w:val="00854D04"/>
    <w:rPr>
      <w:rFonts w:ascii="OpenSymbol" w:hAnsi="OpenSymbol"/>
    </w:rPr>
  </w:style>
  <w:style w:type="character" w:customStyle="1" w:styleId="WW8Num19z0">
    <w:name w:val="WW8Num19z0"/>
    <w:uiPriority w:val="99"/>
    <w:rsid w:val="00854D04"/>
    <w:rPr>
      <w:rFonts w:ascii="Wingdings 2" w:hAnsi="Wingdings 2"/>
    </w:rPr>
  </w:style>
  <w:style w:type="character" w:customStyle="1" w:styleId="WW8Num19z1">
    <w:name w:val="WW8Num19z1"/>
    <w:uiPriority w:val="99"/>
    <w:rsid w:val="00854D04"/>
    <w:rPr>
      <w:rFonts w:ascii="OpenSymbol" w:hAnsi="OpenSymbol"/>
    </w:rPr>
  </w:style>
  <w:style w:type="character" w:customStyle="1" w:styleId="WW8Num20z0">
    <w:name w:val="WW8Num20z0"/>
    <w:uiPriority w:val="99"/>
    <w:rsid w:val="00854D04"/>
    <w:rPr>
      <w:rFonts w:ascii="Wingdings 2" w:hAnsi="Wingdings 2"/>
    </w:rPr>
  </w:style>
  <w:style w:type="character" w:customStyle="1" w:styleId="WW8Num20z1">
    <w:name w:val="WW8Num20z1"/>
    <w:uiPriority w:val="99"/>
    <w:rsid w:val="00854D04"/>
    <w:rPr>
      <w:rFonts w:ascii="OpenSymbol" w:hAnsi="OpenSymbol"/>
    </w:rPr>
  </w:style>
  <w:style w:type="character" w:customStyle="1" w:styleId="WW8Num21z0">
    <w:name w:val="WW8Num21z0"/>
    <w:uiPriority w:val="99"/>
    <w:rsid w:val="00854D04"/>
    <w:rPr>
      <w:rFonts w:ascii="Wingdings 2" w:hAnsi="Wingdings 2"/>
    </w:rPr>
  </w:style>
  <w:style w:type="character" w:customStyle="1" w:styleId="WW8Num21z1">
    <w:name w:val="WW8Num21z1"/>
    <w:uiPriority w:val="99"/>
    <w:rsid w:val="00854D04"/>
    <w:rPr>
      <w:rFonts w:ascii="OpenSymbol" w:hAnsi="OpenSymbol"/>
    </w:rPr>
  </w:style>
  <w:style w:type="character" w:customStyle="1" w:styleId="WW8Num22z0">
    <w:name w:val="WW8Num22z0"/>
    <w:uiPriority w:val="99"/>
    <w:rsid w:val="00854D04"/>
    <w:rPr>
      <w:rFonts w:ascii="Wingdings 2" w:hAnsi="Wingdings 2"/>
    </w:rPr>
  </w:style>
  <w:style w:type="character" w:customStyle="1" w:styleId="WW8Num22z1">
    <w:name w:val="WW8Num22z1"/>
    <w:uiPriority w:val="99"/>
    <w:rsid w:val="00854D04"/>
    <w:rPr>
      <w:rFonts w:ascii="OpenSymbol" w:hAnsi="OpenSymbol"/>
    </w:rPr>
  </w:style>
  <w:style w:type="character" w:customStyle="1" w:styleId="WW8Num23z0">
    <w:name w:val="WW8Num23z0"/>
    <w:uiPriority w:val="99"/>
    <w:rsid w:val="00854D04"/>
    <w:rPr>
      <w:rFonts w:ascii="Wingdings 2" w:hAnsi="Wingdings 2"/>
    </w:rPr>
  </w:style>
  <w:style w:type="character" w:customStyle="1" w:styleId="WW8Num23z1">
    <w:name w:val="WW8Num23z1"/>
    <w:uiPriority w:val="99"/>
    <w:rsid w:val="00854D04"/>
    <w:rPr>
      <w:rFonts w:ascii="OpenSymbol" w:hAnsi="OpenSymbol"/>
    </w:rPr>
  </w:style>
  <w:style w:type="character" w:customStyle="1" w:styleId="WW8Num24z0">
    <w:name w:val="WW8Num24z0"/>
    <w:uiPriority w:val="99"/>
    <w:rsid w:val="00854D04"/>
    <w:rPr>
      <w:rFonts w:ascii="Wingdings 2" w:hAnsi="Wingdings 2"/>
    </w:rPr>
  </w:style>
  <w:style w:type="character" w:customStyle="1" w:styleId="WW8Num24z1">
    <w:name w:val="WW8Num24z1"/>
    <w:uiPriority w:val="99"/>
    <w:rsid w:val="00854D04"/>
    <w:rPr>
      <w:rFonts w:ascii="OpenSymbol" w:hAnsi="OpenSymbol"/>
    </w:rPr>
  </w:style>
  <w:style w:type="character" w:customStyle="1" w:styleId="WW8Num25z0">
    <w:name w:val="WW8Num25z0"/>
    <w:uiPriority w:val="99"/>
    <w:rsid w:val="00854D04"/>
    <w:rPr>
      <w:rFonts w:ascii="Wingdings 2" w:hAnsi="Wingdings 2"/>
    </w:rPr>
  </w:style>
  <w:style w:type="character" w:customStyle="1" w:styleId="WW8Num25z1">
    <w:name w:val="WW8Num25z1"/>
    <w:uiPriority w:val="99"/>
    <w:rsid w:val="00854D04"/>
    <w:rPr>
      <w:rFonts w:ascii="OpenSymbol" w:hAnsi="OpenSymbol"/>
    </w:rPr>
  </w:style>
  <w:style w:type="character" w:customStyle="1" w:styleId="WW8Num26z0">
    <w:name w:val="WW8Num26z0"/>
    <w:uiPriority w:val="99"/>
    <w:rsid w:val="00854D04"/>
    <w:rPr>
      <w:rFonts w:ascii="Wingdings 2" w:hAnsi="Wingdings 2"/>
    </w:rPr>
  </w:style>
  <w:style w:type="character" w:customStyle="1" w:styleId="WW8Num26z1">
    <w:name w:val="WW8Num26z1"/>
    <w:uiPriority w:val="99"/>
    <w:rsid w:val="00854D04"/>
    <w:rPr>
      <w:rFonts w:ascii="OpenSymbol" w:hAnsi="OpenSymbol"/>
    </w:rPr>
  </w:style>
  <w:style w:type="character" w:customStyle="1" w:styleId="WW8Num27z0">
    <w:name w:val="WW8Num27z0"/>
    <w:uiPriority w:val="99"/>
    <w:rsid w:val="00854D04"/>
    <w:rPr>
      <w:rFonts w:ascii="Wingdings 2" w:hAnsi="Wingdings 2"/>
    </w:rPr>
  </w:style>
  <w:style w:type="character" w:customStyle="1" w:styleId="WW8Num27z1">
    <w:name w:val="WW8Num27z1"/>
    <w:uiPriority w:val="99"/>
    <w:rsid w:val="00854D04"/>
    <w:rPr>
      <w:rFonts w:ascii="OpenSymbol" w:hAnsi="OpenSymbol"/>
    </w:rPr>
  </w:style>
  <w:style w:type="character" w:customStyle="1" w:styleId="WW8Num28z0">
    <w:name w:val="WW8Num28z0"/>
    <w:uiPriority w:val="99"/>
    <w:rsid w:val="00854D04"/>
    <w:rPr>
      <w:rFonts w:ascii="Wingdings 2" w:hAnsi="Wingdings 2"/>
    </w:rPr>
  </w:style>
  <w:style w:type="character" w:customStyle="1" w:styleId="WW8Num28z1">
    <w:name w:val="WW8Num28z1"/>
    <w:uiPriority w:val="99"/>
    <w:rsid w:val="00854D04"/>
    <w:rPr>
      <w:rFonts w:ascii="OpenSymbol" w:hAnsi="OpenSymbol"/>
    </w:rPr>
  </w:style>
  <w:style w:type="character" w:customStyle="1" w:styleId="WW8Num29z0">
    <w:name w:val="WW8Num29z0"/>
    <w:uiPriority w:val="99"/>
    <w:rsid w:val="00854D04"/>
    <w:rPr>
      <w:rFonts w:ascii="Wingdings 2" w:hAnsi="Wingdings 2"/>
    </w:rPr>
  </w:style>
  <w:style w:type="character" w:customStyle="1" w:styleId="WW8Num29z1">
    <w:name w:val="WW8Num29z1"/>
    <w:uiPriority w:val="99"/>
    <w:rsid w:val="00854D04"/>
    <w:rPr>
      <w:rFonts w:ascii="OpenSymbol" w:hAnsi="OpenSymbol"/>
    </w:rPr>
  </w:style>
  <w:style w:type="character" w:customStyle="1" w:styleId="WW8Num30z0">
    <w:name w:val="WW8Num30z0"/>
    <w:uiPriority w:val="99"/>
    <w:rsid w:val="00854D04"/>
    <w:rPr>
      <w:rFonts w:ascii="Wingdings 2" w:hAnsi="Wingdings 2"/>
    </w:rPr>
  </w:style>
  <w:style w:type="character" w:customStyle="1" w:styleId="WW8Num30z1">
    <w:name w:val="WW8Num30z1"/>
    <w:uiPriority w:val="99"/>
    <w:rsid w:val="00854D04"/>
    <w:rPr>
      <w:rFonts w:ascii="OpenSymbol" w:hAnsi="OpenSymbol"/>
    </w:rPr>
  </w:style>
  <w:style w:type="character" w:customStyle="1" w:styleId="WW8Num31z0">
    <w:name w:val="WW8Num31z0"/>
    <w:uiPriority w:val="99"/>
    <w:rsid w:val="00854D04"/>
    <w:rPr>
      <w:rFonts w:ascii="Wingdings 2" w:hAnsi="Wingdings 2"/>
    </w:rPr>
  </w:style>
  <w:style w:type="character" w:customStyle="1" w:styleId="WW8Num31z1">
    <w:name w:val="WW8Num31z1"/>
    <w:uiPriority w:val="99"/>
    <w:rsid w:val="00854D04"/>
    <w:rPr>
      <w:rFonts w:ascii="OpenSymbol" w:hAnsi="OpenSymbol"/>
    </w:rPr>
  </w:style>
  <w:style w:type="character" w:customStyle="1" w:styleId="WW8Num32z0">
    <w:name w:val="WW8Num32z0"/>
    <w:uiPriority w:val="99"/>
    <w:rsid w:val="00854D04"/>
    <w:rPr>
      <w:rFonts w:ascii="Wingdings 2" w:hAnsi="Wingdings 2"/>
    </w:rPr>
  </w:style>
  <w:style w:type="character" w:customStyle="1" w:styleId="WW8Num32z1">
    <w:name w:val="WW8Num32z1"/>
    <w:uiPriority w:val="99"/>
    <w:rsid w:val="00854D04"/>
    <w:rPr>
      <w:rFonts w:ascii="OpenSymbol" w:hAnsi="OpenSymbol"/>
    </w:rPr>
  </w:style>
  <w:style w:type="character" w:customStyle="1" w:styleId="WW8Num33z0">
    <w:name w:val="WW8Num33z0"/>
    <w:uiPriority w:val="99"/>
    <w:rsid w:val="00854D04"/>
    <w:rPr>
      <w:rFonts w:ascii="Wingdings 2" w:hAnsi="Wingdings 2"/>
    </w:rPr>
  </w:style>
  <w:style w:type="character" w:customStyle="1" w:styleId="WW8Num33z1">
    <w:name w:val="WW8Num33z1"/>
    <w:uiPriority w:val="99"/>
    <w:rsid w:val="00854D04"/>
    <w:rPr>
      <w:rFonts w:ascii="OpenSymbol" w:hAnsi="OpenSymbol"/>
    </w:rPr>
  </w:style>
  <w:style w:type="character" w:customStyle="1" w:styleId="WW8Num34z0">
    <w:name w:val="WW8Num34z0"/>
    <w:uiPriority w:val="99"/>
    <w:rsid w:val="00854D04"/>
    <w:rPr>
      <w:rFonts w:ascii="Wingdings 2" w:hAnsi="Wingdings 2"/>
    </w:rPr>
  </w:style>
  <w:style w:type="character" w:customStyle="1" w:styleId="WW8Num34z1">
    <w:name w:val="WW8Num34z1"/>
    <w:uiPriority w:val="99"/>
    <w:rsid w:val="00854D04"/>
    <w:rPr>
      <w:rFonts w:ascii="OpenSymbol" w:hAnsi="OpenSymbol"/>
    </w:rPr>
  </w:style>
  <w:style w:type="character" w:customStyle="1" w:styleId="WW8Num35z0">
    <w:name w:val="WW8Num35z0"/>
    <w:uiPriority w:val="99"/>
    <w:rsid w:val="00854D04"/>
    <w:rPr>
      <w:rFonts w:ascii="Wingdings 2" w:hAnsi="Wingdings 2"/>
    </w:rPr>
  </w:style>
  <w:style w:type="character" w:customStyle="1" w:styleId="WW8Num35z1">
    <w:name w:val="WW8Num35z1"/>
    <w:uiPriority w:val="99"/>
    <w:rsid w:val="00854D04"/>
    <w:rPr>
      <w:rFonts w:ascii="OpenSymbol" w:hAnsi="OpenSymbol"/>
    </w:rPr>
  </w:style>
  <w:style w:type="character" w:customStyle="1" w:styleId="WW8Num36z0">
    <w:name w:val="WW8Num36z0"/>
    <w:uiPriority w:val="99"/>
    <w:rsid w:val="00854D04"/>
    <w:rPr>
      <w:rFonts w:ascii="Wingdings 2" w:hAnsi="Wingdings 2"/>
    </w:rPr>
  </w:style>
  <w:style w:type="character" w:customStyle="1" w:styleId="WW8Num36z1">
    <w:name w:val="WW8Num36z1"/>
    <w:uiPriority w:val="99"/>
    <w:rsid w:val="00854D04"/>
    <w:rPr>
      <w:rFonts w:ascii="OpenSymbol" w:hAnsi="OpenSymbol"/>
    </w:rPr>
  </w:style>
  <w:style w:type="character" w:customStyle="1" w:styleId="WW8Num37z0">
    <w:name w:val="WW8Num37z0"/>
    <w:uiPriority w:val="99"/>
    <w:rsid w:val="00854D04"/>
    <w:rPr>
      <w:rFonts w:ascii="Wingdings 2" w:hAnsi="Wingdings 2"/>
    </w:rPr>
  </w:style>
  <w:style w:type="character" w:customStyle="1" w:styleId="WW8Num37z1">
    <w:name w:val="WW8Num37z1"/>
    <w:uiPriority w:val="99"/>
    <w:rsid w:val="00854D04"/>
    <w:rPr>
      <w:rFonts w:ascii="OpenSymbol" w:hAnsi="OpenSymbol"/>
    </w:rPr>
  </w:style>
  <w:style w:type="character" w:customStyle="1" w:styleId="WW8Num38z0">
    <w:name w:val="WW8Num38z0"/>
    <w:uiPriority w:val="99"/>
    <w:rsid w:val="00854D04"/>
    <w:rPr>
      <w:rFonts w:ascii="Wingdings 2" w:hAnsi="Wingdings 2"/>
    </w:rPr>
  </w:style>
  <w:style w:type="character" w:customStyle="1" w:styleId="WW8Num38z1">
    <w:name w:val="WW8Num38z1"/>
    <w:uiPriority w:val="99"/>
    <w:rsid w:val="00854D04"/>
    <w:rPr>
      <w:rFonts w:ascii="OpenSymbol" w:hAnsi="OpenSymbol"/>
    </w:rPr>
  </w:style>
  <w:style w:type="character" w:customStyle="1" w:styleId="WW8Num39z0">
    <w:name w:val="WW8Num39z0"/>
    <w:uiPriority w:val="99"/>
    <w:rsid w:val="00854D04"/>
    <w:rPr>
      <w:rFonts w:ascii="Wingdings 2" w:hAnsi="Wingdings 2"/>
    </w:rPr>
  </w:style>
  <w:style w:type="character" w:customStyle="1" w:styleId="WW8Num39z1">
    <w:name w:val="WW8Num39z1"/>
    <w:uiPriority w:val="99"/>
    <w:rsid w:val="00854D04"/>
    <w:rPr>
      <w:rFonts w:ascii="OpenSymbol" w:hAnsi="OpenSymbol"/>
    </w:rPr>
  </w:style>
  <w:style w:type="character" w:customStyle="1" w:styleId="WW8Num40z0">
    <w:name w:val="WW8Num40z0"/>
    <w:uiPriority w:val="99"/>
    <w:rsid w:val="00854D04"/>
    <w:rPr>
      <w:rFonts w:ascii="Wingdings 2" w:hAnsi="Wingdings 2"/>
    </w:rPr>
  </w:style>
  <w:style w:type="character" w:customStyle="1" w:styleId="WW8Num40z1">
    <w:name w:val="WW8Num40z1"/>
    <w:uiPriority w:val="99"/>
    <w:rsid w:val="00854D04"/>
    <w:rPr>
      <w:rFonts w:ascii="OpenSymbol" w:hAnsi="OpenSymbol"/>
    </w:rPr>
  </w:style>
  <w:style w:type="character" w:customStyle="1" w:styleId="WW8Num41z0">
    <w:name w:val="WW8Num41z0"/>
    <w:uiPriority w:val="99"/>
    <w:rsid w:val="00854D04"/>
    <w:rPr>
      <w:rFonts w:ascii="Wingdings 2" w:hAnsi="Wingdings 2"/>
    </w:rPr>
  </w:style>
  <w:style w:type="character" w:customStyle="1" w:styleId="WW8Num41z1">
    <w:name w:val="WW8Num41z1"/>
    <w:uiPriority w:val="99"/>
    <w:rsid w:val="00854D04"/>
    <w:rPr>
      <w:rFonts w:ascii="OpenSymbol" w:hAnsi="OpenSymbol"/>
    </w:rPr>
  </w:style>
  <w:style w:type="character" w:customStyle="1" w:styleId="WW8Num42z0">
    <w:name w:val="WW8Num42z0"/>
    <w:uiPriority w:val="99"/>
    <w:rsid w:val="00854D04"/>
    <w:rPr>
      <w:rFonts w:ascii="Wingdings 2" w:hAnsi="Wingdings 2"/>
    </w:rPr>
  </w:style>
  <w:style w:type="character" w:customStyle="1" w:styleId="WW8Num42z1">
    <w:name w:val="WW8Num42z1"/>
    <w:uiPriority w:val="99"/>
    <w:rsid w:val="00854D04"/>
    <w:rPr>
      <w:rFonts w:ascii="OpenSymbol" w:hAnsi="OpenSymbol"/>
    </w:rPr>
  </w:style>
  <w:style w:type="character" w:customStyle="1" w:styleId="WW8Num43z0">
    <w:name w:val="WW8Num43z0"/>
    <w:uiPriority w:val="99"/>
    <w:rsid w:val="00854D04"/>
    <w:rPr>
      <w:rFonts w:ascii="Wingdings 2" w:hAnsi="Wingdings 2"/>
    </w:rPr>
  </w:style>
  <w:style w:type="character" w:customStyle="1" w:styleId="WW8Num43z1">
    <w:name w:val="WW8Num43z1"/>
    <w:uiPriority w:val="99"/>
    <w:rsid w:val="00854D04"/>
    <w:rPr>
      <w:rFonts w:ascii="OpenSymbol" w:hAnsi="OpenSymbol"/>
    </w:rPr>
  </w:style>
  <w:style w:type="character" w:customStyle="1" w:styleId="WW8Num44z0">
    <w:name w:val="WW8Num44z0"/>
    <w:uiPriority w:val="99"/>
    <w:rsid w:val="00854D04"/>
    <w:rPr>
      <w:rFonts w:ascii="Wingdings 2" w:hAnsi="Wingdings 2"/>
    </w:rPr>
  </w:style>
  <w:style w:type="character" w:customStyle="1" w:styleId="WW8Num44z1">
    <w:name w:val="WW8Num44z1"/>
    <w:uiPriority w:val="99"/>
    <w:rsid w:val="00854D04"/>
    <w:rPr>
      <w:rFonts w:ascii="OpenSymbol" w:hAnsi="OpenSymbol"/>
    </w:rPr>
  </w:style>
  <w:style w:type="character" w:customStyle="1" w:styleId="WW8Num45z0">
    <w:name w:val="WW8Num45z0"/>
    <w:uiPriority w:val="99"/>
    <w:rsid w:val="00854D04"/>
    <w:rPr>
      <w:rFonts w:ascii="Wingdings 2" w:hAnsi="Wingdings 2"/>
    </w:rPr>
  </w:style>
  <w:style w:type="character" w:customStyle="1" w:styleId="WW8Num45z1">
    <w:name w:val="WW8Num45z1"/>
    <w:uiPriority w:val="99"/>
    <w:rsid w:val="00854D04"/>
    <w:rPr>
      <w:rFonts w:ascii="OpenSymbol" w:hAnsi="OpenSymbol"/>
    </w:rPr>
  </w:style>
  <w:style w:type="character" w:customStyle="1" w:styleId="WW8Num46z0">
    <w:name w:val="WW8Num46z0"/>
    <w:uiPriority w:val="99"/>
    <w:rsid w:val="00854D04"/>
    <w:rPr>
      <w:rFonts w:ascii="Wingdings 2" w:hAnsi="Wingdings 2"/>
    </w:rPr>
  </w:style>
  <w:style w:type="character" w:customStyle="1" w:styleId="WW8Num46z1">
    <w:name w:val="WW8Num46z1"/>
    <w:uiPriority w:val="99"/>
    <w:rsid w:val="00854D04"/>
    <w:rPr>
      <w:rFonts w:ascii="OpenSymbol" w:hAnsi="OpenSymbol"/>
    </w:rPr>
  </w:style>
  <w:style w:type="character" w:customStyle="1" w:styleId="WW8Num47z0">
    <w:name w:val="WW8Num47z0"/>
    <w:uiPriority w:val="99"/>
    <w:rsid w:val="00854D04"/>
    <w:rPr>
      <w:rFonts w:ascii="Wingdings 2" w:hAnsi="Wingdings 2"/>
    </w:rPr>
  </w:style>
  <w:style w:type="character" w:customStyle="1" w:styleId="WW8Num47z1">
    <w:name w:val="WW8Num47z1"/>
    <w:uiPriority w:val="99"/>
    <w:rsid w:val="00854D04"/>
    <w:rPr>
      <w:rFonts w:ascii="OpenSymbol" w:hAnsi="OpenSymbol"/>
    </w:rPr>
  </w:style>
  <w:style w:type="character" w:customStyle="1" w:styleId="WW8Num48z0">
    <w:name w:val="WW8Num48z0"/>
    <w:uiPriority w:val="99"/>
    <w:rsid w:val="00854D04"/>
    <w:rPr>
      <w:rFonts w:ascii="Wingdings 2" w:hAnsi="Wingdings 2"/>
    </w:rPr>
  </w:style>
  <w:style w:type="character" w:customStyle="1" w:styleId="WW8Num48z1">
    <w:name w:val="WW8Num48z1"/>
    <w:uiPriority w:val="99"/>
    <w:rsid w:val="00854D04"/>
    <w:rPr>
      <w:rFonts w:ascii="OpenSymbol" w:hAnsi="OpenSymbol"/>
    </w:rPr>
  </w:style>
  <w:style w:type="character" w:customStyle="1" w:styleId="WW8Num49z0">
    <w:name w:val="WW8Num49z0"/>
    <w:uiPriority w:val="99"/>
    <w:rsid w:val="00854D04"/>
  </w:style>
  <w:style w:type="character" w:customStyle="1" w:styleId="WW8Num49z1">
    <w:name w:val="WW8Num49z1"/>
    <w:uiPriority w:val="99"/>
    <w:rsid w:val="00854D04"/>
  </w:style>
  <w:style w:type="character" w:customStyle="1" w:styleId="WW8Num49z3">
    <w:name w:val="WW8Num49z3"/>
    <w:uiPriority w:val="99"/>
    <w:rsid w:val="00854D04"/>
  </w:style>
  <w:style w:type="character" w:customStyle="1" w:styleId="WW8Num49z4">
    <w:name w:val="WW8Num49z4"/>
    <w:uiPriority w:val="99"/>
    <w:rsid w:val="00854D04"/>
  </w:style>
  <w:style w:type="character" w:customStyle="1" w:styleId="WW8Num50z0">
    <w:name w:val="WW8Num50z0"/>
    <w:uiPriority w:val="99"/>
    <w:rsid w:val="00854D04"/>
    <w:rPr>
      <w:rFonts w:ascii="Wingdings" w:hAnsi="Wingdings"/>
      <w:sz w:val="16"/>
    </w:rPr>
  </w:style>
  <w:style w:type="character" w:customStyle="1" w:styleId="WW8Num51z0">
    <w:name w:val="WW8Num51z0"/>
    <w:uiPriority w:val="99"/>
    <w:rsid w:val="00854D04"/>
    <w:rPr>
      <w:spacing w:val="0"/>
      <w:w w:val="100"/>
      <w:sz w:val="34"/>
    </w:rPr>
  </w:style>
  <w:style w:type="character" w:customStyle="1" w:styleId="WW8Num52z0">
    <w:name w:val="WW8Num52z0"/>
    <w:uiPriority w:val="99"/>
    <w:rsid w:val="00854D04"/>
    <w:rPr>
      <w:rFonts w:ascii="Symbol" w:hAnsi="Symbol"/>
    </w:rPr>
  </w:style>
  <w:style w:type="character" w:customStyle="1" w:styleId="WW8Num53z0">
    <w:name w:val="WW8Num53z0"/>
    <w:uiPriority w:val="99"/>
    <w:rsid w:val="00854D04"/>
  </w:style>
  <w:style w:type="character" w:customStyle="1" w:styleId="WW8Num54z0">
    <w:name w:val="WW8Num54z0"/>
    <w:uiPriority w:val="99"/>
    <w:rsid w:val="00854D04"/>
    <w:rPr>
      <w:rFonts w:ascii="Times New Roman" w:hAnsi="Times New Roman"/>
      <w:sz w:val="24"/>
    </w:rPr>
  </w:style>
  <w:style w:type="character" w:customStyle="1" w:styleId="WW8Num55z0">
    <w:name w:val="WW8Num55z0"/>
    <w:uiPriority w:val="99"/>
    <w:rsid w:val="00854D04"/>
  </w:style>
  <w:style w:type="character" w:customStyle="1" w:styleId="WW8Num56z0">
    <w:name w:val="WW8Num56z0"/>
    <w:uiPriority w:val="99"/>
    <w:rsid w:val="00854D04"/>
  </w:style>
  <w:style w:type="character" w:customStyle="1" w:styleId="WW8Num57z0">
    <w:name w:val="WW8Num57z0"/>
    <w:uiPriority w:val="99"/>
    <w:rsid w:val="00854D04"/>
    <w:rPr>
      <w:shd w:val="clear" w:color="auto" w:fill="FFFF00"/>
    </w:rPr>
  </w:style>
  <w:style w:type="character" w:customStyle="1" w:styleId="WW8Num57z1">
    <w:name w:val="WW8Num57z1"/>
    <w:uiPriority w:val="99"/>
    <w:rsid w:val="00854D04"/>
  </w:style>
  <w:style w:type="character" w:customStyle="1" w:styleId="WW8Num58z0">
    <w:name w:val="WW8Num58z0"/>
    <w:uiPriority w:val="99"/>
    <w:rsid w:val="00854D04"/>
    <w:rPr>
      <w:spacing w:val="0"/>
      <w:w w:val="100"/>
      <w:sz w:val="34"/>
      <w:shd w:val="clear" w:color="auto" w:fill="FFFF00"/>
    </w:rPr>
  </w:style>
  <w:style w:type="character" w:customStyle="1" w:styleId="WW8Num58z1">
    <w:name w:val="WW8Num58z1"/>
    <w:uiPriority w:val="99"/>
    <w:rsid w:val="00854D04"/>
  </w:style>
  <w:style w:type="character" w:customStyle="1" w:styleId="WW8Num59z0">
    <w:name w:val="WW8Num59z0"/>
    <w:uiPriority w:val="99"/>
    <w:rsid w:val="00854D04"/>
    <w:rPr>
      <w:spacing w:val="0"/>
      <w:w w:val="100"/>
      <w:sz w:val="34"/>
    </w:rPr>
  </w:style>
  <w:style w:type="character" w:customStyle="1" w:styleId="WW8Num59z1">
    <w:name w:val="WW8Num59z1"/>
    <w:uiPriority w:val="99"/>
    <w:rsid w:val="00854D04"/>
  </w:style>
  <w:style w:type="character" w:customStyle="1" w:styleId="WW8Num60z0">
    <w:name w:val="WW8Num60z0"/>
    <w:uiPriority w:val="99"/>
    <w:rsid w:val="00854D04"/>
    <w:rPr>
      <w:spacing w:val="0"/>
      <w:w w:val="100"/>
      <w:sz w:val="34"/>
    </w:rPr>
  </w:style>
  <w:style w:type="character" w:customStyle="1" w:styleId="WW8Num60z1">
    <w:name w:val="WW8Num60z1"/>
    <w:uiPriority w:val="99"/>
    <w:rsid w:val="00854D04"/>
  </w:style>
  <w:style w:type="character" w:customStyle="1" w:styleId="WW8Num61z0">
    <w:name w:val="WW8Num61z0"/>
    <w:uiPriority w:val="99"/>
    <w:rsid w:val="00854D04"/>
    <w:rPr>
      <w:rFonts w:ascii="Symbol" w:hAnsi="Symbol"/>
      <w:sz w:val="20"/>
    </w:rPr>
  </w:style>
  <w:style w:type="character" w:customStyle="1" w:styleId="WW8Num61z1">
    <w:name w:val="WW8Num61z1"/>
    <w:uiPriority w:val="99"/>
    <w:rsid w:val="00854D04"/>
    <w:rPr>
      <w:rFonts w:ascii="Courier New" w:hAnsi="Courier New"/>
      <w:sz w:val="20"/>
    </w:rPr>
  </w:style>
  <w:style w:type="character" w:customStyle="1" w:styleId="WW8Num62z0">
    <w:name w:val="WW8Num62z0"/>
    <w:uiPriority w:val="99"/>
    <w:rsid w:val="00854D04"/>
    <w:rPr>
      <w:rFonts w:ascii="Arial" w:hAnsi="Arial"/>
    </w:rPr>
  </w:style>
  <w:style w:type="character" w:customStyle="1" w:styleId="WW8Num62z1">
    <w:name w:val="WW8Num62z1"/>
    <w:uiPriority w:val="99"/>
    <w:rsid w:val="00854D04"/>
    <w:rPr>
      <w:rFonts w:ascii="Courier New" w:hAnsi="Courier New"/>
    </w:rPr>
  </w:style>
  <w:style w:type="character" w:customStyle="1" w:styleId="WW8Num63z0">
    <w:name w:val="WW8Num63z0"/>
    <w:uiPriority w:val="99"/>
    <w:rsid w:val="00854D04"/>
    <w:rPr>
      <w:rFonts w:ascii="Wingdings" w:hAnsi="Wingdings"/>
      <w:sz w:val="16"/>
    </w:rPr>
  </w:style>
  <w:style w:type="character" w:customStyle="1" w:styleId="WW8Num63z1">
    <w:name w:val="WW8Num63z1"/>
    <w:uiPriority w:val="99"/>
    <w:rsid w:val="00854D04"/>
    <w:rPr>
      <w:rFonts w:ascii="Times New Roman" w:hAnsi="Times New Roman"/>
    </w:rPr>
  </w:style>
  <w:style w:type="character" w:customStyle="1" w:styleId="WW8Num63z2">
    <w:name w:val="WW8Num63z2"/>
    <w:uiPriority w:val="99"/>
    <w:rsid w:val="00854D04"/>
    <w:rPr>
      <w:rFonts w:ascii="Times New Roman" w:hAnsi="Times New Roman"/>
    </w:rPr>
  </w:style>
  <w:style w:type="character" w:customStyle="1" w:styleId="WW8Num63z3">
    <w:name w:val="WW8Num63z3"/>
    <w:uiPriority w:val="99"/>
    <w:rsid w:val="00854D04"/>
    <w:rPr>
      <w:rFonts w:ascii="Symbol" w:hAnsi="Symbol"/>
    </w:rPr>
  </w:style>
  <w:style w:type="character" w:customStyle="1" w:styleId="WW8Num63z4">
    <w:name w:val="WW8Num63z4"/>
    <w:uiPriority w:val="99"/>
    <w:rsid w:val="00854D04"/>
    <w:rPr>
      <w:rFonts w:ascii="Courier New" w:hAnsi="Courier New"/>
    </w:rPr>
  </w:style>
  <w:style w:type="character" w:customStyle="1" w:styleId="WW8Num63z5">
    <w:name w:val="WW8Num63z5"/>
    <w:uiPriority w:val="99"/>
    <w:rsid w:val="00854D04"/>
    <w:rPr>
      <w:rFonts w:ascii="Wingdings" w:hAnsi="Wingdings"/>
    </w:rPr>
  </w:style>
  <w:style w:type="character" w:customStyle="1" w:styleId="WW8Num63z6">
    <w:name w:val="WW8Num63z6"/>
    <w:uiPriority w:val="99"/>
    <w:rsid w:val="00854D04"/>
  </w:style>
  <w:style w:type="character" w:customStyle="1" w:styleId="WW8Num63z7">
    <w:name w:val="WW8Num63z7"/>
    <w:uiPriority w:val="99"/>
    <w:rsid w:val="00854D04"/>
  </w:style>
  <w:style w:type="character" w:customStyle="1" w:styleId="WW8Num63z8">
    <w:name w:val="WW8Num63z8"/>
    <w:uiPriority w:val="99"/>
    <w:rsid w:val="00854D04"/>
  </w:style>
  <w:style w:type="character" w:customStyle="1" w:styleId="WW8Num64z0">
    <w:name w:val="WW8Num64z0"/>
    <w:uiPriority w:val="99"/>
    <w:rsid w:val="00854D04"/>
  </w:style>
  <w:style w:type="character" w:customStyle="1" w:styleId="WW8Num64z1">
    <w:name w:val="WW8Num64z1"/>
    <w:uiPriority w:val="99"/>
    <w:rsid w:val="00854D04"/>
  </w:style>
  <w:style w:type="character" w:customStyle="1" w:styleId="WW8Num65z0">
    <w:name w:val="WW8Num65z0"/>
    <w:uiPriority w:val="99"/>
    <w:rsid w:val="00854D04"/>
  </w:style>
  <w:style w:type="character" w:customStyle="1" w:styleId="WW8Num65z1">
    <w:name w:val="WW8Num65z1"/>
    <w:uiPriority w:val="99"/>
    <w:rsid w:val="00854D04"/>
  </w:style>
  <w:style w:type="character" w:customStyle="1" w:styleId="WW8Num66z0">
    <w:name w:val="WW8Num66z0"/>
    <w:uiPriority w:val="99"/>
    <w:rsid w:val="00854D04"/>
  </w:style>
  <w:style w:type="character" w:customStyle="1" w:styleId="WW8Num66z1">
    <w:name w:val="WW8Num66z1"/>
    <w:uiPriority w:val="99"/>
    <w:rsid w:val="00854D04"/>
  </w:style>
  <w:style w:type="character" w:customStyle="1" w:styleId="WW8Num67z0">
    <w:name w:val="WW8Num67z0"/>
    <w:uiPriority w:val="99"/>
    <w:rsid w:val="00854D04"/>
  </w:style>
  <w:style w:type="character" w:customStyle="1" w:styleId="WW8Num67z1">
    <w:name w:val="WW8Num67z1"/>
    <w:uiPriority w:val="99"/>
    <w:rsid w:val="00854D04"/>
    <w:rPr>
      <w:rFonts w:ascii="OpenSymbol" w:hAnsi="OpenSymbol"/>
    </w:rPr>
  </w:style>
  <w:style w:type="character" w:customStyle="1" w:styleId="WW8Num68z0">
    <w:name w:val="WW8Num68z0"/>
    <w:uiPriority w:val="99"/>
    <w:rsid w:val="00854D04"/>
    <w:rPr>
      <w:rFonts w:ascii="Symbol" w:hAnsi="Symbol"/>
      <w:sz w:val="20"/>
    </w:rPr>
  </w:style>
  <w:style w:type="character" w:customStyle="1" w:styleId="WW8Num68z1">
    <w:name w:val="WW8Num68z1"/>
    <w:uiPriority w:val="99"/>
    <w:rsid w:val="00854D04"/>
    <w:rPr>
      <w:rFonts w:ascii="Courier New" w:hAnsi="Courier New"/>
      <w:sz w:val="20"/>
    </w:rPr>
  </w:style>
  <w:style w:type="character" w:customStyle="1" w:styleId="WW8Num69z0">
    <w:name w:val="WW8Num69z0"/>
    <w:uiPriority w:val="99"/>
    <w:rsid w:val="00854D04"/>
  </w:style>
  <w:style w:type="character" w:customStyle="1" w:styleId="WW8Num69z1">
    <w:name w:val="WW8Num69z1"/>
    <w:uiPriority w:val="99"/>
    <w:rsid w:val="00854D04"/>
  </w:style>
  <w:style w:type="character" w:customStyle="1" w:styleId="WW8Num70z0">
    <w:name w:val="WW8Num70z0"/>
    <w:uiPriority w:val="99"/>
    <w:rsid w:val="00854D04"/>
    <w:rPr>
      <w:spacing w:val="0"/>
      <w:w w:val="100"/>
      <w:sz w:val="34"/>
    </w:rPr>
  </w:style>
  <w:style w:type="character" w:customStyle="1" w:styleId="WW8Num70z1">
    <w:name w:val="WW8Num70z1"/>
    <w:uiPriority w:val="99"/>
    <w:rsid w:val="00854D04"/>
  </w:style>
  <w:style w:type="character" w:customStyle="1" w:styleId="WW8Num71z0">
    <w:name w:val="WW8Num71z0"/>
    <w:uiPriority w:val="99"/>
    <w:rsid w:val="00854D04"/>
    <w:rPr>
      <w:spacing w:val="0"/>
      <w:w w:val="100"/>
      <w:sz w:val="34"/>
    </w:rPr>
  </w:style>
  <w:style w:type="character" w:customStyle="1" w:styleId="WW8Num71z1">
    <w:name w:val="WW8Num71z1"/>
    <w:uiPriority w:val="99"/>
    <w:rsid w:val="00854D04"/>
  </w:style>
  <w:style w:type="character" w:customStyle="1" w:styleId="WW8Num72z0">
    <w:name w:val="WW8Num72z0"/>
    <w:uiPriority w:val="99"/>
    <w:rsid w:val="00854D04"/>
    <w:rPr>
      <w:spacing w:val="0"/>
      <w:w w:val="100"/>
      <w:sz w:val="34"/>
    </w:rPr>
  </w:style>
  <w:style w:type="character" w:customStyle="1" w:styleId="WW8Num72z1">
    <w:name w:val="WW8Num72z1"/>
    <w:uiPriority w:val="99"/>
    <w:rsid w:val="00854D04"/>
  </w:style>
  <w:style w:type="character" w:customStyle="1" w:styleId="WW8Num73z0">
    <w:name w:val="WW8Num73z0"/>
    <w:uiPriority w:val="99"/>
    <w:rsid w:val="00854D04"/>
    <w:rPr>
      <w:rFonts w:ascii="Symbol" w:hAnsi="Symbol"/>
      <w:color w:val="FF0000"/>
      <w:sz w:val="24"/>
    </w:rPr>
  </w:style>
  <w:style w:type="character" w:customStyle="1" w:styleId="WW8Num73z1">
    <w:name w:val="WW8Num73z1"/>
    <w:uiPriority w:val="99"/>
    <w:rsid w:val="00854D04"/>
    <w:rPr>
      <w:rFonts w:ascii="OpenSymbol" w:hAnsi="OpenSymbol"/>
    </w:rPr>
  </w:style>
  <w:style w:type="character" w:customStyle="1" w:styleId="WW8Num74z0">
    <w:name w:val="WW8Num74z0"/>
    <w:uiPriority w:val="99"/>
    <w:rsid w:val="00854D04"/>
    <w:rPr>
      <w:spacing w:val="0"/>
      <w:w w:val="100"/>
      <w:sz w:val="34"/>
    </w:rPr>
  </w:style>
  <w:style w:type="character" w:customStyle="1" w:styleId="WW8Num74z1">
    <w:name w:val="WW8Num74z1"/>
    <w:uiPriority w:val="99"/>
    <w:rsid w:val="00854D04"/>
  </w:style>
  <w:style w:type="character" w:customStyle="1" w:styleId="WW8Num75z0">
    <w:name w:val="WW8Num75z0"/>
    <w:uiPriority w:val="99"/>
    <w:rsid w:val="00854D04"/>
  </w:style>
  <w:style w:type="character" w:customStyle="1" w:styleId="WW8Num75z1">
    <w:name w:val="WW8Num75z1"/>
    <w:uiPriority w:val="99"/>
    <w:rsid w:val="00854D04"/>
  </w:style>
  <w:style w:type="character" w:customStyle="1" w:styleId="WW8Num76z0">
    <w:name w:val="WW8Num76z0"/>
    <w:uiPriority w:val="99"/>
    <w:rsid w:val="00854D04"/>
    <w:rPr>
      <w:color w:val="000000"/>
    </w:rPr>
  </w:style>
  <w:style w:type="character" w:customStyle="1" w:styleId="WW8Num76z1">
    <w:name w:val="WW8Num76z1"/>
    <w:uiPriority w:val="99"/>
    <w:rsid w:val="00854D04"/>
  </w:style>
  <w:style w:type="character" w:customStyle="1" w:styleId="WW8Num77z0">
    <w:name w:val="WW8Num77z0"/>
    <w:uiPriority w:val="99"/>
    <w:rsid w:val="00854D04"/>
  </w:style>
  <w:style w:type="character" w:customStyle="1" w:styleId="WW8Num77z1">
    <w:name w:val="WW8Num77z1"/>
    <w:uiPriority w:val="99"/>
    <w:rsid w:val="00854D04"/>
  </w:style>
  <w:style w:type="character" w:customStyle="1" w:styleId="WW8Num78z0">
    <w:name w:val="WW8Num78z0"/>
    <w:uiPriority w:val="99"/>
    <w:rsid w:val="00854D04"/>
  </w:style>
  <w:style w:type="character" w:customStyle="1" w:styleId="WW8Num78z1">
    <w:name w:val="WW8Num78z1"/>
    <w:uiPriority w:val="99"/>
    <w:rsid w:val="00854D04"/>
    <w:rPr>
      <w:rFonts w:ascii="OpenSymbol" w:hAnsi="OpenSymbol"/>
    </w:rPr>
  </w:style>
  <w:style w:type="character" w:customStyle="1" w:styleId="WW8Num79z0">
    <w:name w:val="WW8Num79z0"/>
    <w:uiPriority w:val="99"/>
    <w:rsid w:val="00854D04"/>
    <w:rPr>
      <w:rFonts w:ascii="Symbol" w:hAnsi="Symbol"/>
    </w:rPr>
  </w:style>
  <w:style w:type="character" w:customStyle="1" w:styleId="WW8Num79z1">
    <w:name w:val="WW8Num79z1"/>
    <w:uiPriority w:val="99"/>
    <w:rsid w:val="00854D04"/>
    <w:rPr>
      <w:rFonts w:ascii="Courier New" w:hAnsi="Courier New"/>
    </w:rPr>
  </w:style>
  <w:style w:type="character" w:customStyle="1" w:styleId="WW8Num80z0">
    <w:name w:val="WW8Num80z0"/>
    <w:uiPriority w:val="99"/>
    <w:rsid w:val="00854D04"/>
    <w:rPr>
      <w:rFonts w:ascii="Wingdings" w:hAnsi="Wingdings"/>
      <w:sz w:val="16"/>
    </w:rPr>
  </w:style>
  <w:style w:type="character" w:customStyle="1" w:styleId="WW8Num80z1">
    <w:name w:val="WW8Num80z1"/>
    <w:uiPriority w:val="99"/>
    <w:rsid w:val="00854D04"/>
    <w:rPr>
      <w:rFonts w:ascii="Courier New" w:hAnsi="Courier New"/>
    </w:rPr>
  </w:style>
  <w:style w:type="character" w:customStyle="1" w:styleId="WW8Num81z0">
    <w:name w:val="WW8Num81z0"/>
    <w:uiPriority w:val="99"/>
    <w:rsid w:val="00854D04"/>
  </w:style>
  <w:style w:type="character" w:customStyle="1" w:styleId="WW8Num81z1">
    <w:name w:val="WW8Num81z1"/>
    <w:uiPriority w:val="99"/>
    <w:rsid w:val="00854D04"/>
  </w:style>
  <w:style w:type="character" w:customStyle="1" w:styleId="WW8Num82z0">
    <w:name w:val="WW8Num82z0"/>
    <w:uiPriority w:val="99"/>
    <w:rsid w:val="00854D04"/>
    <w:rPr>
      <w:rFonts w:ascii="Wingdings 2" w:hAnsi="Wingdings 2"/>
    </w:rPr>
  </w:style>
  <w:style w:type="character" w:customStyle="1" w:styleId="WW8Num82z1">
    <w:name w:val="WW8Num82z1"/>
    <w:uiPriority w:val="99"/>
    <w:rsid w:val="00854D04"/>
    <w:rPr>
      <w:rFonts w:ascii="OpenSymbol" w:hAnsi="OpenSymbol"/>
    </w:rPr>
  </w:style>
  <w:style w:type="character" w:customStyle="1" w:styleId="WW8Num83z0">
    <w:name w:val="WW8Num83z0"/>
    <w:uiPriority w:val="99"/>
    <w:rsid w:val="00854D04"/>
    <w:rPr>
      <w:rFonts w:ascii="Wingdings 2" w:hAnsi="Wingdings 2"/>
    </w:rPr>
  </w:style>
  <w:style w:type="character" w:customStyle="1" w:styleId="WW8Num83z1">
    <w:name w:val="WW8Num83z1"/>
    <w:uiPriority w:val="99"/>
    <w:rsid w:val="00854D04"/>
    <w:rPr>
      <w:rFonts w:ascii="OpenSymbol" w:hAnsi="OpenSymbol"/>
    </w:rPr>
  </w:style>
  <w:style w:type="character" w:customStyle="1" w:styleId="WW8Num84z0">
    <w:name w:val="WW8Num84z0"/>
    <w:uiPriority w:val="99"/>
    <w:rsid w:val="00854D04"/>
    <w:rPr>
      <w:rFonts w:ascii="Wingdings 2" w:hAnsi="Wingdings 2"/>
    </w:rPr>
  </w:style>
  <w:style w:type="character" w:customStyle="1" w:styleId="WW8Num84z1">
    <w:name w:val="WW8Num84z1"/>
    <w:uiPriority w:val="99"/>
    <w:rsid w:val="00854D04"/>
    <w:rPr>
      <w:rFonts w:ascii="OpenSymbol" w:hAnsi="OpenSymbol"/>
    </w:rPr>
  </w:style>
  <w:style w:type="character" w:customStyle="1" w:styleId="WW8Num85z0">
    <w:name w:val="WW8Num85z0"/>
    <w:uiPriority w:val="99"/>
    <w:rsid w:val="00854D04"/>
    <w:rPr>
      <w:rFonts w:ascii="Wingdings 2" w:hAnsi="Wingdings 2"/>
    </w:rPr>
  </w:style>
  <w:style w:type="character" w:customStyle="1" w:styleId="WW8Num85z1">
    <w:name w:val="WW8Num85z1"/>
    <w:uiPriority w:val="99"/>
    <w:rsid w:val="00854D04"/>
    <w:rPr>
      <w:rFonts w:ascii="OpenSymbol" w:hAnsi="OpenSymbol"/>
    </w:rPr>
  </w:style>
  <w:style w:type="character" w:customStyle="1" w:styleId="WW8Num86z0">
    <w:name w:val="WW8Num86z0"/>
    <w:uiPriority w:val="99"/>
    <w:rsid w:val="00854D04"/>
    <w:rPr>
      <w:rFonts w:ascii="Wingdings 2" w:hAnsi="Wingdings 2"/>
    </w:rPr>
  </w:style>
  <w:style w:type="character" w:customStyle="1" w:styleId="WW8Num86z1">
    <w:name w:val="WW8Num86z1"/>
    <w:uiPriority w:val="99"/>
    <w:rsid w:val="00854D04"/>
    <w:rPr>
      <w:rFonts w:ascii="OpenSymbol" w:hAnsi="OpenSymbol"/>
    </w:rPr>
  </w:style>
  <w:style w:type="character" w:customStyle="1" w:styleId="WW8Num87z0">
    <w:name w:val="WW8Num87z0"/>
    <w:uiPriority w:val="99"/>
    <w:rsid w:val="00854D04"/>
    <w:rPr>
      <w:rFonts w:ascii="Wingdings 2" w:hAnsi="Wingdings 2"/>
    </w:rPr>
  </w:style>
  <w:style w:type="character" w:customStyle="1" w:styleId="WW8Num87z1">
    <w:name w:val="WW8Num87z1"/>
    <w:uiPriority w:val="99"/>
    <w:rsid w:val="00854D04"/>
    <w:rPr>
      <w:rFonts w:ascii="OpenSymbol" w:hAnsi="OpenSymbol"/>
    </w:rPr>
  </w:style>
  <w:style w:type="character" w:customStyle="1" w:styleId="WW8Num88z0">
    <w:name w:val="WW8Num88z0"/>
    <w:uiPriority w:val="99"/>
    <w:rsid w:val="00854D04"/>
    <w:rPr>
      <w:rFonts w:ascii="Arial" w:hAnsi="Arial"/>
      <w:sz w:val="22"/>
    </w:rPr>
  </w:style>
  <w:style w:type="character" w:customStyle="1" w:styleId="WW8Num89z0">
    <w:name w:val="WW8Num89z0"/>
    <w:uiPriority w:val="99"/>
    <w:rsid w:val="00854D04"/>
    <w:rPr>
      <w:rFonts w:ascii="Wingdings 2" w:hAnsi="Wingdings 2"/>
      <w:sz w:val="22"/>
    </w:rPr>
  </w:style>
  <w:style w:type="character" w:customStyle="1" w:styleId="WW8Num90z0">
    <w:name w:val="WW8Num90z0"/>
    <w:uiPriority w:val="99"/>
    <w:rsid w:val="00854D04"/>
    <w:rPr>
      <w:rFonts w:ascii="Wingdings 2" w:hAnsi="Wingdings 2"/>
    </w:rPr>
  </w:style>
  <w:style w:type="character" w:customStyle="1" w:styleId="WW8Num91z0">
    <w:name w:val="WW8Num91z0"/>
    <w:uiPriority w:val="99"/>
    <w:rsid w:val="00854D04"/>
    <w:rPr>
      <w:rFonts w:ascii="Wingdings 2" w:hAnsi="Wingdings 2"/>
    </w:rPr>
  </w:style>
  <w:style w:type="character" w:customStyle="1" w:styleId="WW8Num92z0">
    <w:name w:val="WW8Num92z0"/>
    <w:uiPriority w:val="99"/>
    <w:rsid w:val="00854D04"/>
    <w:rPr>
      <w:rFonts w:ascii="Wingdings 2" w:hAnsi="Wingdings 2"/>
    </w:rPr>
  </w:style>
  <w:style w:type="character" w:customStyle="1" w:styleId="WW8Num92z1">
    <w:name w:val="WW8Num92z1"/>
    <w:uiPriority w:val="99"/>
    <w:rsid w:val="00854D04"/>
    <w:rPr>
      <w:rFonts w:ascii="OpenSymbol" w:hAnsi="OpenSymbol"/>
    </w:rPr>
  </w:style>
  <w:style w:type="character" w:customStyle="1" w:styleId="WW8Num93z0">
    <w:name w:val="WW8Num93z0"/>
    <w:uiPriority w:val="99"/>
    <w:rsid w:val="00854D04"/>
    <w:rPr>
      <w:rFonts w:ascii="Wingdings 2" w:hAnsi="Wingdings 2"/>
    </w:rPr>
  </w:style>
  <w:style w:type="character" w:customStyle="1" w:styleId="WW8Num93z1">
    <w:name w:val="WW8Num93z1"/>
    <w:uiPriority w:val="99"/>
    <w:rsid w:val="00854D04"/>
    <w:rPr>
      <w:rFonts w:ascii="OpenSymbol" w:hAnsi="OpenSymbol"/>
    </w:rPr>
  </w:style>
  <w:style w:type="character" w:customStyle="1" w:styleId="WW8Num94z0">
    <w:name w:val="WW8Num94z0"/>
    <w:uiPriority w:val="99"/>
    <w:rsid w:val="00854D04"/>
    <w:rPr>
      <w:rFonts w:ascii="Wingdings 2" w:hAnsi="Wingdings 2"/>
      <w:color w:val="auto"/>
    </w:rPr>
  </w:style>
  <w:style w:type="character" w:customStyle="1" w:styleId="WW8Num94z1">
    <w:name w:val="WW8Num94z1"/>
    <w:uiPriority w:val="99"/>
    <w:rsid w:val="00854D04"/>
    <w:rPr>
      <w:rFonts w:ascii="OpenSymbol" w:hAnsi="OpenSymbol"/>
    </w:rPr>
  </w:style>
  <w:style w:type="character" w:customStyle="1" w:styleId="WW8Num95z0">
    <w:name w:val="WW8Num95z0"/>
    <w:uiPriority w:val="99"/>
    <w:rsid w:val="00854D04"/>
    <w:rPr>
      <w:rFonts w:ascii="Symbol" w:hAnsi="Symbol"/>
    </w:rPr>
  </w:style>
  <w:style w:type="character" w:customStyle="1" w:styleId="WW8Num95z1">
    <w:name w:val="WW8Num95z1"/>
    <w:uiPriority w:val="99"/>
    <w:rsid w:val="00854D04"/>
    <w:rPr>
      <w:rFonts w:ascii="Courier New" w:hAnsi="Courier New"/>
    </w:rPr>
  </w:style>
  <w:style w:type="character" w:customStyle="1" w:styleId="WW8Num96z0">
    <w:name w:val="WW8Num96z0"/>
    <w:uiPriority w:val="99"/>
    <w:rsid w:val="00854D04"/>
    <w:rPr>
      <w:rFonts w:ascii="Symbol" w:hAnsi="Symbol"/>
    </w:rPr>
  </w:style>
  <w:style w:type="character" w:customStyle="1" w:styleId="WW8Num96z1">
    <w:name w:val="WW8Num96z1"/>
    <w:uiPriority w:val="99"/>
    <w:rsid w:val="00854D04"/>
    <w:rPr>
      <w:rFonts w:ascii="OpenSymbol" w:hAnsi="OpenSymbol"/>
    </w:rPr>
  </w:style>
  <w:style w:type="character" w:customStyle="1" w:styleId="WW8Num97z0">
    <w:name w:val="WW8Num97z0"/>
    <w:uiPriority w:val="99"/>
    <w:rsid w:val="00854D04"/>
    <w:rPr>
      <w:rFonts w:ascii="Wingdings" w:hAnsi="Wingdings"/>
    </w:rPr>
  </w:style>
  <w:style w:type="character" w:customStyle="1" w:styleId="WW8Num97z1">
    <w:name w:val="WW8Num97z1"/>
    <w:uiPriority w:val="99"/>
    <w:rsid w:val="00854D04"/>
    <w:rPr>
      <w:rFonts w:ascii="Courier New" w:hAnsi="Courier New"/>
    </w:rPr>
  </w:style>
  <w:style w:type="character" w:customStyle="1" w:styleId="WW8Num97z2">
    <w:name w:val="WW8Num97z2"/>
    <w:uiPriority w:val="99"/>
    <w:rsid w:val="00854D04"/>
    <w:rPr>
      <w:rFonts w:ascii="Wingdings" w:hAnsi="Wingdings"/>
    </w:rPr>
  </w:style>
  <w:style w:type="character" w:customStyle="1" w:styleId="WW8Num97z3">
    <w:name w:val="WW8Num97z3"/>
    <w:uiPriority w:val="99"/>
    <w:rsid w:val="00854D04"/>
    <w:rPr>
      <w:rFonts w:ascii="Symbol" w:hAnsi="Symbol"/>
    </w:rPr>
  </w:style>
  <w:style w:type="character" w:customStyle="1" w:styleId="WW8Num98z0">
    <w:name w:val="WW8Num98z0"/>
    <w:uiPriority w:val="99"/>
    <w:rsid w:val="00854D04"/>
    <w:rPr>
      <w:rFonts w:ascii="Wingdings" w:hAnsi="Wingdings"/>
    </w:rPr>
  </w:style>
  <w:style w:type="character" w:customStyle="1" w:styleId="WW8Num98z1">
    <w:name w:val="WW8Num98z1"/>
    <w:uiPriority w:val="99"/>
    <w:rsid w:val="00854D04"/>
    <w:rPr>
      <w:rFonts w:ascii="Courier New" w:hAnsi="Courier New"/>
    </w:rPr>
  </w:style>
  <w:style w:type="character" w:customStyle="1" w:styleId="WW8Num98z2">
    <w:name w:val="WW8Num98z2"/>
    <w:uiPriority w:val="99"/>
    <w:rsid w:val="00854D04"/>
    <w:rPr>
      <w:rFonts w:ascii="Wingdings" w:hAnsi="Wingdings"/>
    </w:rPr>
  </w:style>
  <w:style w:type="character" w:customStyle="1" w:styleId="WW8Num98z3">
    <w:name w:val="WW8Num98z3"/>
    <w:uiPriority w:val="99"/>
    <w:rsid w:val="00854D04"/>
    <w:rPr>
      <w:rFonts w:ascii="Symbol" w:hAnsi="Symbol"/>
    </w:rPr>
  </w:style>
  <w:style w:type="character" w:customStyle="1" w:styleId="WW8Num99z0">
    <w:name w:val="WW8Num99z0"/>
    <w:uiPriority w:val="99"/>
    <w:rsid w:val="00854D04"/>
    <w:rPr>
      <w:rFonts w:ascii="Symbol" w:hAnsi="Symbol"/>
      <w:sz w:val="20"/>
    </w:rPr>
  </w:style>
  <w:style w:type="character" w:customStyle="1" w:styleId="WW8Num99z1">
    <w:name w:val="WW8Num99z1"/>
    <w:uiPriority w:val="99"/>
    <w:rsid w:val="00854D04"/>
    <w:rPr>
      <w:rFonts w:ascii="Courier New" w:hAnsi="Courier New"/>
      <w:sz w:val="20"/>
    </w:rPr>
  </w:style>
  <w:style w:type="character" w:customStyle="1" w:styleId="WW8Num99z2">
    <w:name w:val="WW8Num99z2"/>
    <w:uiPriority w:val="99"/>
    <w:rsid w:val="00854D04"/>
    <w:rPr>
      <w:rFonts w:ascii="Wingdings" w:hAnsi="Wingdings"/>
      <w:sz w:val="20"/>
    </w:rPr>
  </w:style>
  <w:style w:type="character" w:customStyle="1" w:styleId="WW8Num100z0">
    <w:name w:val="WW8Num100z0"/>
    <w:uiPriority w:val="99"/>
    <w:rsid w:val="00854D04"/>
  </w:style>
  <w:style w:type="character" w:customStyle="1" w:styleId="WW8Num100z1">
    <w:name w:val="WW8Num100z1"/>
    <w:uiPriority w:val="99"/>
    <w:rsid w:val="00854D04"/>
  </w:style>
  <w:style w:type="character" w:customStyle="1" w:styleId="WW8Num100z2">
    <w:name w:val="WW8Num100z2"/>
    <w:uiPriority w:val="99"/>
    <w:rsid w:val="00854D04"/>
  </w:style>
  <w:style w:type="character" w:customStyle="1" w:styleId="WW8Num100z3">
    <w:name w:val="WW8Num100z3"/>
    <w:uiPriority w:val="99"/>
    <w:rsid w:val="00854D04"/>
  </w:style>
  <w:style w:type="character" w:customStyle="1" w:styleId="WW8Num100z4">
    <w:name w:val="WW8Num100z4"/>
    <w:uiPriority w:val="99"/>
    <w:rsid w:val="00854D04"/>
  </w:style>
  <w:style w:type="character" w:customStyle="1" w:styleId="WW8Num100z5">
    <w:name w:val="WW8Num100z5"/>
    <w:uiPriority w:val="99"/>
    <w:rsid w:val="00854D04"/>
  </w:style>
  <w:style w:type="character" w:customStyle="1" w:styleId="WW8Num100z6">
    <w:name w:val="WW8Num100z6"/>
    <w:uiPriority w:val="99"/>
    <w:rsid w:val="00854D04"/>
  </w:style>
  <w:style w:type="character" w:customStyle="1" w:styleId="WW8Num100z7">
    <w:name w:val="WW8Num100z7"/>
    <w:uiPriority w:val="99"/>
    <w:rsid w:val="00854D04"/>
  </w:style>
  <w:style w:type="character" w:customStyle="1" w:styleId="WW8Num100z8">
    <w:name w:val="WW8Num100z8"/>
    <w:uiPriority w:val="99"/>
    <w:rsid w:val="00854D04"/>
  </w:style>
  <w:style w:type="character" w:customStyle="1" w:styleId="WW8Num101z0">
    <w:name w:val="WW8Num101z0"/>
    <w:uiPriority w:val="99"/>
    <w:rsid w:val="00854D04"/>
    <w:rPr>
      <w:rFonts w:ascii="Symbol" w:hAnsi="Symbol"/>
      <w:sz w:val="20"/>
    </w:rPr>
  </w:style>
  <w:style w:type="character" w:customStyle="1" w:styleId="WW8Num101z1">
    <w:name w:val="WW8Num101z1"/>
    <w:uiPriority w:val="99"/>
    <w:rsid w:val="00854D04"/>
    <w:rPr>
      <w:rFonts w:ascii="Courier New" w:hAnsi="Courier New"/>
      <w:sz w:val="20"/>
    </w:rPr>
  </w:style>
  <w:style w:type="character" w:customStyle="1" w:styleId="WW8Num101z2">
    <w:name w:val="WW8Num101z2"/>
    <w:uiPriority w:val="99"/>
    <w:rsid w:val="00854D04"/>
    <w:rPr>
      <w:rFonts w:ascii="Wingdings" w:hAnsi="Wingdings"/>
      <w:sz w:val="20"/>
    </w:rPr>
  </w:style>
  <w:style w:type="character" w:customStyle="1" w:styleId="WW8Num102z0">
    <w:name w:val="WW8Num102z0"/>
    <w:uiPriority w:val="99"/>
    <w:rsid w:val="00854D04"/>
    <w:rPr>
      <w:rFonts w:ascii="Symbol" w:hAnsi="Symbol"/>
    </w:rPr>
  </w:style>
  <w:style w:type="character" w:customStyle="1" w:styleId="WW8Num102z1">
    <w:name w:val="WW8Num102z1"/>
    <w:uiPriority w:val="99"/>
    <w:rsid w:val="00854D04"/>
    <w:rPr>
      <w:rFonts w:ascii="Courier New" w:hAnsi="Courier New"/>
    </w:rPr>
  </w:style>
  <w:style w:type="character" w:customStyle="1" w:styleId="WW8Num102z2">
    <w:name w:val="WW8Num102z2"/>
    <w:uiPriority w:val="99"/>
    <w:rsid w:val="00854D04"/>
    <w:rPr>
      <w:rFonts w:ascii="Wingdings" w:hAnsi="Wingdings"/>
    </w:rPr>
  </w:style>
  <w:style w:type="character" w:customStyle="1" w:styleId="WW8Num103z0">
    <w:name w:val="WW8Num103z0"/>
    <w:uiPriority w:val="99"/>
    <w:rsid w:val="00854D04"/>
    <w:rPr>
      <w:rFonts w:ascii="Symbol" w:hAnsi="Symbol"/>
      <w:sz w:val="20"/>
    </w:rPr>
  </w:style>
  <w:style w:type="character" w:customStyle="1" w:styleId="WW8Num103z1">
    <w:name w:val="WW8Num103z1"/>
    <w:uiPriority w:val="99"/>
    <w:rsid w:val="00854D04"/>
    <w:rPr>
      <w:rFonts w:ascii="Courier New" w:hAnsi="Courier New"/>
      <w:sz w:val="20"/>
    </w:rPr>
  </w:style>
  <w:style w:type="character" w:customStyle="1" w:styleId="WW8Num103z2">
    <w:name w:val="WW8Num103z2"/>
    <w:uiPriority w:val="99"/>
    <w:rsid w:val="00854D04"/>
    <w:rPr>
      <w:rFonts w:ascii="Wingdings" w:hAnsi="Wingdings"/>
      <w:sz w:val="20"/>
    </w:rPr>
  </w:style>
  <w:style w:type="character" w:customStyle="1" w:styleId="WW8Num104z0">
    <w:name w:val="WW8Num104z0"/>
    <w:uiPriority w:val="99"/>
    <w:rsid w:val="00854D04"/>
    <w:rPr>
      <w:rFonts w:ascii="Symbol" w:hAnsi="Symbol"/>
      <w:sz w:val="20"/>
    </w:rPr>
  </w:style>
  <w:style w:type="character" w:customStyle="1" w:styleId="WW8Num104z1">
    <w:name w:val="WW8Num104z1"/>
    <w:uiPriority w:val="99"/>
    <w:rsid w:val="00854D04"/>
    <w:rPr>
      <w:rFonts w:ascii="Courier New" w:hAnsi="Courier New"/>
      <w:sz w:val="20"/>
    </w:rPr>
  </w:style>
  <w:style w:type="character" w:customStyle="1" w:styleId="WW8Num104z2">
    <w:name w:val="WW8Num104z2"/>
    <w:uiPriority w:val="99"/>
    <w:rsid w:val="00854D04"/>
    <w:rPr>
      <w:rFonts w:ascii="Wingdings" w:hAnsi="Wingdings"/>
      <w:sz w:val="20"/>
    </w:rPr>
  </w:style>
  <w:style w:type="character" w:customStyle="1" w:styleId="WW8Num105z0">
    <w:name w:val="WW8Num105z0"/>
    <w:uiPriority w:val="99"/>
    <w:rsid w:val="00854D04"/>
  </w:style>
  <w:style w:type="character" w:customStyle="1" w:styleId="WW8Num105z1">
    <w:name w:val="WW8Num105z1"/>
    <w:uiPriority w:val="99"/>
    <w:rsid w:val="00854D04"/>
  </w:style>
  <w:style w:type="character" w:customStyle="1" w:styleId="WW8Num105z2">
    <w:name w:val="WW8Num105z2"/>
    <w:uiPriority w:val="99"/>
    <w:rsid w:val="00854D04"/>
  </w:style>
  <w:style w:type="character" w:customStyle="1" w:styleId="WW8Num105z3">
    <w:name w:val="WW8Num105z3"/>
    <w:uiPriority w:val="99"/>
    <w:rsid w:val="00854D04"/>
  </w:style>
  <w:style w:type="character" w:customStyle="1" w:styleId="WW8Num105z4">
    <w:name w:val="WW8Num105z4"/>
    <w:uiPriority w:val="99"/>
    <w:rsid w:val="00854D04"/>
  </w:style>
  <w:style w:type="character" w:customStyle="1" w:styleId="WW8Num105z5">
    <w:name w:val="WW8Num105z5"/>
    <w:uiPriority w:val="99"/>
    <w:rsid w:val="00854D04"/>
  </w:style>
  <w:style w:type="character" w:customStyle="1" w:styleId="WW8Num105z6">
    <w:name w:val="WW8Num105z6"/>
    <w:uiPriority w:val="99"/>
    <w:rsid w:val="00854D04"/>
  </w:style>
  <w:style w:type="character" w:customStyle="1" w:styleId="WW8Num105z7">
    <w:name w:val="WW8Num105z7"/>
    <w:uiPriority w:val="99"/>
    <w:rsid w:val="00854D04"/>
  </w:style>
  <w:style w:type="character" w:customStyle="1" w:styleId="WW8Num105z8">
    <w:name w:val="WW8Num105z8"/>
    <w:uiPriority w:val="99"/>
    <w:rsid w:val="00854D04"/>
  </w:style>
  <w:style w:type="character" w:customStyle="1" w:styleId="WW8Num106z0">
    <w:name w:val="WW8Num106z0"/>
    <w:uiPriority w:val="99"/>
    <w:rsid w:val="00854D04"/>
  </w:style>
  <w:style w:type="character" w:customStyle="1" w:styleId="WW8Num106z1">
    <w:name w:val="WW8Num106z1"/>
    <w:uiPriority w:val="99"/>
    <w:rsid w:val="00854D04"/>
  </w:style>
  <w:style w:type="character" w:customStyle="1" w:styleId="WW8Num106z2">
    <w:name w:val="WW8Num106z2"/>
    <w:uiPriority w:val="99"/>
    <w:rsid w:val="00854D04"/>
  </w:style>
  <w:style w:type="character" w:customStyle="1" w:styleId="WW8Num106z3">
    <w:name w:val="WW8Num106z3"/>
    <w:uiPriority w:val="99"/>
    <w:rsid w:val="00854D04"/>
  </w:style>
  <w:style w:type="character" w:customStyle="1" w:styleId="WW8Num106z4">
    <w:name w:val="WW8Num106z4"/>
    <w:uiPriority w:val="99"/>
    <w:rsid w:val="00854D04"/>
  </w:style>
  <w:style w:type="character" w:customStyle="1" w:styleId="WW8Num106z5">
    <w:name w:val="WW8Num106z5"/>
    <w:uiPriority w:val="99"/>
    <w:rsid w:val="00854D04"/>
  </w:style>
  <w:style w:type="character" w:customStyle="1" w:styleId="WW8Num106z6">
    <w:name w:val="WW8Num106z6"/>
    <w:uiPriority w:val="99"/>
    <w:rsid w:val="00854D04"/>
  </w:style>
  <w:style w:type="character" w:customStyle="1" w:styleId="WW8Num106z7">
    <w:name w:val="WW8Num106z7"/>
    <w:uiPriority w:val="99"/>
    <w:rsid w:val="00854D04"/>
  </w:style>
  <w:style w:type="character" w:customStyle="1" w:styleId="WW8Num106z8">
    <w:name w:val="WW8Num106z8"/>
    <w:uiPriority w:val="99"/>
    <w:rsid w:val="00854D04"/>
  </w:style>
  <w:style w:type="character" w:customStyle="1" w:styleId="WW8Num107z0">
    <w:name w:val="WW8Num107z0"/>
    <w:uiPriority w:val="99"/>
    <w:rsid w:val="00854D04"/>
    <w:rPr>
      <w:rFonts w:ascii="Symbol" w:hAnsi="Symbol"/>
      <w:sz w:val="20"/>
    </w:rPr>
  </w:style>
  <w:style w:type="character" w:customStyle="1" w:styleId="WW8Num107z1">
    <w:name w:val="WW8Num107z1"/>
    <w:uiPriority w:val="99"/>
    <w:rsid w:val="00854D04"/>
    <w:rPr>
      <w:rFonts w:ascii="Courier New" w:hAnsi="Courier New"/>
      <w:sz w:val="20"/>
    </w:rPr>
  </w:style>
  <w:style w:type="character" w:customStyle="1" w:styleId="WW8Num107z2">
    <w:name w:val="WW8Num107z2"/>
    <w:uiPriority w:val="99"/>
    <w:rsid w:val="00854D04"/>
    <w:rPr>
      <w:rFonts w:ascii="Wingdings" w:hAnsi="Wingdings"/>
      <w:sz w:val="20"/>
    </w:rPr>
  </w:style>
  <w:style w:type="character" w:customStyle="1" w:styleId="WW8Num108z0">
    <w:name w:val="WW8Num108z0"/>
    <w:uiPriority w:val="99"/>
    <w:rsid w:val="00854D04"/>
    <w:rPr>
      <w:rFonts w:ascii="Symbol" w:hAnsi="Symbol"/>
      <w:sz w:val="20"/>
    </w:rPr>
  </w:style>
  <w:style w:type="character" w:customStyle="1" w:styleId="WW8Num108z1">
    <w:name w:val="WW8Num108z1"/>
    <w:uiPriority w:val="99"/>
    <w:rsid w:val="00854D04"/>
    <w:rPr>
      <w:rFonts w:ascii="Courier New" w:hAnsi="Courier New"/>
      <w:sz w:val="20"/>
    </w:rPr>
  </w:style>
  <w:style w:type="character" w:customStyle="1" w:styleId="WW8Num108z2">
    <w:name w:val="WW8Num108z2"/>
    <w:uiPriority w:val="99"/>
    <w:rsid w:val="00854D04"/>
    <w:rPr>
      <w:rFonts w:ascii="Wingdings" w:hAnsi="Wingdings"/>
      <w:sz w:val="20"/>
    </w:rPr>
  </w:style>
  <w:style w:type="character" w:customStyle="1" w:styleId="WW8Num109z0">
    <w:name w:val="WW8Num109z0"/>
    <w:uiPriority w:val="99"/>
    <w:rsid w:val="00854D04"/>
    <w:rPr>
      <w:rFonts w:ascii="Symbol" w:hAnsi="Symbol"/>
      <w:sz w:val="20"/>
    </w:rPr>
  </w:style>
  <w:style w:type="character" w:customStyle="1" w:styleId="WW8Num109z1">
    <w:name w:val="WW8Num109z1"/>
    <w:uiPriority w:val="99"/>
    <w:rsid w:val="00854D04"/>
    <w:rPr>
      <w:rFonts w:ascii="Courier New" w:hAnsi="Courier New"/>
      <w:sz w:val="20"/>
    </w:rPr>
  </w:style>
  <w:style w:type="character" w:customStyle="1" w:styleId="WW8Num109z2">
    <w:name w:val="WW8Num109z2"/>
    <w:uiPriority w:val="99"/>
    <w:rsid w:val="00854D04"/>
    <w:rPr>
      <w:rFonts w:ascii="Wingdings" w:hAnsi="Wingdings"/>
      <w:sz w:val="20"/>
    </w:rPr>
  </w:style>
  <w:style w:type="character" w:customStyle="1" w:styleId="WW8Num110z0">
    <w:name w:val="WW8Num110z0"/>
    <w:uiPriority w:val="99"/>
    <w:rsid w:val="00854D04"/>
    <w:rPr>
      <w:rFonts w:ascii="Symbol" w:hAnsi="Symbol"/>
      <w:sz w:val="20"/>
    </w:rPr>
  </w:style>
  <w:style w:type="character" w:customStyle="1" w:styleId="WW8Num110z1">
    <w:name w:val="WW8Num110z1"/>
    <w:uiPriority w:val="99"/>
    <w:rsid w:val="00854D04"/>
    <w:rPr>
      <w:rFonts w:ascii="Courier New" w:hAnsi="Courier New"/>
      <w:sz w:val="20"/>
    </w:rPr>
  </w:style>
  <w:style w:type="character" w:customStyle="1" w:styleId="WW8Num110z2">
    <w:name w:val="WW8Num110z2"/>
    <w:uiPriority w:val="99"/>
    <w:rsid w:val="00854D04"/>
    <w:rPr>
      <w:rFonts w:ascii="Wingdings" w:hAnsi="Wingdings"/>
      <w:sz w:val="20"/>
    </w:rPr>
  </w:style>
  <w:style w:type="character" w:customStyle="1" w:styleId="WW8Num111z0">
    <w:name w:val="WW8Num111z0"/>
    <w:uiPriority w:val="99"/>
    <w:rsid w:val="00854D04"/>
    <w:rPr>
      <w:rFonts w:ascii="Symbol" w:hAnsi="Symbol"/>
      <w:sz w:val="20"/>
    </w:rPr>
  </w:style>
  <w:style w:type="character" w:customStyle="1" w:styleId="WW8Num111z1">
    <w:name w:val="WW8Num111z1"/>
    <w:uiPriority w:val="99"/>
    <w:rsid w:val="00854D04"/>
    <w:rPr>
      <w:rFonts w:ascii="Courier New" w:hAnsi="Courier New"/>
      <w:sz w:val="20"/>
    </w:rPr>
  </w:style>
  <w:style w:type="character" w:customStyle="1" w:styleId="WW8Num111z2">
    <w:name w:val="WW8Num111z2"/>
    <w:uiPriority w:val="99"/>
    <w:rsid w:val="00854D04"/>
    <w:rPr>
      <w:rFonts w:ascii="Wingdings" w:hAnsi="Wingdings"/>
      <w:sz w:val="20"/>
    </w:rPr>
  </w:style>
  <w:style w:type="character" w:customStyle="1" w:styleId="WW8Num112z0">
    <w:name w:val="WW8Num112z0"/>
    <w:uiPriority w:val="99"/>
    <w:rsid w:val="00854D04"/>
    <w:rPr>
      <w:rFonts w:ascii="Symbol" w:hAnsi="Symbol"/>
      <w:sz w:val="20"/>
    </w:rPr>
  </w:style>
  <w:style w:type="character" w:customStyle="1" w:styleId="WW8Num112z1">
    <w:name w:val="WW8Num112z1"/>
    <w:uiPriority w:val="99"/>
    <w:rsid w:val="00854D04"/>
    <w:rPr>
      <w:rFonts w:ascii="Courier New" w:hAnsi="Courier New"/>
      <w:sz w:val="20"/>
    </w:rPr>
  </w:style>
  <w:style w:type="character" w:customStyle="1" w:styleId="WW8Num112z2">
    <w:name w:val="WW8Num112z2"/>
    <w:uiPriority w:val="99"/>
    <w:rsid w:val="00854D04"/>
    <w:rPr>
      <w:rFonts w:ascii="Wingdings" w:hAnsi="Wingdings"/>
      <w:sz w:val="20"/>
    </w:rPr>
  </w:style>
  <w:style w:type="character" w:customStyle="1" w:styleId="WW8Num113z0">
    <w:name w:val="WW8Num113z0"/>
    <w:uiPriority w:val="99"/>
    <w:rsid w:val="00854D04"/>
    <w:rPr>
      <w:rFonts w:ascii="Symbol" w:hAnsi="Symbol"/>
      <w:sz w:val="20"/>
    </w:rPr>
  </w:style>
  <w:style w:type="character" w:customStyle="1" w:styleId="WW8Num113z1">
    <w:name w:val="WW8Num113z1"/>
    <w:uiPriority w:val="99"/>
    <w:rsid w:val="00854D04"/>
    <w:rPr>
      <w:rFonts w:ascii="Courier New" w:hAnsi="Courier New"/>
      <w:sz w:val="20"/>
    </w:rPr>
  </w:style>
  <w:style w:type="character" w:customStyle="1" w:styleId="WW8Num113z2">
    <w:name w:val="WW8Num113z2"/>
    <w:uiPriority w:val="99"/>
    <w:rsid w:val="00854D04"/>
    <w:rPr>
      <w:rFonts w:ascii="Wingdings" w:hAnsi="Wingdings"/>
      <w:sz w:val="20"/>
    </w:rPr>
  </w:style>
  <w:style w:type="character" w:customStyle="1" w:styleId="WW8Num114z0">
    <w:name w:val="WW8Num114z0"/>
    <w:uiPriority w:val="99"/>
    <w:rsid w:val="00854D04"/>
  </w:style>
  <w:style w:type="character" w:customStyle="1" w:styleId="WW8Num114z1">
    <w:name w:val="WW8Num114z1"/>
    <w:uiPriority w:val="99"/>
    <w:rsid w:val="00854D04"/>
  </w:style>
  <w:style w:type="character" w:customStyle="1" w:styleId="WW8Num114z2">
    <w:name w:val="WW8Num114z2"/>
    <w:uiPriority w:val="99"/>
    <w:rsid w:val="00854D04"/>
  </w:style>
  <w:style w:type="character" w:customStyle="1" w:styleId="WW8Num114z3">
    <w:name w:val="WW8Num114z3"/>
    <w:uiPriority w:val="99"/>
    <w:rsid w:val="00854D04"/>
  </w:style>
  <w:style w:type="character" w:customStyle="1" w:styleId="WW8Num114z4">
    <w:name w:val="WW8Num114z4"/>
    <w:uiPriority w:val="99"/>
    <w:rsid w:val="00854D04"/>
  </w:style>
  <w:style w:type="character" w:customStyle="1" w:styleId="WW8Num114z5">
    <w:name w:val="WW8Num114z5"/>
    <w:uiPriority w:val="99"/>
    <w:rsid w:val="00854D04"/>
  </w:style>
  <w:style w:type="character" w:customStyle="1" w:styleId="WW8Num114z6">
    <w:name w:val="WW8Num114z6"/>
    <w:uiPriority w:val="99"/>
    <w:rsid w:val="00854D04"/>
  </w:style>
  <w:style w:type="character" w:customStyle="1" w:styleId="WW8Num114z7">
    <w:name w:val="WW8Num114z7"/>
    <w:uiPriority w:val="99"/>
    <w:rsid w:val="00854D04"/>
  </w:style>
  <w:style w:type="character" w:customStyle="1" w:styleId="WW8Num114z8">
    <w:name w:val="WW8Num114z8"/>
    <w:uiPriority w:val="99"/>
    <w:rsid w:val="00854D04"/>
  </w:style>
  <w:style w:type="character" w:customStyle="1" w:styleId="WW8Num115z0">
    <w:name w:val="WW8Num115z0"/>
    <w:uiPriority w:val="99"/>
    <w:rsid w:val="00854D04"/>
    <w:rPr>
      <w:rFonts w:ascii="Symbol" w:hAnsi="Symbol"/>
      <w:sz w:val="20"/>
    </w:rPr>
  </w:style>
  <w:style w:type="character" w:customStyle="1" w:styleId="WW8Num115z1">
    <w:name w:val="WW8Num115z1"/>
    <w:uiPriority w:val="99"/>
    <w:rsid w:val="00854D04"/>
    <w:rPr>
      <w:rFonts w:ascii="Courier New" w:hAnsi="Courier New"/>
      <w:sz w:val="20"/>
    </w:rPr>
  </w:style>
  <w:style w:type="character" w:customStyle="1" w:styleId="WW8Num115z2">
    <w:name w:val="WW8Num115z2"/>
    <w:uiPriority w:val="99"/>
    <w:rsid w:val="00854D04"/>
    <w:rPr>
      <w:rFonts w:ascii="Wingdings" w:hAnsi="Wingdings"/>
      <w:sz w:val="20"/>
    </w:rPr>
  </w:style>
  <w:style w:type="character" w:customStyle="1" w:styleId="WW8Num116z0">
    <w:name w:val="WW8Num116z0"/>
    <w:uiPriority w:val="99"/>
    <w:rsid w:val="00854D04"/>
    <w:rPr>
      <w:rFonts w:ascii="Symbol" w:hAnsi="Symbol"/>
      <w:sz w:val="20"/>
    </w:rPr>
  </w:style>
  <w:style w:type="character" w:customStyle="1" w:styleId="WW8Num116z1">
    <w:name w:val="WW8Num116z1"/>
    <w:uiPriority w:val="99"/>
    <w:rsid w:val="00854D04"/>
    <w:rPr>
      <w:rFonts w:ascii="Courier New" w:hAnsi="Courier New"/>
      <w:sz w:val="20"/>
    </w:rPr>
  </w:style>
  <w:style w:type="character" w:customStyle="1" w:styleId="WW8Num116z2">
    <w:name w:val="WW8Num116z2"/>
    <w:uiPriority w:val="99"/>
    <w:rsid w:val="00854D04"/>
    <w:rPr>
      <w:rFonts w:ascii="Wingdings" w:hAnsi="Wingdings"/>
      <w:sz w:val="20"/>
    </w:rPr>
  </w:style>
  <w:style w:type="character" w:customStyle="1" w:styleId="WW8Num117z0">
    <w:name w:val="WW8Num117z0"/>
    <w:uiPriority w:val="99"/>
    <w:rsid w:val="00854D04"/>
  </w:style>
  <w:style w:type="character" w:customStyle="1" w:styleId="WW8Num117z1">
    <w:name w:val="WW8Num117z1"/>
    <w:uiPriority w:val="99"/>
    <w:rsid w:val="00854D04"/>
  </w:style>
  <w:style w:type="character" w:customStyle="1" w:styleId="WW8Num117z2">
    <w:name w:val="WW8Num117z2"/>
    <w:uiPriority w:val="99"/>
    <w:rsid w:val="00854D04"/>
  </w:style>
  <w:style w:type="character" w:customStyle="1" w:styleId="WW8Num117z3">
    <w:name w:val="WW8Num117z3"/>
    <w:uiPriority w:val="99"/>
    <w:rsid w:val="00854D04"/>
  </w:style>
  <w:style w:type="character" w:customStyle="1" w:styleId="WW8Num117z4">
    <w:name w:val="WW8Num117z4"/>
    <w:uiPriority w:val="99"/>
    <w:rsid w:val="00854D04"/>
  </w:style>
  <w:style w:type="character" w:customStyle="1" w:styleId="WW8Num117z5">
    <w:name w:val="WW8Num117z5"/>
    <w:uiPriority w:val="99"/>
    <w:rsid w:val="00854D04"/>
  </w:style>
  <w:style w:type="character" w:customStyle="1" w:styleId="WW8Num117z6">
    <w:name w:val="WW8Num117z6"/>
    <w:uiPriority w:val="99"/>
    <w:rsid w:val="00854D04"/>
  </w:style>
  <w:style w:type="character" w:customStyle="1" w:styleId="WW8Num117z7">
    <w:name w:val="WW8Num117z7"/>
    <w:uiPriority w:val="99"/>
    <w:rsid w:val="00854D04"/>
  </w:style>
  <w:style w:type="character" w:customStyle="1" w:styleId="WW8Num117z8">
    <w:name w:val="WW8Num117z8"/>
    <w:uiPriority w:val="99"/>
    <w:rsid w:val="00854D04"/>
  </w:style>
  <w:style w:type="character" w:customStyle="1" w:styleId="WW8Num118z0">
    <w:name w:val="WW8Num118z0"/>
    <w:uiPriority w:val="99"/>
    <w:rsid w:val="00854D04"/>
    <w:rPr>
      <w:rFonts w:ascii="Symbol" w:hAnsi="Symbol"/>
      <w:sz w:val="20"/>
    </w:rPr>
  </w:style>
  <w:style w:type="character" w:customStyle="1" w:styleId="WW8Num118z1">
    <w:name w:val="WW8Num118z1"/>
    <w:uiPriority w:val="99"/>
    <w:rsid w:val="00854D04"/>
    <w:rPr>
      <w:rFonts w:ascii="Courier New" w:hAnsi="Courier New"/>
      <w:sz w:val="20"/>
    </w:rPr>
  </w:style>
  <w:style w:type="character" w:customStyle="1" w:styleId="WW8Num118z2">
    <w:name w:val="WW8Num118z2"/>
    <w:uiPriority w:val="99"/>
    <w:rsid w:val="00854D04"/>
    <w:rPr>
      <w:rFonts w:ascii="Wingdings" w:hAnsi="Wingdings"/>
      <w:sz w:val="20"/>
    </w:rPr>
  </w:style>
  <w:style w:type="character" w:customStyle="1" w:styleId="WW8Num119z0">
    <w:name w:val="WW8Num119z0"/>
    <w:uiPriority w:val="99"/>
    <w:rsid w:val="00854D04"/>
    <w:rPr>
      <w:rFonts w:ascii="Symbol" w:hAnsi="Symbol"/>
    </w:rPr>
  </w:style>
  <w:style w:type="character" w:customStyle="1" w:styleId="WW8Num119z1">
    <w:name w:val="WW8Num119z1"/>
    <w:uiPriority w:val="99"/>
    <w:rsid w:val="00854D04"/>
    <w:rPr>
      <w:rFonts w:ascii="Courier New" w:hAnsi="Courier New"/>
    </w:rPr>
  </w:style>
  <w:style w:type="character" w:customStyle="1" w:styleId="WW8Num119z2">
    <w:name w:val="WW8Num119z2"/>
    <w:uiPriority w:val="99"/>
    <w:rsid w:val="00854D04"/>
    <w:rPr>
      <w:rFonts w:ascii="Wingdings" w:hAnsi="Wingdings"/>
    </w:rPr>
  </w:style>
  <w:style w:type="character" w:customStyle="1" w:styleId="WW8Num120z0">
    <w:name w:val="WW8Num120z0"/>
    <w:uiPriority w:val="99"/>
    <w:rsid w:val="00854D04"/>
    <w:rPr>
      <w:rFonts w:ascii="Symbol" w:hAnsi="Symbol"/>
      <w:sz w:val="20"/>
    </w:rPr>
  </w:style>
  <w:style w:type="character" w:customStyle="1" w:styleId="WW8Num120z1">
    <w:name w:val="WW8Num120z1"/>
    <w:uiPriority w:val="99"/>
    <w:rsid w:val="00854D04"/>
    <w:rPr>
      <w:rFonts w:ascii="Courier New" w:hAnsi="Courier New"/>
      <w:sz w:val="20"/>
    </w:rPr>
  </w:style>
  <w:style w:type="character" w:customStyle="1" w:styleId="WW8Num120z2">
    <w:name w:val="WW8Num120z2"/>
    <w:uiPriority w:val="99"/>
    <w:rsid w:val="00854D04"/>
    <w:rPr>
      <w:rFonts w:ascii="Wingdings" w:hAnsi="Wingdings"/>
      <w:sz w:val="20"/>
    </w:rPr>
  </w:style>
  <w:style w:type="character" w:customStyle="1" w:styleId="WW8Num121z0">
    <w:name w:val="WW8Num121z0"/>
    <w:uiPriority w:val="99"/>
    <w:rsid w:val="00854D04"/>
    <w:rPr>
      <w:rFonts w:ascii="Wingdings" w:hAnsi="Wingdings"/>
    </w:rPr>
  </w:style>
  <w:style w:type="character" w:customStyle="1" w:styleId="WW8Num121z1">
    <w:name w:val="WW8Num121z1"/>
    <w:uiPriority w:val="99"/>
    <w:rsid w:val="00854D04"/>
    <w:rPr>
      <w:rFonts w:ascii="Courier New" w:hAnsi="Courier New"/>
    </w:rPr>
  </w:style>
  <w:style w:type="character" w:customStyle="1" w:styleId="WW8Num121z2">
    <w:name w:val="WW8Num121z2"/>
    <w:uiPriority w:val="99"/>
    <w:rsid w:val="00854D04"/>
    <w:rPr>
      <w:rFonts w:ascii="Wingdings" w:hAnsi="Wingdings"/>
    </w:rPr>
  </w:style>
  <w:style w:type="character" w:customStyle="1" w:styleId="WW8Num121z3">
    <w:name w:val="WW8Num121z3"/>
    <w:uiPriority w:val="99"/>
    <w:rsid w:val="00854D04"/>
    <w:rPr>
      <w:rFonts w:ascii="Symbol" w:hAnsi="Symbol"/>
    </w:rPr>
  </w:style>
  <w:style w:type="character" w:customStyle="1" w:styleId="WW8Num122z0">
    <w:name w:val="WW8Num122z0"/>
    <w:uiPriority w:val="99"/>
    <w:rsid w:val="00854D04"/>
  </w:style>
  <w:style w:type="character" w:customStyle="1" w:styleId="WW8Num122z1">
    <w:name w:val="WW8Num122z1"/>
    <w:uiPriority w:val="99"/>
    <w:rsid w:val="00854D04"/>
  </w:style>
  <w:style w:type="character" w:customStyle="1" w:styleId="WW8Num122z2">
    <w:name w:val="WW8Num122z2"/>
    <w:uiPriority w:val="99"/>
    <w:rsid w:val="00854D04"/>
  </w:style>
  <w:style w:type="character" w:customStyle="1" w:styleId="WW8Num122z3">
    <w:name w:val="WW8Num122z3"/>
    <w:uiPriority w:val="99"/>
    <w:rsid w:val="00854D04"/>
  </w:style>
  <w:style w:type="character" w:customStyle="1" w:styleId="WW8Num122z4">
    <w:name w:val="WW8Num122z4"/>
    <w:uiPriority w:val="99"/>
    <w:rsid w:val="00854D04"/>
  </w:style>
  <w:style w:type="character" w:customStyle="1" w:styleId="WW8Num122z5">
    <w:name w:val="WW8Num122z5"/>
    <w:uiPriority w:val="99"/>
    <w:rsid w:val="00854D04"/>
  </w:style>
  <w:style w:type="character" w:customStyle="1" w:styleId="WW8Num122z6">
    <w:name w:val="WW8Num122z6"/>
    <w:uiPriority w:val="99"/>
    <w:rsid w:val="00854D04"/>
  </w:style>
  <w:style w:type="character" w:customStyle="1" w:styleId="WW8Num122z7">
    <w:name w:val="WW8Num122z7"/>
    <w:uiPriority w:val="99"/>
    <w:rsid w:val="00854D04"/>
  </w:style>
  <w:style w:type="character" w:customStyle="1" w:styleId="WW8Num122z8">
    <w:name w:val="WW8Num122z8"/>
    <w:uiPriority w:val="99"/>
    <w:rsid w:val="00854D04"/>
  </w:style>
  <w:style w:type="character" w:customStyle="1" w:styleId="WW8Num123z0">
    <w:name w:val="WW8Num123z0"/>
    <w:uiPriority w:val="99"/>
    <w:rsid w:val="00854D04"/>
    <w:rPr>
      <w:rFonts w:ascii="Symbol" w:hAnsi="Symbol"/>
      <w:sz w:val="20"/>
    </w:rPr>
  </w:style>
  <w:style w:type="character" w:customStyle="1" w:styleId="WW8Num123z1">
    <w:name w:val="WW8Num123z1"/>
    <w:uiPriority w:val="99"/>
    <w:rsid w:val="00854D04"/>
    <w:rPr>
      <w:rFonts w:ascii="Courier New" w:hAnsi="Courier New"/>
      <w:sz w:val="20"/>
    </w:rPr>
  </w:style>
  <w:style w:type="character" w:customStyle="1" w:styleId="WW8Num123z2">
    <w:name w:val="WW8Num123z2"/>
    <w:uiPriority w:val="99"/>
    <w:rsid w:val="00854D04"/>
    <w:rPr>
      <w:rFonts w:ascii="Wingdings" w:hAnsi="Wingdings"/>
      <w:sz w:val="20"/>
    </w:rPr>
  </w:style>
  <w:style w:type="character" w:customStyle="1" w:styleId="Domylnaczcionkaakapitu7">
    <w:name w:val="Domyślna czcionka akapitu7"/>
    <w:uiPriority w:val="99"/>
    <w:rsid w:val="00854D04"/>
  </w:style>
  <w:style w:type="character" w:customStyle="1" w:styleId="WW8Num51z1">
    <w:name w:val="WW8Num51z1"/>
    <w:uiPriority w:val="99"/>
    <w:rsid w:val="00854D04"/>
  </w:style>
  <w:style w:type="character" w:customStyle="1" w:styleId="WW8Num51z2">
    <w:name w:val="WW8Num51z2"/>
    <w:uiPriority w:val="99"/>
    <w:rsid w:val="00854D04"/>
  </w:style>
  <w:style w:type="character" w:customStyle="1" w:styleId="WW8Num51z3">
    <w:name w:val="WW8Num51z3"/>
    <w:uiPriority w:val="99"/>
    <w:rsid w:val="00854D04"/>
  </w:style>
  <w:style w:type="character" w:customStyle="1" w:styleId="WW8Num51z4">
    <w:name w:val="WW8Num51z4"/>
    <w:uiPriority w:val="99"/>
    <w:rsid w:val="00854D04"/>
  </w:style>
  <w:style w:type="character" w:customStyle="1" w:styleId="WW8Num51z5">
    <w:name w:val="WW8Num51z5"/>
    <w:uiPriority w:val="99"/>
    <w:rsid w:val="00854D04"/>
  </w:style>
  <w:style w:type="character" w:customStyle="1" w:styleId="WW8Num51z6">
    <w:name w:val="WW8Num51z6"/>
    <w:uiPriority w:val="99"/>
    <w:rsid w:val="00854D04"/>
  </w:style>
  <w:style w:type="character" w:customStyle="1" w:styleId="WW8Num51z7">
    <w:name w:val="WW8Num51z7"/>
    <w:uiPriority w:val="99"/>
    <w:rsid w:val="00854D04"/>
  </w:style>
  <w:style w:type="character" w:customStyle="1" w:styleId="WW8Num51z8">
    <w:name w:val="WW8Num51z8"/>
    <w:uiPriority w:val="99"/>
    <w:rsid w:val="00854D04"/>
  </w:style>
  <w:style w:type="character" w:customStyle="1" w:styleId="WW8Num64z2">
    <w:name w:val="WW8Num64z2"/>
    <w:uiPriority w:val="99"/>
    <w:rsid w:val="00854D04"/>
  </w:style>
  <w:style w:type="character" w:customStyle="1" w:styleId="WW8Num64z3">
    <w:name w:val="WW8Num64z3"/>
    <w:uiPriority w:val="99"/>
    <w:rsid w:val="00854D04"/>
  </w:style>
  <w:style w:type="character" w:customStyle="1" w:styleId="WW8Num64z4">
    <w:name w:val="WW8Num64z4"/>
    <w:uiPriority w:val="99"/>
    <w:rsid w:val="00854D04"/>
  </w:style>
  <w:style w:type="character" w:customStyle="1" w:styleId="WW8Num64z5">
    <w:name w:val="WW8Num64z5"/>
    <w:uiPriority w:val="99"/>
    <w:rsid w:val="00854D04"/>
  </w:style>
  <w:style w:type="character" w:customStyle="1" w:styleId="WW8Num64z6">
    <w:name w:val="WW8Num64z6"/>
    <w:uiPriority w:val="99"/>
    <w:rsid w:val="00854D04"/>
  </w:style>
  <w:style w:type="character" w:customStyle="1" w:styleId="WW8Num64z7">
    <w:name w:val="WW8Num64z7"/>
    <w:uiPriority w:val="99"/>
    <w:rsid w:val="00854D04"/>
  </w:style>
  <w:style w:type="character" w:customStyle="1" w:styleId="WW8Num64z8">
    <w:name w:val="WW8Num64z8"/>
    <w:uiPriority w:val="99"/>
    <w:rsid w:val="00854D04"/>
  </w:style>
  <w:style w:type="character" w:customStyle="1" w:styleId="WW8Num88z1">
    <w:name w:val="WW8Num88z1"/>
    <w:uiPriority w:val="99"/>
    <w:rsid w:val="00854D04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854D04"/>
  </w:style>
  <w:style w:type="character" w:customStyle="1" w:styleId="WW8Num89z1">
    <w:name w:val="WW8Num89z1"/>
    <w:uiPriority w:val="99"/>
    <w:rsid w:val="00854D04"/>
    <w:rPr>
      <w:rFonts w:ascii="OpenSymbol" w:hAnsi="OpenSymbol"/>
    </w:rPr>
  </w:style>
  <w:style w:type="character" w:customStyle="1" w:styleId="WW8Num92z2">
    <w:name w:val="WW8Num92z2"/>
    <w:uiPriority w:val="99"/>
    <w:rsid w:val="00854D04"/>
    <w:rPr>
      <w:rFonts w:ascii="Wingdings" w:hAnsi="Wingdings"/>
    </w:rPr>
  </w:style>
  <w:style w:type="character" w:customStyle="1" w:styleId="WW8Num95z2">
    <w:name w:val="WW8Num95z2"/>
    <w:uiPriority w:val="99"/>
    <w:rsid w:val="00854D04"/>
    <w:rPr>
      <w:rFonts w:ascii="Wingdings" w:hAnsi="Wingdings"/>
    </w:rPr>
  </w:style>
  <w:style w:type="character" w:customStyle="1" w:styleId="Domylnaczcionkaakapitu6">
    <w:name w:val="Domyślna czcionka akapitu6"/>
    <w:uiPriority w:val="99"/>
    <w:rsid w:val="00854D04"/>
  </w:style>
  <w:style w:type="character" w:customStyle="1" w:styleId="Domylnaczcionkaakapitu5">
    <w:name w:val="Domyślna czcionka akapitu5"/>
    <w:uiPriority w:val="99"/>
    <w:rsid w:val="00854D04"/>
  </w:style>
  <w:style w:type="character" w:customStyle="1" w:styleId="WW8Num90z1">
    <w:name w:val="WW8Num90z1"/>
    <w:uiPriority w:val="99"/>
    <w:rsid w:val="00854D04"/>
    <w:rPr>
      <w:rFonts w:ascii="OpenSymbol" w:hAnsi="OpenSymbol"/>
    </w:rPr>
  </w:style>
  <w:style w:type="character" w:customStyle="1" w:styleId="WW8Num91z1">
    <w:name w:val="WW8Num91z1"/>
    <w:uiPriority w:val="99"/>
    <w:rsid w:val="00854D04"/>
    <w:rPr>
      <w:rFonts w:ascii="OpenSymbol" w:hAnsi="OpenSymbol"/>
    </w:rPr>
  </w:style>
  <w:style w:type="character" w:customStyle="1" w:styleId="WW-Absatz-Standardschriftart">
    <w:name w:val="WW-Absatz-Standardschriftart"/>
    <w:uiPriority w:val="99"/>
    <w:rsid w:val="00854D04"/>
  </w:style>
  <w:style w:type="character" w:customStyle="1" w:styleId="WW-Absatz-Standardschriftart1">
    <w:name w:val="WW-Absatz-Standardschriftart1"/>
    <w:uiPriority w:val="99"/>
    <w:rsid w:val="00854D04"/>
  </w:style>
  <w:style w:type="character" w:customStyle="1" w:styleId="Domylnaczcionkaakapitu4">
    <w:name w:val="Domyślna czcionka akapitu4"/>
    <w:uiPriority w:val="99"/>
    <w:rsid w:val="00854D04"/>
  </w:style>
  <w:style w:type="character" w:customStyle="1" w:styleId="WW-Absatz-Standardschriftart11">
    <w:name w:val="WW-Absatz-Standardschriftart11"/>
    <w:uiPriority w:val="99"/>
    <w:rsid w:val="00854D04"/>
  </w:style>
  <w:style w:type="character" w:customStyle="1" w:styleId="WW8Num88z2">
    <w:name w:val="WW8Num88z2"/>
    <w:uiPriority w:val="99"/>
    <w:rsid w:val="00854D04"/>
    <w:rPr>
      <w:rFonts w:ascii="Wingdings" w:hAnsi="Wingdings"/>
    </w:rPr>
  </w:style>
  <w:style w:type="character" w:customStyle="1" w:styleId="WW8Num88z3">
    <w:name w:val="WW8Num88z3"/>
    <w:uiPriority w:val="99"/>
    <w:rsid w:val="00854D04"/>
    <w:rPr>
      <w:rFonts w:ascii="Symbol" w:hAnsi="Symbol"/>
    </w:rPr>
  </w:style>
  <w:style w:type="character" w:customStyle="1" w:styleId="Domylnaczcionkaakapitu3">
    <w:name w:val="Domyślna czcionka akapitu3"/>
    <w:uiPriority w:val="99"/>
    <w:rsid w:val="00854D04"/>
  </w:style>
  <w:style w:type="character" w:customStyle="1" w:styleId="WW8Num49z2">
    <w:name w:val="WW8Num49z2"/>
    <w:uiPriority w:val="99"/>
    <w:rsid w:val="00854D04"/>
  </w:style>
  <w:style w:type="character" w:customStyle="1" w:styleId="WW-Absatz-Standardschriftart111">
    <w:name w:val="WW-Absatz-Standardschriftart111"/>
    <w:uiPriority w:val="99"/>
    <w:rsid w:val="00854D04"/>
  </w:style>
  <w:style w:type="character" w:customStyle="1" w:styleId="WW8Num50z1">
    <w:name w:val="WW8Num50z1"/>
    <w:uiPriority w:val="99"/>
    <w:rsid w:val="00854D04"/>
    <w:rPr>
      <w:rFonts w:ascii="Times New Roman" w:hAnsi="Times New Roman"/>
    </w:rPr>
  </w:style>
  <w:style w:type="character" w:customStyle="1" w:styleId="WW8Num52z1">
    <w:name w:val="WW8Num52z1"/>
    <w:uiPriority w:val="99"/>
    <w:rsid w:val="00854D04"/>
    <w:rPr>
      <w:rFonts w:ascii="Courier New" w:hAnsi="Courier New"/>
    </w:rPr>
  </w:style>
  <w:style w:type="character" w:customStyle="1" w:styleId="WW8Num53z1">
    <w:name w:val="WW8Num53z1"/>
    <w:uiPriority w:val="99"/>
    <w:rsid w:val="00854D04"/>
  </w:style>
  <w:style w:type="character" w:customStyle="1" w:styleId="WW8Num54z1">
    <w:name w:val="WW8Num54z1"/>
    <w:uiPriority w:val="99"/>
    <w:rsid w:val="00854D04"/>
    <w:rPr>
      <w:rFonts w:ascii="OpenSymbol" w:hAnsi="OpenSymbol"/>
    </w:rPr>
  </w:style>
  <w:style w:type="character" w:customStyle="1" w:styleId="WW8Num55z1">
    <w:name w:val="WW8Num55z1"/>
    <w:uiPriority w:val="99"/>
    <w:rsid w:val="00854D04"/>
  </w:style>
  <w:style w:type="character" w:customStyle="1" w:styleId="WW8Num56z1">
    <w:name w:val="WW8Num56z1"/>
    <w:uiPriority w:val="99"/>
    <w:rsid w:val="00854D04"/>
  </w:style>
  <w:style w:type="character" w:customStyle="1" w:styleId="WW8Num59z2">
    <w:name w:val="WW8Num59z2"/>
    <w:uiPriority w:val="99"/>
    <w:rsid w:val="00854D04"/>
  </w:style>
  <w:style w:type="character" w:customStyle="1" w:styleId="WW8Num59z3">
    <w:name w:val="WW8Num59z3"/>
    <w:uiPriority w:val="99"/>
    <w:rsid w:val="00854D04"/>
  </w:style>
  <w:style w:type="character" w:customStyle="1" w:styleId="WW8Num59z4">
    <w:name w:val="WW8Num59z4"/>
    <w:uiPriority w:val="99"/>
    <w:rsid w:val="00854D04"/>
  </w:style>
  <w:style w:type="character" w:customStyle="1" w:styleId="Domylnaczcionkaakapitu2">
    <w:name w:val="Domyślna czcionka akapitu2"/>
    <w:uiPriority w:val="99"/>
    <w:rsid w:val="00854D04"/>
  </w:style>
  <w:style w:type="character" w:customStyle="1" w:styleId="WW8Num2z1">
    <w:name w:val="WW8Num2z1"/>
    <w:uiPriority w:val="99"/>
    <w:rsid w:val="00854D04"/>
  </w:style>
  <w:style w:type="character" w:customStyle="1" w:styleId="WW8Num2z2">
    <w:name w:val="WW8Num2z2"/>
    <w:uiPriority w:val="99"/>
    <w:rsid w:val="00854D04"/>
  </w:style>
  <w:style w:type="character" w:customStyle="1" w:styleId="WW8Num2z3">
    <w:name w:val="WW8Num2z3"/>
    <w:uiPriority w:val="99"/>
    <w:rsid w:val="00854D04"/>
  </w:style>
  <w:style w:type="character" w:customStyle="1" w:styleId="WW8Num2z4">
    <w:name w:val="WW8Num2z4"/>
    <w:uiPriority w:val="99"/>
    <w:rsid w:val="00854D04"/>
  </w:style>
  <w:style w:type="character" w:customStyle="1" w:styleId="WW8Num2z5">
    <w:name w:val="WW8Num2z5"/>
    <w:uiPriority w:val="99"/>
    <w:rsid w:val="00854D04"/>
  </w:style>
  <w:style w:type="character" w:customStyle="1" w:styleId="WW8Num2z6">
    <w:name w:val="WW8Num2z6"/>
    <w:uiPriority w:val="99"/>
    <w:rsid w:val="00854D04"/>
  </w:style>
  <w:style w:type="character" w:customStyle="1" w:styleId="WW8Num2z7">
    <w:name w:val="WW8Num2z7"/>
    <w:uiPriority w:val="99"/>
    <w:rsid w:val="00854D04"/>
  </w:style>
  <w:style w:type="character" w:customStyle="1" w:styleId="WW8Num2z8">
    <w:name w:val="WW8Num2z8"/>
    <w:uiPriority w:val="99"/>
    <w:rsid w:val="00854D04"/>
  </w:style>
  <w:style w:type="character" w:customStyle="1" w:styleId="WW8Num49z5">
    <w:name w:val="WW8Num49z5"/>
    <w:uiPriority w:val="99"/>
    <w:rsid w:val="00854D04"/>
  </w:style>
  <w:style w:type="character" w:customStyle="1" w:styleId="WW8Num49z6">
    <w:name w:val="WW8Num49z6"/>
    <w:uiPriority w:val="99"/>
    <w:rsid w:val="00854D04"/>
  </w:style>
  <w:style w:type="character" w:customStyle="1" w:styleId="WW8Num49z7">
    <w:name w:val="WW8Num49z7"/>
    <w:uiPriority w:val="99"/>
    <w:rsid w:val="00854D04"/>
  </w:style>
  <w:style w:type="character" w:customStyle="1" w:styleId="WW8Num49z8">
    <w:name w:val="WW8Num49z8"/>
    <w:uiPriority w:val="99"/>
    <w:rsid w:val="00854D04"/>
  </w:style>
  <w:style w:type="character" w:customStyle="1" w:styleId="WW8Num50z2">
    <w:name w:val="WW8Num50z2"/>
    <w:uiPriority w:val="99"/>
    <w:rsid w:val="00854D04"/>
    <w:rPr>
      <w:rFonts w:ascii="Wingdings" w:hAnsi="Wingdings"/>
    </w:rPr>
  </w:style>
  <w:style w:type="character" w:customStyle="1" w:styleId="WW8Num50z3">
    <w:name w:val="WW8Num50z3"/>
    <w:uiPriority w:val="99"/>
    <w:rsid w:val="00854D04"/>
    <w:rPr>
      <w:rFonts w:ascii="Symbol" w:hAnsi="Symbol"/>
    </w:rPr>
  </w:style>
  <w:style w:type="character" w:customStyle="1" w:styleId="WW8Num50z4">
    <w:name w:val="WW8Num50z4"/>
    <w:uiPriority w:val="99"/>
    <w:rsid w:val="00854D04"/>
    <w:rPr>
      <w:rFonts w:ascii="Courier New" w:hAnsi="Courier New"/>
    </w:rPr>
  </w:style>
  <w:style w:type="character" w:customStyle="1" w:styleId="WW8Num52z2">
    <w:name w:val="WW8Num52z2"/>
    <w:uiPriority w:val="99"/>
    <w:rsid w:val="00854D04"/>
    <w:rPr>
      <w:rFonts w:ascii="Wingdings" w:hAnsi="Wingdings"/>
    </w:rPr>
  </w:style>
  <w:style w:type="character" w:customStyle="1" w:styleId="WW8Num53z2">
    <w:name w:val="WW8Num53z2"/>
    <w:uiPriority w:val="99"/>
    <w:rsid w:val="00854D04"/>
  </w:style>
  <w:style w:type="character" w:customStyle="1" w:styleId="WW8Num53z3">
    <w:name w:val="WW8Num53z3"/>
    <w:uiPriority w:val="99"/>
    <w:rsid w:val="00854D04"/>
  </w:style>
  <w:style w:type="character" w:customStyle="1" w:styleId="WW8Num53z4">
    <w:name w:val="WW8Num53z4"/>
    <w:uiPriority w:val="99"/>
    <w:rsid w:val="00854D04"/>
  </w:style>
  <w:style w:type="character" w:customStyle="1" w:styleId="WW8Num53z5">
    <w:name w:val="WW8Num53z5"/>
    <w:uiPriority w:val="99"/>
    <w:rsid w:val="00854D04"/>
  </w:style>
  <w:style w:type="character" w:customStyle="1" w:styleId="WW8Num53z6">
    <w:name w:val="WW8Num53z6"/>
    <w:uiPriority w:val="99"/>
    <w:rsid w:val="00854D04"/>
  </w:style>
  <w:style w:type="character" w:customStyle="1" w:styleId="WW8Num53z7">
    <w:name w:val="WW8Num53z7"/>
    <w:uiPriority w:val="99"/>
    <w:rsid w:val="00854D04"/>
  </w:style>
  <w:style w:type="character" w:customStyle="1" w:styleId="WW8Num53z8">
    <w:name w:val="WW8Num53z8"/>
    <w:uiPriority w:val="99"/>
    <w:rsid w:val="00854D04"/>
  </w:style>
  <w:style w:type="character" w:customStyle="1" w:styleId="WW8Num55z2">
    <w:name w:val="WW8Num55z2"/>
    <w:uiPriority w:val="99"/>
    <w:rsid w:val="00854D04"/>
  </w:style>
  <w:style w:type="character" w:customStyle="1" w:styleId="WW8Num55z3">
    <w:name w:val="WW8Num55z3"/>
    <w:uiPriority w:val="99"/>
    <w:rsid w:val="00854D04"/>
  </w:style>
  <w:style w:type="character" w:customStyle="1" w:styleId="WW8Num55z4">
    <w:name w:val="WW8Num55z4"/>
    <w:uiPriority w:val="99"/>
    <w:rsid w:val="00854D04"/>
  </w:style>
  <w:style w:type="character" w:customStyle="1" w:styleId="WW8Num55z5">
    <w:name w:val="WW8Num55z5"/>
    <w:uiPriority w:val="99"/>
    <w:rsid w:val="00854D04"/>
  </w:style>
  <w:style w:type="character" w:customStyle="1" w:styleId="WW8Num55z6">
    <w:name w:val="WW8Num55z6"/>
    <w:uiPriority w:val="99"/>
    <w:rsid w:val="00854D04"/>
  </w:style>
  <w:style w:type="character" w:customStyle="1" w:styleId="WW8Num55z7">
    <w:name w:val="WW8Num55z7"/>
    <w:uiPriority w:val="99"/>
    <w:rsid w:val="00854D04"/>
  </w:style>
  <w:style w:type="character" w:customStyle="1" w:styleId="WW8Num55z8">
    <w:name w:val="WW8Num55z8"/>
    <w:uiPriority w:val="99"/>
    <w:rsid w:val="00854D04"/>
  </w:style>
  <w:style w:type="character" w:customStyle="1" w:styleId="WW8Num56z2">
    <w:name w:val="WW8Num56z2"/>
    <w:uiPriority w:val="99"/>
    <w:rsid w:val="00854D04"/>
  </w:style>
  <w:style w:type="character" w:customStyle="1" w:styleId="WW8Num56z3">
    <w:name w:val="WW8Num56z3"/>
    <w:uiPriority w:val="99"/>
    <w:rsid w:val="00854D04"/>
  </w:style>
  <w:style w:type="character" w:customStyle="1" w:styleId="WW8Num56z4">
    <w:name w:val="WW8Num56z4"/>
    <w:uiPriority w:val="99"/>
    <w:rsid w:val="00854D04"/>
  </w:style>
  <w:style w:type="character" w:customStyle="1" w:styleId="WW8Num56z5">
    <w:name w:val="WW8Num56z5"/>
    <w:uiPriority w:val="99"/>
    <w:rsid w:val="00854D04"/>
  </w:style>
  <w:style w:type="character" w:customStyle="1" w:styleId="WW8Num56z6">
    <w:name w:val="WW8Num56z6"/>
    <w:uiPriority w:val="99"/>
    <w:rsid w:val="00854D04"/>
  </w:style>
  <w:style w:type="character" w:customStyle="1" w:styleId="WW8Num56z7">
    <w:name w:val="WW8Num56z7"/>
    <w:uiPriority w:val="99"/>
    <w:rsid w:val="00854D04"/>
  </w:style>
  <w:style w:type="character" w:customStyle="1" w:styleId="WW8Num56z8">
    <w:name w:val="WW8Num56z8"/>
    <w:uiPriority w:val="99"/>
    <w:rsid w:val="00854D04"/>
  </w:style>
  <w:style w:type="character" w:customStyle="1" w:styleId="WW8Num57z2">
    <w:name w:val="WW8Num57z2"/>
    <w:uiPriority w:val="99"/>
    <w:rsid w:val="00854D04"/>
  </w:style>
  <w:style w:type="character" w:customStyle="1" w:styleId="WW8Num57z3">
    <w:name w:val="WW8Num57z3"/>
    <w:uiPriority w:val="99"/>
    <w:rsid w:val="00854D04"/>
  </w:style>
  <w:style w:type="character" w:customStyle="1" w:styleId="WW8Num57z4">
    <w:name w:val="WW8Num57z4"/>
    <w:uiPriority w:val="99"/>
    <w:rsid w:val="00854D04"/>
  </w:style>
  <w:style w:type="character" w:customStyle="1" w:styleId="WW8Num57z5">
    <w:name w:val="WW8Num57z5"/>
    <w:uiPriority w:val="99"/>
    <w:rsid w:val="00854D04"/>
  </w:style>
  <w:style w:type="character" w:customStyle="1" w:styleId="WW8Num57z6">
    <w:name w:val="WW8Num57z6"/>
    <w:uiPriority w:val="99"/>
    <w:rsid w:val="00854D04"/>
  </w:style>
  <w:style w:type="character" w:customStyle="1" w:styleId="WW8Num57z7">
    <w:name w:val="WW8Num57z7"/>
    <w:uiPriority w:val="99"/>
    <w:rsid w:val="00854D04"/>
  </w:style>
  <w:style w:type="character" w:customStyle="1" w:styleId="WW8Num57z8">
    <w:name w:val="WW8Num57z8"/>
    <w:uiPriority w:val="99"/>
    <w:rsid w:val="00854D04"/>
  </w:style>
  <w:style w:type="character" w:customStyle="1" w:styleId="WW8Num59z5">
    <w:name w:val="WW8Num59z5"/>
    <w:uiPriority w:val="99"/>
    <w:rsid w:val="00854D04"/>
  </w:style>
  <w:style w:type="character" w:customStyle="1" w:styleId="WW8Num59z6">
    <w:name w:val="WW8Num59z6"/>
    <w:uiPriority w:val="99"/>
    <w:rsid w:val="00854D04"/>
  </w:style>
  <w:style w:type="character" w:customStyle="1" w:styleId="WW8Num59z7">
    <w:name w:val="WW8Num59z7"/>
    <w:uiPriority w:val="99"/>
    <w:rsid w:val="00854D04"/>
  </w:style>
  <w:style w:type="character" w:customStyle="1" w:styleId="WW8Num59z8">
    <w:name w:val="WW8Num59z8"/>
    <w:uiPriority w:val="99"/>
    <w:rsid w:val="00854D04"/>
  </w:style>
  <w:style w:type="character" w:customStyle="1" w:styleId="WW8Num61z2">
    <w:name w:val="WW8Num61z2"/>
    <w:uiPriority w:val="99"/>
    <w:rsid w:val="00854D04"/>
    <w:rPr>
      <w:rFonts w:ascii="Wingdings" w:hAnsi="Wingdings"/>
      <w:sz w:val="20"/>
    </w:rPr>
  </w:style>
  <w:style w:type="character" w:customStyle="1" w:styleId="WW8Num62z2">
    <w:name w:val="WW8Num62z2"/>
    <w:uiPriority w:val="99"/>
    <w:rsid w:val="00854D04"/>
    <w:rPr>
      <w:rFonts w:ascii="Wingdings" w:hAnsi="Wingdings"/>
    </w:rPr>
  </w:style>
  <w:style w:type="character" w:customStyle="1" w:styleId="WW8Num62z3">
    <w:name w:val="WW8Num62z3"/>
    <w:uiPriority w:val="99"/>
    <w:rsid w:val="00854D04"/>
    <w:rPr>
      <w:rFonts w:ascii="Symbol" w:hAnsi="Symbol"/>
    </w:rPr>
  </w:style>
  <w:style w:type="character" w:customStyle="1" w:styleId="WW8Num65z2">
    <w:name w:val="WW8Num65z2"/>
    <w:uiPriority w:val="99"/>
    <w:rsid w:val="00854D04"/>
  </w:style>
  <w:style w:type="character" w:customStyle="1" w:styleId="WW8Num65z3">
    <w:name w:val="WW8Num65z3"/>
    <w:uiPriority w:val="99"/>
    <w:rsid w:val="00854D04"/>
  </w:style>
  <w:style w:type="character" w:customStyle="1" w:styleId="WW8Num65z4">
    <w:name w:val="WW8Num65z4"/>
    <w:uiPriority w:val="99"/>
    <w:rsid w:val="00854D04"/>
  </w:style>
  <w:style w:type="character" w:customStyle="1" w:styleId="WW8Num65z5">
    <w:name w:val="WW8Num65z5"/>
    <w:uiPriority w:val="99"/>
    <w:rsid w:val="00854D04"/>
  </w:style>
  <w:style w:type="character" w:customStyle="1" w:styleId="WW8Num65z6">
    <w:name w:val="WW8Num65z6"/>
    <w:uiPriority w:val="99"/>
    <w:rsid w:val="00854D04"/>
  </w:style>
  <w:style w:type="character" w:customStyle="1" w:styleId="WW8Num65z7">
    <w:name w:val="WW8Num65z7"/>
    <w:uiPriority w:val="99"/>
    <w:rsid w:val="00854D04"/>
  </w:style>
  <w:style w:type="character" w:customStyle="1" w:styleId="WW8Num65z8">
    <w:name w:val="WW8Num65z8"/>
    <w:uiPriority w:val="99"/>
    <w:rsid w:val="00854D04"/>
  </w:style>
  <w:style w:type="character" w:customStyle="1" w:styleId="WW8Num66z2">
    <w:name w:val="WW8Num66z2"/>
    <w:uiPriority w:val="99"/>
    <w:rsid w:val="00854D04"/>
  </w:style>
  <w:style w:type="character" w:customStyle="1" w:styleId="WW8Num66z3">
    <w:name w:val="WW8Num66z3"/>
    <w:uiPriority w:val="99"/>
    <w:rsid w:val="00854D04"/>
  </w:style>
  <w:style w:type="character" w:customStyle="1" w:styleId="WW8Num66z4">
    <w:name w:val="WW8Num66z4"/>
    <w:uiPriority w:val="99"/>
    <w:rsid w:val="00854D04"/>
  </w:style>
  <w:style w:type="character" w:customStyle="1" w:styleId="WW8Num66z5">
    <w:name w:val="WW8Num66z5"/>
    <w:uiPriority w:val="99"/>
    <w:rsid w:val="00854D04"/>
  </w:style>
  <w:style w:type="character" w:customStyle="1" w:styleId="WW8Num66z6">
    <w:name w:val="WW8Num66z6"/>
    <w:uiPriority w:val="99"/>
    <w:rsid w:val="00854D04"/>
  </w:style>
  <w:style w:type="character" w:customStyle="1" w:styleId="WW8Num66z7">
    <w:name w:val="WW8Num66z7"/>
    <w:uiPriority w:val="99"/>
    <w:rsid w:val="00854D04"/>
  </w:style>
  <w:style w:type="character" w:customStyle="1" w:styleId="WW8Num66z8">
    <w:name w:val="WW8Num66z8"/>
    <w:uiPriority w:val="99"/>
    <w:rsid w:val="00854D04"/>
  </w:style>
  <w:style w:type="character" w:customStyle="1" w:styleId="WW8Num67z3">
    <w:name w:val="WW8Num67z3"/>
    <w:uiPriority w:val="99"/>
    <w:rsid w:val="00854D04"/>
  </w:style>
  <w:style w:type="character" w:customStyle="1" w:styleId="WW8Num67z4">
    <w:name w:val="WW8Num67z4"/>
    <w:uiPriority w:val="99"/>
    <w:rsid w:val="00854D04"/>
  </w:style>
  <w:style w:type="character" w:customStyle="1" w:styleId="WW8Num67z5">
    <w:name w:val="WW8Num67z5"/>
    <w:uiPriority w:val="99"/>
    <w:rsid w:val="00854D04"/>
  </w:style>
  <w:style w:type="character" w:customStyle="1" w:styleId="WW8Num67z6">
    <w:name w:val="WW8Num67z6"/>
    <w:uiPriority w:val="99"/>
    <w:rsid w:val="00854D04"/>
  </w:style>
  <w:style w:type="character" w:customStyle="1" w:styleId="WW8Num67z7">
    <w:name w:val="WW8Num67z7"/>
    <w:uiPriority w:val="99"/>
    <w:rsid w:val="00854D04"/>
  </w:style>
  <w:style w:type="character" w:customStyle="1" w:styleId="WW8Num67z8">
    <w:name w:val="WW8Num67z8"/>
    <w:uiPriority w:val="99"/>
    <w:rsid w:val="00854D04"/>
  </w:style>
  <w:style w:type="character" w:customStyle="1" w:styleId="WW8Num68z2">
    <w:name w:val="WW8Num68z2"/>
    <w:uiPriority w:val="99"/>
    <w:rsid w:val="00854D04"/>
    <w:rPr>
      <w:rFonts w:ascii="Wingdings" w:hAnsi="Wingdings"/>
      <w:sz w:val="20"/>
    </w:rPr>
  </w:style>
  <w:style w:type="character" w:customStyle="1" w:styleId="WW8Num69z2">
    <w:name w:val="WW8Num69z2"/>
    <w:uiPriority w:val="99"/>
    <w:rsid w:val="00854D04"/>
  </w:style>
  <w:style w:type="character" w:customStyle="1" w:styleId="WW8Num69z3">
    <w:name w:val="WW8Num69z3"/>
    <w:uiPriority w:val="99"/>
    <w:rsid w:val="00854D04"/>
  </w:style>
  <w:style w:type="character" w:customStyle="1" w:styleId="WW8Num69z4">
    <w:name w:val="WW8Num69z4"/>
    <w:uiPriority w:val="99"/>
    <w:rsid w:val="00854D04"/>
  </w:style>
  <w:style w:type="character" w:customStyle="1" w:styleId="WW8Num69z5">
    <w:name w:val="WW8Num69z5"/>
    <w:uiPriority w:val="99"/>
    <w:rsid w:val="00854D04"/>
  </w:style>
  <w:style w:type="character" w:customStyle="1" w:styleId="WW8Num69z6">
    <w:name w:val="WW8Num69z6"/>
    <w:uiPriority w:val="99"/>
    <w:rsid w:val="00854D04"/>
  </w:style>
  <w:style w:type="character" w:customStyle="1" w:styleId="WW8Num69z7">
    <w:name w:val="WW8Num69z7"/>
    <w:uiPriority w:val="99"/>
    <w:rsid w:val="00854D04"/>
  </w:style>
  <w:style w:type="character" w:customStyle="1" w:styleId="WW8Num69z8">
    <w:name w:val="WW8Num69z8"/>
    <w:uiPriority w:val="99"/>
    <w:rsid w:val="00854D04"/>
  </w:style>
  <w:style w:type="character" w:customStyle="1" w:styleId="WW8Num70z2">
    <w:name w:val="WW8Num70z2"/>
    <w:uiPriority w:val="99"/>
    <w:rsid w:val="00854D04"/>
  </w:style>
  <w:style w:type="character" w:customStyle="1" w:styleId="WW8Num70z3">
    <w:name w:val="WW8Num70z3"/>
    <w:uiPriority w:val="99"/>
    <w:rsid w:val="00854D04"/>
  </w:style>
  <w:style w:type="character" w:customStyle="1" w:styleId="WW8Num70z4">
    <w:name w:val="WW8Num70z4"/>
    <w:uiPriority w:val="99"/>
    <w:rsid w:val="00854D04"/>
  </w:style>
  <w:style w:type="character" w:customStyle="1" w:styleId="WW8Num70z5">
    <w:name w:val="WW8Num70z5"/>
    <w:uiPriority w:val="99"/>
    <w:rsid w:val="00854D04"/>
  </w:style>
  <w:style w:type="character" w:customStyle="1" w:styleId="WW8Num70z6">
    <w:name w:val="WW8Num70z6"/>
    <w:uiPriority w:val="99"/>
    <w:rsid w:val="00854D04"/>
  </w:style>
  <w:style w:type="character" w:customStyle="1" w:styleId="WW8Num70z7">
    <w:name w:val="WW8Num70z7"/>
    <w:uiPriority w:val="99"/>
    <w:rsid w:val="00854D04"/>
  </w:style>
  <w:style w:type="character" w:customStyle="1" w:styleId="WW8Num70z8">
    <w:name w:val="WW8Num70z8"/>
    <w:uiPriority w:val="99"/>
    <w:rsid w:val="00854D04"/>
  </w:style>
  <w:style w:type="character" w:customStyle="1" w:styleId="WW8Num71z2">
    <w:name w:val="WW8Num71z2"/>
    <w:uiPriority w:val="99"/>
    <w:rsid w:val="00854D04"/>
  </w:style>
  <w:style w:type="character" w:customStyle="1" w:styleId="WW8Num71z3">
    <w:name w:val="WW8Num71z3"/>
    <w:uiPriority w:val="99"/>
    <w:rsid w:val="00854D04"/>
  </w:style>
  <w:style w:type="character" w:customStyle="1" w:styleId="WW8Num71z4">
    <w:name w:val="WW8Num71z4"/>
    <w:uiPriority w:val="99"/>
    <w:rsid w:val="00854D04"/>
  </w:style>
  <w:style w:type="character" w:customStyle="1" w:styleId="WW8Num71z5">
    <w:name w:val="WW8Num71z5"/>
    <w:uiPriority w:val="99"/>
    <w:rsid w:val="00854D04"/>
  </w:style>
  <w:style w:type="character" w:customStyle="1" w:styleId="WW8Num71z6">
    <w:name w:val="WW8Num71z6"/>
    <w:uiPriority w:val="99"/>
    <w:rsid w:val="00854D04"/>
  </w:style>
  <w:style w:type="character" w:customStyle="1" w:styleId="WW8Num71z7">
    <w:name w:val="WW8Num71z7"/>
    <w:uiPriority w:val="99"/>
    <w:rsid w:val="00854D04"/>
  </w:style>
  <w:style w:type="character" w:customStyle="1" w:styleId="WW8Num71z8">
    <w:name w:val="WW8Num71z8"/>
    <w:uiPriority w:val="99"/>
    <w:rsid w:val="00854D04"/>
  </w:style>
  <w:style w:type="character" w:customStyle="1" w:styleId="WW8Num74z2">
    <w:name w:val="WW8Num74z2"/>
    <w:uiPriority w:val="99"/>
    <w:rsid w:val="00854D04"/>
  </w:style>
  <w:style w:type="character" w:customStyle="1" w:styleId="WW8Num74z3">
    <w:name w:val="WW8Num74z3"/>
    <w:uiPriority w:val="99"/>
    <w:rsid w:val="00854D04"/>
  </w:style>
  <w:style w:type="character" w:customStyle="1" w:styleId="WW8Num74z4">
    <w:name w:val="WW8Num74z4"/>
    <w:uiPriority w:val="99"/>
    <w:rsid w:val="00854D04"/>
  </w:style>
  <w:style w:type="character" w:customStyle="1" w:styleId="WW8Num74z5">
    <w:name w:val="WW8Num74z5"/>
    <w:uiPriority w:val="99"/>
    <w:rsid w:val="00854D04"/>
  </w:style>
  <w:style w:type="character" w:customStyle="1" w:styleId="WW8Num74z6">
    <w:name w:val="WW8Num74z6"/>
    <w:uiPriority w:val="99"/>
    <w:rsid w:val="00854D04"/>
  </w:style>
  <w:style w:type="character" w:customStyle="1" w:styleId="WW8Num74z7">
    <w:name w:val="WW8Num74z7"/>
    <w:uiPriority w:val="99"/>
    <w:rsid w:val="00854D04"/>
  </w:style>
  <w:style w:type="character" w:customStyle="1" w:styleId="WW8Num74z8">
    <w:name w:val="WW8Num74z8"/>
    <w:uiPriority w:val="99"/>
    <w:rsid w:val="00854D04"/>
  </w:style>
  <w:style w:type="character" w:customStyle="1" w:styleId="WW8Num75z2">
    <w:name w:val="WW8Num75z2"/>
    <w:uiPriority w:val="99"/>
    <w:rsid w:val="00854D04"/>
  </w:style>
  <w:style w:type="character" w:customStyle="1" w:styleId="WW8Num75z3">
    <w:name w:val="WW8Num75z3"/>
    <w:uiPriority w:val="99"/>
    <w:rsid w:val="00854D04"/>
  </w:style>
  <w:style w:type="character" w:customStyle="1" w:styleId="WW8Num75z4">
    <w:name w:val="WW8Num75z4"/>
    <w:uiPriority w:val="99"/>
    <w:rsid w:val="00854D04"/>
  </w:style>
  <w:style w:type="character" w:customStyle="1" w:styleId="WW8Num75z5">
    <w:name w:val="WW8Num75z5"/>
    <w:uiPriority w:val="99"/>
    <w:rsid w:val="00854D04"/>
  </w:style>
  <w:style w:type="character" w:customStyle="1" w:styleId="WW8Num75z6">
    <w:name w:val="WW8Num75z6"/>
    <w:uiPriority w:val="99"/>
    <w:rsid w:val="00854D04"/>
  </w:style>
  <w:style w:type="character" w:customStyle="1" w:styleId="WW8Num75z7">
    <w:name w:val="WW8Num75z7"/>
    <w:uiPriority w:val="99"/>
    <w:rsid w:val="00854D04"/>
  </w:style>
  <w:style w:type="character" w:customStyle="1" w:styleId="WW8Num75z8">
    <w:name w:val="WW8Num75z8"/>
    <w:uiPriority w:val="99"/>
    <w:rsid w:val="00854D04"/>
  </w:style>
  <w:style w:type="character" w:customStyle="1" w:styleId="WW8Num77z2">
    <w:name w:val="WW8Num77z2"/>
    <w:uiPriority w:val="99"/>
    <w:rsid w:val="00854D04"/>
  </w:style>
  <w:style w:type="character" w:customStyle="1" w:styleId="WW8Num77z3">
    <w:name w:val="WW8Num77z3"/>
    <w:uiPriority w:val="99"/>
    <w:rsid w:val="00854D04"/>
  </w:style>
  <w:style w:type="character" w:customStyle="1" w:styleId="WW8Num77z4">
    <w:name w:val="WW8Num77z4"/>
    <w:uiPriority w:val="99"/>
    <w:rsid w:val="00854D04"/>
  </w:style>
  <w:style w:type="character" w:customStyle="1" w:styleId="WW8Num77z5">
    <w:name w:val="WW8Num77z5"/>
    <w:uiPriority w:val="99"/>
    <w:rsid w:val="00854D04"/>
  </w:style>
  <w:style w:type="character" w:customStyle="1" w:styleId="WW8Num77z6">
    <w:name w:val="WW8Num77z6"/>
    <w:uiPriority w:val="99"/>
    <w:rsid w:val="00854D04"/>
  </w:style>
  <w:style w:type="character" w:customStyle="1" w:styleId="WW8Num77z7">
    <w:name w:val="WW8Num77z7"/>
    <w:uiPriority w:val="99"/>
    <w:rsid w:val="00854D04"/>
  </w:style>
  <w:style w:type="character" w:customStyle="1" w:styleId="WW8Num77z8">
    <w:name w:val="WW8Num77z8"/>
    <w:uiPriority w:val="99"/>
    <w:rsid w:val="00854D04"/>
  </w:style>
  <w:style w:type="character" w:customStyle="1" w:styleId="WW8Num78z2">
    <w:name w:val="WW8Num78z2"/>
    <w:uiPriority w:val="99"/>
    <w:rsid w:val="00854D04"/>
  </w:style>
  <w:style w:type="character" w:customStyle="1" w:styleId="WW8Num78z3">
    <w:name w:val="WW8Num78z3"/>
    <w:uiPriority w:val="99"/>
    <w:rsid w:val="00854D04"/>
  </w:style>
  <w:style w:type="character" w:customStyle="1" w:styleId="WW8Num78z4">
    <w:name w:val="WW8Num78z4"/>
    <w:uiPriority w:val="99"/>
    <w:rsid w:val="00854D04"/>
  </w:style>
  <w:style w:type="character" w:customStyle="1" w:styleId="WW8Num78z5">
    <w:name w:val="WW8Num78z5"/>
    <w:uiPriority w:val="99"/>
    <w:rsid w:val="00854D04"/>
  </w:style>
  <w:style w:type="character" w:customStyle="1" w:styleId="WW8Num78z6">
    <w:name w:val="WW8Num78z6"/>
    <w:uiPriority w:val="99"/>
    <w:rsid w:val="00854D04"/>
  </w:style>
  <w:style w:type="character" w:customStyle="1" w:styleId="WW8Num78z7">
    <w:name w:val="WW8Num78z7"/>
    <w:uiPriority w:val="99"/>
    <w:rsid w:val="00854D04"/>
  </w:style>
  <w:style w:type="character" w:customStyle="1" w:styleId="WW8Num78z8">
    <w:name w:val="WW8Num78z8"/>
    <w:uiPriority w:val="99"/>
    <w:rsid w:val="00854D04"/>
  </w:style>
  <w:style w:type="character" w:customStyle="1" w:styleId="WW8Num79z2">
    <w:name w:val="WW8Num79z2"/>
    <w:uiPriority w:val="99"/>
    <w:rsid w:val="00854D04"/>
    <w:rPr>
      <w:rFonts w:ascii="Wingdings" w:hAnsi="Wingdings"/>
    </w:rPr>
  </w:style>
  <w:style w:type="character" w:customStyle="1" w:styleId="WW8Num80z2">
    <w:name w:val="WW8Num80z2"/>
    <w:uiPriority w:val="99"/>
    <w:rsid w:val="00854D04"/>
    <w:rPr>
      <w:rFonts w:ascii="Wingdings" w:hAnsi="Wingdings"/>
    </w:rPr>
  </w:style>
  <w:style w:type="character" w:customStyle="1" w:styleId="WW8Num80z3">
    <w:name w:val="WW8Num80z3"/>
    <w:uiPriority w:val="99"/>
    <w:rsid w:val="00854D04"/>
    <w:rPr>
      <w:rFonts w:ascii="Symbol" w:hAnsi="Symbol"/>
    </w:rPr>
  </w:style>
  <w:style w:type="character" w:customStyle="1" w:styleId="WW8Num81z2">
    <w:name w:val="WW8Num81z2"/>
    <w:uiPriority w:val="99"/>
    <w:rsid w:val="00854D04"/>
  </w:style>
  <w:style w:type="character" w:customStyle="1" w:styleId="WW8Num81z3">
    <w:name w:val="WW8Num81z3"/>
    <w:uiPriority w:val="99"/>
    <w:rsid w:val="00854D04"/>
  </w:style>
  <w:style w:type="character" w:customStyle="1" w:styleId="WW8Num81z4">
    <w:name w:val="WW8Num81z4"/>
    <w:uiPriority w:val="99"/>
    <w:rsid w:val="00854D04"/>
  </w:style>
  <w:style w:type="character" w:customStyle="1" w:styleId="WW8Num81z5">
    <w:name w:val="WW8Num81z5"/>
    <w:uiPriority w:val="99"/>
    <w:rsid w:val="00854D04"/>
  </w:style>
  <w:style w:type="character" w:customStyle="1" w:styleId="WW8Num81z6">
    <w:name w:val="WW8Num81z6"/>
    <w:uiPriority w:val="99"/>
    <w:rsid w:val="00854D04"/>
  </w:style>
  <w:style w:type="character" w:customStyle="1" w:styleId="WW8Num81z7">
    <w:name w:val="WW8Num81z7"/>
    <w:uiPriority w:val="99"/>
    <w:rsid w:val="00854D04"/>
  </w:style>
  <w:style w:type="character" w:customStyle="1" w:styleId="WW8Num81z8">
    <w:name w:val="WW8Num81z8"/>
    <w:uiPriority w:val="99"/>
    <w:rsid w:val="00854D04"/>
  </w:style>
  <w:style w:type="character" w:customStyle="1" w:styleId="Domylnaczcionkaakapitu1">
    <w:name w:val="Domyślna czcionka akapitu1"/>
    <w:uiPriority w:val="99"/>
    <w:rsid w:val="00854D04"/>
  </w:style>
  <w:style w:type="character" w:styleId="Hipercze">
    <w:name w:val="Hyperlink"/>
    <w:uiPriority w:val="99"/>
    <w:rsid w:val="00854D04"/>
    <w:rPr>
      <w:rFonts w:ascii="Times New Roman" w:hAnsi="Times New Roman" w:cs="Times New Roman"/>
      <w:color w:val="0000FF"/>
      <w:u w:val="single"/>
    </w:rPr>
  </w:style>
  <w:style w:type="character" w:styleId="Numerstrony">
    <w:name w:val="page number"/>
    <w:uiPriority w:val="99"/>
    <w:rsid w:val="00854D04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854D04"/>
    <w:rPr>
      <w:rFonts w:ascii="Times New Roman" w:hAnsi="Times New Roman"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854D04"/>
    <w:rPr>
      <w:vertAlign w:val="superscript"/>
    </w:rPr>
  </w:style>
  <w:style w:type="character" w:customStyle="1" w:styleId="Odwoaniedokomentarza1">
    <w:name w:val="Odwołanie do komentarza1"/>
    <w:uiPriority w:val="99"/>
    <w:rsid w:val="00854D04"/>
    <w:rPr>
      <w:sz w:val="16"/>
    </w:rPr>
  </w:style>
  <w:style w:type="character" w:customStyle="1" w:styleId="wypunktowanieliteryZnak">
    <w:name w:val="wypunktowanie_litery Znak"/>
    <w:uiPriority w:val="99"/>
    <w:rsid w:val="00854D04"/>
    <w:rPr>
      <w:rFonts w:ascii="Tahoma" w:hAnsi="Tahoma"/>
      <w:sz w:val="22"/>
    </w:rPr>
  </w:style>
  <w:style w:type="character" w:customStyle="1" w:styleId="Znak1">
    <w:name w:val="Znak1"/>
    <w:uiPriority w:val="99"/>
    <w:rsid w:val="00854D04"/>
    <w:rPr>
      <w:rFonts w:ascii="Tahoma" w:hAnsi="Tahoma"/>
      <w:sz w:val="22"/>
    </w:rPr>
  </w:style>
  <w:style w:type="character" w:customStyle="1" w:styleId="Znak">
    <w:name w:val="Znak"/>
    <w:uiPriority w:val="99"/>
    <w:rsid w:val="00854D04"/>
    <w:rPr>
      <w:rFonts w:ascii="Tahoma" w:hAnsi="Tahoma"/>
      <w:sz w:val="22"/>
    </w:rPr>
  </w:style>
  <w:style w:type="character" w:styleId="Pogrubienie">
    <w:name w:val="Strong"/>
    <w:uiPriority w:val="99"/>
    <w:qFormat/>
    <w:rsid w:val="00854D04"/>
    <w:rPr>
      <w:rFonts w:ascii="Times New Roman" w:hAnsi="Times New Roman" w:cs="Times New Roman"/>
      <w:b/>
      <w:bCs/>
    </w:rPr>
  </w:style>
  <w:style w:type="character" w:customStyle="1" w:styleId="h1">
    <w:name w:val="h1"/>
    <w:uiPriority w:val="99"/>
    <w:rsid w:val="00854D04"/>
    <w:rPr>
      <w:rFonts w:ascii="Times New Roman" w:hAnsi="Times New Roman" w:cs="Times New Roman"/>
    </w:rPr>
  </w:style>
  <w:style w:type="character" w:customStyle="1" w:styleId="h2">
    <w:name w:val="h2"/>
    <w:uiPriority w:val="99"/>
    <w:rsid w:val="00854D04"/>
    <w:rPr>
      <w:rFonts w:ascii="Times New Roman" w:hAnsi="Times New Roman" w:cs="Times New Roman"/>
    </w:rPr>
  </w:style>
  <w:style w:type="character" w:customStyle="1" w:styleId="Styl2Znak">
    <w:name w:val="Styl2 Znak"/>
    <w:uiPriority w:val="99"/>
    <w:rsid w:val="00854D04"/>
    <w:rPr>
      <w:rFonts w:ascii="Tahoma" w:hAnsi="Tahoma"/>
      <w:sz w:val="22"/>
      <w:lang w:val="pl-PL" w:eastAsia="ar-SA" w:bidi="ar-SA"/>
    </w:rPr>
  </w:style>
  <w:style w:type="character" w:customStyle="1" w:styleId="Odwoanieprzypisudolnego1">
    <w:name w:val="Odwołanie przypisu dolnego1"/>
    <w:uiPriority w:val="99"/>
    <w:rsid w:val="00854D04"/>
    <w:rPr>
      <w:vertAlign w:val="superscript"/>
    </w:rPr>
  </w:style>
  <w:style w:type="character" w:customStyle="1" w:styleId="Symbolewypunktowania">
    <w:name w:val="Symbole wypunktowania"/>
    <w:uiPriority w:val="99"/>
    <w:rsid w:val="00854D04"/>
    <w:rPr>
      <w:rFonts w:ascii="OpenSymbol" w:hAnsi="OpenSymbol"/>
    </w:rPr>
  </w:style>
  <w:style w:type="character" w:customStyle="1" w:styleId="Znakiprzypiswkocowych">
    <w:name w:val="Znaki przypisów końcowych"/>
    <w:uiPriority w:val="99"/>
    <w:rsid w:val="00854D04"/>
    <w:rPr>
      <w:vertAlign w:val="superscript"/>
    </w:rPr>
  </w:style>
  <w:style w:type="character" w:customStyle="1" w:styleId="WW-Znakiprzypiswkocowych">
    <w:name w:val="WW-Znaki przypisów końcowych"/>
    <w:uiPriority w:val="99"/>
    <w:rsid w:val="00854D04"/>
  </w:style>
  <w:style w:type="character" w:customStyle="1" w:styleId="Odwoaniedokomentarza2">
    <w:name w:val="Odwołanie do komentarza2"/>
    <w:uiPriority w:val="99"/>
    <w:rsid w:val="00854D04"/>
    <w:rPr>
      <w:sz w:val="16"/>
    </w:rPr>
  </w:style>
  <w:style w:type="character" w:customStyle="1" w:styleId="DataZnak">
    <w:name w:val="Data Znak"/>
    <w:uiPriority w:val="99"/>
    <w:rsid w:val="00854D04"/>
    <w:rPr>
      <w:rFonts w:ascii="Tahoma" w:hAnsi="Tahoma"/>
      <w:sz w:val="22"/>
      <w:lang w:val="pl-PL" w:eastAsia="ar-SA" w:bidi="ar-SA"/>
    </w:rPr>
  </w:style>
  <w:style w:type="character" w:customStyle="1" w:styleId="Odwoanieprzypisudolnego2">
    <w:name w:val="Odwołanie przypisu dolnego2"/>
    <w:uiPriority w:val="99"/>
    <w:rsid w:val="00854D04"/>
    <w:rPr>
      <w:vertAlign w:val="superscript"/>
    </w:rPr>
  </w:style>
  <w:style w:type="character" w:customStyle="1" w:styleId="Znakinumeracji">
    <w:name w:val="Znaki numeracji"/>
    <w:uiPriority w:val="99"/>
    <w:rsid w:val="00854D04"/>
  </w:style>
  <w:style w:type="character" w:customStyle="1" w:styleId="Odwoanieprzypisukocowego1">
    <w:name w:val="Odwołanie przypisu końcowego1"/>
    <w:uiPriority w:val="99"/>
    <w:rsid w:val="00854D04"/>
    <w:rPr>
      <w:vertAlign w:val="superscript"/>
    </w:rPr>
  </w:style>
  <w:style w:type="character" w:customStyle="1" w:styleId="Odwoaniedokomentarza3">
    <w:name w:val="Odwołanie do komentarza3"/>
    <w:uiPriority w:val="99"/>
    <w:rsid w:val="00854D04"/>
    <w:rPr>
      <w:sz w:val="16"/>
    </w:rPr>
  </w:style>
  <w:style w:type="character" w:customStyle="1" w:styleId="Odwoanieprzypisudolnego3">
    <w:name w:val="Odwołanie przypisu dolnego3"/>
    <w:uiPriority w:val="99"/>
    <w:rsid w:val="00854D04"/>
    <w:rPr>
      <w:vertAlign w:val="superscript"/>
    </w:rPr>
  </w:style>
  <w:style w:type="character" w:customStyle="1" w:styleId="Odwoanieprzypisukocowego2">
    <w:name w:val="Odwołanie przypisu końcowego2"/>
    <w:uiPriority w:val="99"/>
    <w:rsid w:val="00854D04"/>
    <w:rPr>
      <w:vertAlign w:val="superscript"/>
    </w:rPr>
  </w:style>
  <w:style w:type="character" w:customStyle="1" w:styleId="Odwoaniedokomentarza4">
    <w:name w:val="Odwołanie do komentarza4"/>
    <w:uiPriority w:val="99"/>
    <w:rsid w:val="00854D04"/>
    <w:rPr>
      <w:sz w:val="16"/>
    </w:rPr>
  </w:style>
  <w:style w:type="character" w:customStyle="1" w:styleId="Odwoanieprzypisudolnego4">
    <w:name w:val="Odwołanie przypisu dolnego4"/>
    <w:uiPriority w:val="99"/>
    <w:rsid w:val="00854D04"/>
    <w:rPr>
      <w:vertAlign w:val="superscript"/>
    </w:rPr>
  </w:style>
  <w:style w:type="character" w:customStyle="1" w:styleId="Odwoanieprzypisukocowego3">
    <w:name w:val="Odwołanie przypisu końcowego3"/>
    <w:uiPriority w:val="99"/>
    <w:rsid w:val="00854D04"/>
    <w:rPr>
      <w:vertAlign w:val="superscript"/>
    </w:rPr>
  </w:style>
  <w:style w:type="character" w:customStyle="1" w:styleId="Odwoanieprzypisudolnego5">
    <w:name w:val="Odwołanie przypisu dolnego5"/>
    <w:uiPriority w:val="99"/>
    <w:rsid w:val="00854D04"/>
    <w:rPr>
      <w:vertAlign w:val="superscript"/>
    </w:rPr>
  </w:style>
  <w:style w:type="character" w:customStyle="1" w:styleId="Odwoanieprzypisukocowego4">
    <w:name w:val="Odwołanie przypisu końcowego4"/>
    <w:uiPriority w:val="99"/>
    <w:rsid w:val="00854D04"/>
    <w:rPr>
      <w:vertAlign w:val="superscript"/>
    </w:rPr>
  </w:style>
  <w:style w:type="character" w:customStyle="1" w:styleId="Odwoanieprzypisudolnego6">
    <w:name w:val="Odwołanie przypisu dolnego6"/>
    <w:uiPriority w:val="99"/>
    <w:rsid w:val="00854D04"/>
    <w:rPr>
      <w:vertAlign w:val="superscript"/>
    </w:rPr>
  </w:style>
  <w:style w:type="character" w:customStyle="1" w:styleId="Odwoanieprzypisukocowego5">
    <w:name w:val="Odwołanie przypisu końcowego5"/>
    <w:uiPriority w:val="99"/>
    <w:rsid w:val="00854D04"/>
    <w:rPr>
      <w:vertAlign w:val="superscript"/>
    </w:rPr>
  </w:style>
  <w:style w:type="character" w:customStyle="1" w:styleId="Odwoaniedokomentarza5">
    <w:name w:val="Odwołanie do komentarza5"/>
    <w:uiPriority w:val="99"/>
    <w:rsid w:val="00854D04"/>
    <w:rPr>
      <w:sz w:val="16"/>
    </w:rPr>
  </w:style>
  <w:style w:type="character" w:styleId="HTML-cytat">
    <w:name w:val="HTML Cite"/>
    <w:uiPriority w:val="99"/>
    <w:rsid w:val="00854D04"/>
    <w:rPr>
      <w:rFonts w:ascii="Times New Roman" w:hAnsi="Times New Roman" w:cs="Times New Roman"/>
      <w:i/>
      <w:iCs/>
    </w:rPr>
  </w:style>
  <w:style w:type="character" w:styleId="Odwoanieprzypisudolnego">
    <w:name w:val="footnote reference"/>
    <w:uiPriority w:val="99"/>
    <w:rsid w:val="00854D04"/>
    <w:rPr>
      <w:rFonts w:ascii="Times New Roman" w:hAnsi="Times New Roman" w:cs="Times New Roman"/>
      <w:vertAlign w:val="superscript"/>
    </w:rPr>
  </w:style>
  <w:style w:type="character" w:styleId="Odwoanieprzypisukocowego">
    <w:name w:val="endnote reference"/>
    <w:uiPriority w:val="99"/>
    <w:rsid w:val="00854D04"/>
    <w:rPr>
      <w:rFonts w:ascii="Times New Roman" w:hAnsi="Times New Roman" w:cs="Times New Roman"/>
      <w:vertAlign w:val="superscript"/>
    </w:rPr>
  </w:style>
  <w:style w:type="paragraph" w:customStyle="1" w:styleId="Nagwek70">
    <w:name w:val="Nagłówek7"/>
    <w:basedOn w:val="Normalny"/>
    <w:next w:val="Tekstpodstawowy"/>
    <w:uiPriority w:val="99"/>
    <w:rsid w:val="00854D0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54D04"/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854D04"/>
    <w:rPr>
      <w:rFonts w:ascii="Tahoma" w:hAnsi="Tahoma" w:cs="Tahoma"/>
      <w:lang w:eastAsia="ar-SA" w:bidi="ar-SA"/>
    </w:rPr>
  </w:style>
  <w:style w:type="paragraph" w:styleId="Lista">
    <w:name w:val="List"/>
    <w:basedOn w:val="Tekstpodstawowy"/>
    <w:uiPriority w:val="99"/>
    <w:rsid w:val="00854D04"/>
  </w:style>
  <w:style w:type="paragraph" w:customStyle="1" w:styleId="Podpis7">
    <w:name w:val="Podpis7"/>
    <w:basedOn w:val="Normalny"/>
    <w:uiPriority w:val="99"/>
    <w:rsid w:val="00854D0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54D04"/>
    <w:pPr>
      <w:suppressLineNumbers/>
    </w:pPr>
  </w:style>
  <w:style w:type="paragraph" w:customStyle="1" w:styleId="Nagwek60">
    <w:name w:val="Nagłówek6"/>
    <w:basedOn w:val="Normalny"/>
    <w:next w:val="Tekstpodstawowy"/>
    <w:uiPriority w:val="99"/>
    <w:rsid w:val="00854D0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rsid w:val="00854D0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uiPriority w:val="99"/>
    <w:rsid w:val="00854D0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rsid w:val="00854D0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uiPriority w:val="99"/>
    <w:rsid w:val="00854D0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rsid w:val="00854D0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uiPriority w:val="99"/>
    <w:rsid w:val="00854D0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854D0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854D0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854D0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854D0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54D0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raft">
    <w:name w:val="draft"/>
    <w:basedOn w:val="Normalny"/>
    <w:uiPriority w:val="99"/>
    <w:rsid w:val="00854D04"/>
    <w:pPr>
      <w:numPr>
        <w:numId w:val="5"/>
      </w:numPr>
    </w:pPr>
    <w:rPr>
      <w:color w:val="FF0000"/>
    </w:rPr>
  </w:style>
  <w:style w:type="paragraph" w:styleId="Tekstpodstawowywcity">
    <w:name w:val="Body Text Indent"/>
    <w:basedOn w:val="Normalny"/>
    <w:link w:val="TekstpodstawowywcityZnak"/>
    <w:uiPriority w:val="99"/>
    <w:rsid w:val="00854D04"/>
    <w:pPr>
      <w:tabs>
        <w:tab w:val="left" w:pos="1701"/>
      </w:tabs>
      <w:spacing w:before="120" w:after="120"/>
      <w:ind w:left="1701" w:hanging="1134"/>
    </w:pPr>
  </w:style>
  <w:style w:type="character" w:customStyle="1" w:styleId="TekstpodstawowywcityZnak">
    <w:name w:val="Tekst podstawowy wcięty Znak"/>
    <w:link w:val="Tekstpodstawowywcity"/>
    <w:uiPriority w:val="99"/>
    <w:locked/>
    <w:rsid w:val="00854D04"/>
    <w:rPr>
      <w:rFonts w:ascii="Tahoma" w:hAnsi="Tahoma" w:cs="Tahoma"/>
      <w:lang w:eastAsia="ar-SA" w:bidi="ar-SA"/>
    </w:rPr>
  </w:style>
  <w:style w:type="paragraph" w:styleId="Nagwek">
    <w:name w:val="header"/>
    <w:basedOn w:val="Normalny"/>
    <w:link w:val="NagwekZnak"/>
    <w:uiPriority w:val="99"/>
    <w:rsid w:val="00854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54D04"/>
    <w:rPr>
      <w:rFonts w:ascii="Tahoma" w:hAnsi="Tahoma" w:cs="Tahoma"/>
      <w:sz w:val="22"/>
      <w:szCs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854D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54D04"/>
    <w:rPr>
      <w:rFonts w:ascii="Tahoma" w:hAnsi="Tahoma" w:cs="Tahoma"/>
      <w:lang w:eastAsia="ar-SA" w:bidi="ar-SA"/>
    </w:rPr>
  </w:style>
  <w:style w:type="paragraph" w:customStyle="1" w:styleId="Plandokumentu1">
    <w:name w:val="Plan dokumentu1"/>
    <w:basedOn w:val="Normalny"/>
    <w:uiPriority w:val="99"/>
    <w:rsid w:val="00854D04"/>
    <w:pPr>
      <w:shd w:val="clear" w:color="auto" w:fill="000080"/>
    </w:pPr>
  </w:style>
  <w:style w:type="paragraph" w:customStyle="1" w:styleId="TytulSPISTRESCI">
    <w:name w:val="Tytul_SPIS_TRESCI"/>
    <w:basedOn w:val="Normalny"/>
    <w:next w:val="Normalny"/>
    <w:uiPriority w:val="99"/>
    <w:rsid w:val="00854D04"/>
    <w:pPr>
      <w:pageBreakBefore/>
      <w:spacing w:before="240" w:after="360"/>
      <w:jc w:val="center"/>
    </w:pPr>
    <w:rPr>
      <w:b/>
      <w:bCs/>
      <w:spacing w:val="40"/>
      <w:sz w:val="32"/>
      <w:szCs w:val="32"/>
    </w:rPr>
  </w:style>
  <w:style w:type="paragraph" w:customStyle="1" w:styleId="Nagwek0">
    <w:name w:val="Nagłówek 0"/>
    <w:basedOn w:val="Nagwek2"/>
    <w:next w:val="Nagwek1"/>
    <w:uiPriority w:val="99"/>
    <w:rsid w:val="00854D04"/>
    <w:pPr>
      <w:pageBreakBefore/>
      <w:spacing w:before="240" w:after="840"/>
    </w:pPr>
    <w:rPr>
      <w:sz w:val="40"/>
      <w:szCs w:val="40"/>
    </w:rPr>
  </w:style>
  <w:style w:type="paragraph" w:customStyle="1" w:styleId="Tekstpodstawowy21">
    <w:name w:val="Tekst podstawowy 21"/>
    <w:basedOn w:val="Normalny"/>
    <w:uiPriority w:val="99"/>
    <w:rsid w:val="00854D04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uiPriority w:val="99"/>
    <w:rsid w:val="00854D04"/>
    <w:pPr>
      <w:spacing w:before="0" w:after="0"/>
    </w:pPr>
    <w:rPr>
      <w:lang w:val="en-US"/>
    </w:rPr>
  </w:style>
  <w:style w:type="paragraph" w:customStyle="1" w:styleId="wypunktowanienumery">
    <w:name w:val="wypunktowanie_numery"/>
    <w:basedOn w:val="Normalny"/>
    <w:uiPriority w:val="99"/>
    <w:rsid w:val="00854D04"/>
    <w:pPr>
      <w:numPr>
        <w:numId w:val="7"/>
      </w:numPr>
      <w:spacing w:before="120"/>
    </w:pPr>
    <w:rPr>
      <w:lang w:val="en-US"/>
    </w:rPr>
  </w:style>
  <w:style w:type="paragraph" w:customStyle="1" w:styleId="wypunktowanielitery">
    <w:name w:val="wypunktowanie_litery"/>
    <w:basedOn w:val="Normalny"/>
    <w:uiPriority w:val="99"/>
    <w:rsid w:val="00854D04"/>
    <w:pPr>
      <w:numPr>
        <w:numId w:val="4"/>
      </w:numPr>
    </w:pPr>
  </w:style>
  <w:style w:type="paragraph" w:customStyle="1" w:styleId="wypunktowanieznaki">
    <w:name w:val="wypunktowanie_znaki"/>
    <w:basedOn w:val="Normalny"/>
    <w:autoRedefine/>
    <w:uiPriority w:val="99"/>
    <w:rsid w:val="005355BE"/>
    <w:pPr>
      <w:numPr>
        <w:numId w:val="28"/>
      </w:numPr>
    </w:pPr>
  </w:style>
  <w:style w:type="paragraph" w:styleId="Spistreci1">
    <w:name w:val="toc 1"/>
    <w:basedOn w:val="Normalny"/>
    <w:next w:val="Normalny"/>
    <w:autoRedefine/>
    <w:uiPriority w:val="99"/>
    <w:rsid w:val="00854D04"/>
    <w:pPr>
      <w:keepNext/>
      <w:tabs>
        <w:tab w:val="right" w:leader="dot" w:pos="9072"/>
      </w:tabs>
      <w:spacing w:before="480" w:after="120"/>
      <w:ind w:left="-142"/>
      <w:jc w:val="left"/>
    </w:pPr>
    <w:rPr>
      <w:b/>
      <w:bCs/>
      <w:caps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854D04"/>
    <w:pPr>
      <w:tabs>
        <w:tab w:val="left" w:pos="426"/>
        <w:tab w:val="right" w:leader="dot" w:pos="9072"/>
      </w:tabs>
      <w:spacing w:before="120" w:after="20"/>
      <w:ind w:left="426" w:hanging="426"/>
      <w:jc w:val="left"/>
    </w:pPr>
    <w:rPr>
      <w:b/>
      <w:bCs/>
      <w:caps/>
      <w:noProof/>
    </w:rPr>
  </w:style>
  <w:style w:type="paragraph" w:styleId="Spistreci3">
    <w:name w:val="toc 3"/>
    <w:basedOn w:val="Normalny"/>
    <w:next w:val="Normalny"/>
    <w:autoRedefine/>
    <w:uiPriority w:val="39"/>
    <w:rsid w:val="00854D04"/>
    <w:pPr>
      <w:tabs>
        <w:tab w:val="left" w:pos="993"/>
        <w:tab w:val="right" w:leader="dot" w:pos="9062"/>
      </w:tabs>
      <w:spacing w:after="20"/>
      <w:ind w:left="993" w:hanging="568"/>
      <w:jc w:val="left"/>
    </w:pPr>
    <w:rPr>
      <w:smallCaps/>
      <w:lang w:val="en-US"/>
    </w:rPr>
  </w:style>
  <w:style w:type="paragraph" w:styleId="Spistreci4">
    <w:name w:val="toc 4"/>
    <w:basedOn w:val="Normalny"/>
    <w:next w:val="Normalny"/>
    <w:autoRedefine/>
    <w:uiPriority w:val="39"/>
    <w:rsid w:val="00854D04"/>
    <w:pPr>
      <w:tabs>
        <w:tab w:val="left" w:pos="1560"/>
        <w:tab w:val="right" w:leader="dot" w:pos="9062"/>
      </w:tabs>
      <w:spacing w:before="40" w:after="20"/>
      <w:ind w:left="1559" w:hanging="697"/>
      <w:jc w:val="left"/>
    </w:pPr>
    <w:rPr>
      <w:i/>
      <w:iCs/>
    </w:rPr>
  </w:style>
  <w:style w:type="paragraph" w:styleId="Spistreci5">
    <w:name w:val="toc 5"/>
    <w:basedOn w:val="Normalny"/>
    <w:next w:val="Normalny"/>
    <w:autoRedefine/>
    <w:uiPriority w:val="99"/>
    <w:rsid w:val="00854D04"/>
    <w:pPr>
      <w:spacing w:before="0" w:after="0"/>
      <w:ind w:left="960"/>
      <w:jc w:val="left"/>
    </w:pPr>
  </w:style>
  <w:style w:type="paragraph" w:styleId="Spistreci6">
    <w:name w:val="toc 6"/>
    <w:basedOn w:val="Normalny"/>
    <w:next w:val="Normalny"/>
    <w:autoRedefine/>
    <w:uiPriority w:val="99"/>
    <w:rsid w:val="00854D04"/>
    <w:pPr>
      <w:spacing w:before="0" w:after="0"/>
      <w:ind w:left="1200"/>
      <w:jc w:val="left"/>
    </w:pPr>
  </w:style>
  <w:style w:type="paragraph" w:styleId="Spistreci7">
    <w:name w:val="toc 7"/>
    <w:basedOn w:val="Normalny"/>
    <w:next w:val="Normalny"/>
    <w:autoRedefine/>
    <w:uiPriority w:val="99"/>
    <w:rsid w:val="00854D04"/>
    <w:pPr>
      <w:spacing w:before="0" w:after="0"/>
      <w:ind w:left="1440"/>
      <w:jc w:val="left"/>
    </w:pPr>
  </w:style>
  <w:style w:type="paragraph" w:styleId="Spistreci8">
    <w:name w:val="toc 8"/>
    <w:basedOn w:val="Normalny"/>
    <w:next w:val="Normalny"/>
    <w:autoRedefine/>
    <w:uiPriority w:val="99"/>
    <w:rsid w:val="00854D04"/>
    <w:pPr>
      <w:spacing w:before="0" w:after="0"/>
      <w:ind w:left="1680"/>
      <w:jc w:val="left"/>
    </w:pPr>
  </w:style>
  <w:style w:type="paragraph" w:styleId="Spistreci9">
    <w:name w:val="toc 9"/>
    <w:basedOn w:val="Normalny"/>
    <w:next w:val="Normalny"/>
    <w:autoRedefine/>
    <w:uiPriority w:val="99"/>
    <w:rsid w:val="00854D04"/>
    <w:pPr>
      <w:spacing w:before="0" w:after="0"/>
      <w:ind w:left="1920"/>
      <w:jc w:val="left"/>
    </w:pPr>
  </w:style>
  <w:style w:type="paragraph" w:styleId="Tekstprzypisudolnego">
    <w:name w:val="footnote text"/>
    <w:basedOn w:val="Normalny"/>
    <w:link w:val="TekstprzypisudolnegoZnak"/>
    <w:uiPriority w:val="99"/>
    <w:rsid w:val="00854D0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54D04"/>
    <w:rPr>
      <w:rFonts w:ascii="Tahoma" w:hAnsi="Tahoma" w:cs="Tahoma"/>
      <w:sz w:val="20"/>
      <w:szCs w:val="20"/>
      <w:lang w:eastAsia="ar-SA" w:bidi="ar-SA"/>
    </w:rPr>
  </w:style>
  <w:style w:type="paragraph" w:customStyle="1" w:styleId="bibliografia">
    <w:name w:val="bibliografia"/>
    <w:basedOn w:val="Normalny"/>
    <w:uiPriority w:val="99"/>
    <w:rsid w:val="00854D04"/>
    <w:pPr>
      <w:tabs>
        <w:tab w:val="left" w:pos="851"/>
      </w:tabs>
      <w:spacing w:before="0" w:after="0"/>
      <w:ind w:left="851" w:hanging="851"/>
    </w:pPr>
  </w:style>
  <w:style w:type="paragraph" w:customStyle="1" w:styleId="rysunek">
    <w:name w:val="rysunek"/>
    <w:basedOn w:val="Normalny"/>
    <w:next w:val="Normalny"/>
    <w:autoRedefine/>
    <w:uiPriority w:val="99"/>
    <w:rsid w:val="00854D04"/>
    <w:pPr>
      <w:keepLines/>
      <w:tabs>
        <w:tab w:val="left" w:pos="1134"/>
      </w:tabs>
      <w:spacing w:before="120" w:after="360"/>
      <w:ind w:left="1134" w:hanging="1134"/>
    </w:pPr>
    <w:rPr>
      <w:b/>
      <w:bCs/>
      <w:sz w:val="20"/>
      <w:szCs w:val="20"/>
    </w:rPr>
  </w:style>
  <w:style w:type="paragraph" w:customStyle="1" w:styleId="Listawypunktowana1">
    <w:name w:val="Lista wypunktowana1"/>
    <w:basedOn w:val="Normalny"/>
    <w:uiPriority w:val="99"/>
    <w:rsid w:val="00854D04"/>
    <w:pPr>
      <w:numPr>
        <w:numId w:val="3"/>
      </w:numPr>
      <w:tabs>
        <w:tab w:val="left" w:pos="851"/>
      </w:tabs>
      <w:spacing w:before="0" w:after="0"/>
      <w:ind w:left="851" w:hanging="273"/>
    </w:pPr>
  </w:style>
  <w:style w:type="paragraph" w:customStyle="1" w:styleId="odstep1linia">
    <w:name w:val="odstep_1_linia"/>
    <w:basedOn w:val="Normalny"/>
    <w:next w:val="Normalny"/>
    <w:uiPriority w:val="99"/>
    <w:rsid w:val="00854D04"/>
    <w:pPr>
      <w:spacing w:before="0" w:after="0"/>
    </w:pPr>
    <w:rPr>
      <w:sz w:val="16"/>
      <w:szCs w:val="16"/>
    </w:rPr>
  </w:style>
  <w:style w:type="paragraph" w:customStyle="1" w:styleId="wypunktowaniemyslniki">
    <w:name w:val="wypunktowanie_myslniki"/>
    <w:basedOn w:val="Normalny"/>
    <w:autoRedefine/>
    <w:uiPriority w:val="99"/>
    <w:rsid w:val="00854D04"/>
    <w:pPr>
      <w:numPr>
        <w:ilvl w:val="1"/>
        <w:numId w:val="2"/>
      </w:numPr>
      <w:tabs>
        <w:tab w:val="clear" w:pos="2064"/>
        <w:tab w:val="num" w:pos="993"/>
      </w:tabs>
      <w:spacing w:before="20"/>
      <w:ind w:left="993"/>
    </w:pPr>
  </w:style>
  <w:style w:type="paragraph" w:customStyle="1" w:styleId="Tekstkomentarza1">
    <w:name w:val="Tekst komentarza1"/>
    <w:basedOn w:val="Normalny"/>
    <w:uiPriority w:val="99"/>
    <w:rsid w:val="00854D04"/>
    <w:rPr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854D04"/>
    <w:pPr>
      <w:tabs>
        <w:tab w:val="right" w:pos="284"/>
        <w:tab w:val="left" w:pos="408"/>
      </w:tabs>
      <w:spacing w:before="0" w:after="0"/>
      <w:ind w:left="408" w:hanging="408"/>
    </w:pPr>
    <w:rPr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854D04"/>
    <w:pPr>
      <w:spacing w:before="120" w:after="120"/>
      <w:jc w:val="left"/>
    </w:pPr>
    <w:rPr>
      <w:b/>
      <w:bCs/>
      <w:sz w:val="20"/>
      <w:szCs w:val="20"/>
    </w:rPr>
  </w:style>
  <w:style w:type="paragraph" w:customStyle="1" w:styleId="Listanumerowana1">
    <w:name w:val="Lista numerowana1"/>
    <w:basedOn w:val="Normalny"/>
    <w:uiPriority w:val="99"/>
    <w:rsid w:val="00854D04"/>
    <w:pPr>
      <w:numPr>
        <w:numId w:val="1"/>
      </w:numPr>
    </w:pPr>
  </w:style>
  <w:style w:type="paragraph" w:customStyle="1" w:styleId="numeroituluettelo1">
    <w:name w:val="numeroituluettelo1"/>
    <w:basedOn w:val="Listanumerowana1"/>
    <w:uiPriority w:val="99"/>
    <w:rsid w:val="00854D04"/>
    <w:pPr>
      <w:tabs>
        <w:tab w:val="left" w:pos="1298"/>
        <w:tab w:val="left" w:pos="2591"/>
        <w:tab w:val="left" w:pos="3243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  <w:overflowPunct w:val="0"/>
      <w:autoSpaceDE w:val="0"/>
      <w:spacing w:before="0" w:after="120"/>
      <w:ind w:left="3243" w:hanging="652"/>
      <w:jc w:val="left"/>
      <w:textAlignment w:val="baseline"/>
    </w:pPr>
    <w:rPr>
      <w:rFonts w:ascii="Arial" w:hAnsi="Arial" w:cs="Arial"/>
      <w:lang w:val="fi-FI"/>
    </w:rPr>
  </w:style>
  <w:style w:type="paragraph" w:customStyle="1" w:styleId="Tekstpodstawowywcity31">
    <w:name w:val="Tekst podstawowy wcięty 31"/>
    <w:basedOn w:val="Normalny"/>
    <w:uiPriority w:val="99"/>
    <w:rsid w:val="00854D04"/>
    <w:pPr>
      <w:spacing w:before="120"/>
      <w:ind w:left="567"/>
    </w:pPr>
    <w:rPr>
      <w:color w:val="000000"/>
    </w:rPr>
  </w:style>
  <w:style w:type="paragraph" w:styleId="Tekstkomentarza">
    <w:name w:val="annotation text"/>
    <w:basedOn w:val="Normalny"/>
    <w:link w:val="TekstkomentarzaZnak"/>
    <w:uiPriority w:val="99"/>
    <w:rsid w:val="00854D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54D04"/>
    <w:rPr>
      <w:rFonts w:ascii="Tahoma" w:hAnsi="Tahoma" w:cs="Tahoma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854D04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54D04"/>
    <w:rPr>
      <w:rFonts w:ascii="Tahoma" w:hAnsi="Tahoma" w:cs="Tahoma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54D04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54D04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tabela">
    <w:name w:val="tabela"/>
    <w:basedOn w:val="rysunek"/>
    <w:next w:val="Normalny"/>
    <w:autoRedefine/>
    <w:uiPriority w:val="99"/>
    <w:rsid w:val="00854D04"/>
    <w:pPr>
      <w:spacing w:after="480"/>
    </w:pPr>
  </w:style>
  <w:style w:type="paragraph" w:customStyle="1" w:styleId="Spisilustracji1">
    <w:name w:val="Spis ilustracji1"/>
    <w:basedOn w:val="Normalny"/>
    <w:next w:val="Normalny"/>
    <w:uiPriority w:val="99"/>
    <w:rsid w:val="00854D04"/>
    <w:pPr>
      <w:tabs>
        <w:tab w:val="left" w:pos="851"/>
        <w:tab w:val="right" w:leader="dot" w:pos="9062"/>
      </w:tabs>
      <w:spacing w:before="20" w:after="40"/>
      <w:ind w:left="851" w:hanging="851"/>
      <w:jc w:val="left"/>
    </w:pPr>
    <w:rPr>
      <w:sz w:val="20"/>
      <w:szCs w:val="20"/>
    </w:rPr>
  </w:style>
  <w:style w:type="paragraph" w:customStyle="1" w:styleId="Nagwek2-Zacznik">
    <w:name w:val="Nagłówek 2 - Załącznik"/>
    <w:basedOn w:val="Normalny"/>
    <w:uiPriority w:val="99"/>
    <w:rsid w:val="00854D04"/>
    <w:pPr>
      <w:keepNext/>
      <w:keepLines/>
      <w:tabs>
        <w:tab w:val="left" w:pos="578"/>
      </w:tabs>
      <w:spacing w:before="600" w:after="120"/>
      <w:ind w:left="578" w:hanging="578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Zawartotabeli">
    <w:name w:val="Zawartość tabeli"/>
    <w:basedOn w:val="Normalny"/>
    <w:uiPriority w:val="99"/>
    <w:rsid w:val="00854D04"/>
    <w:pPr>
      <w:widowControl w:val="0"/>
      <w:suppressLineNumbers/>
      <w:suppressAutoHyphens/>
      <w:spacing w:before="240"/>
      <w:jc w:val="left"/>
    </w:pPr>
    <w:rPr>
      <w:rFonts w:ascii="Verdana" w:hAnsi="Verdana" w:cs="Verdana"/>
      <w:kern w:val="1"/>
    </w:rPr>
  </w:style>
  <w:style w:type="paragraph" w:styleId="NormalnyWeb">
    <w:name w:val="Normal (Web)"/>
    <w:basedOn w:val="Normalny"/>
    <w:uiPriority w:val="99"/>
    <w:rsid w:val="00854D04"/>
    <w:pPr>
      <w:spacing w:before="100" w:after="100"/>
      <w:jc w:val="left"/>
    </w:pPr>
    <w:rPr>
      <w:sz w:val="24"/>
      <w:szCs w:val="24"/>
    </w:rPr>
  </w:style>
  <w:style w:type="paragraph" w:customStyle="1" w:styleId="tekstRR">
    <w:name w:val="tekst RR"/>
    <w:basedOn w:val="Tekstpodstawowy21"/>
    <w:uiPriority w:val="99"/>
    <w:rsid w:val="00854D04"/>
    <w:pPr>
      <w:spacing w:before="120" w:after="240"/>
      <w:ind w:firstLine="284"/>
    </w:pPr>
    <w:rPr>
      <w:b w:val="0"/>
      <w:bCs w:val="0"/>
      <w:sz w:val="24"/>
      <w:szCs w:val="24"/>
    </w:rPr>
  </w:style>
  <w:style w:type="paragraph" w:customStyle="1" w:styleId="pkty">
    <w:name w:val="pkty"/>
    <w:basedOn w:val="Normalny"/>
    <w:uiPriority w:val="99"/>
    <w:rsid w:val="00854D04"/>
    <w:pPr>
      <w:numPr>
        <w:numId w:val="6"/>
      </w:numPr>
      <w:spacing w:before="0" w:after="120"/>
      <w:jc w:val="left"/>
    </w:pPr>
    <w:rPr>
      <w:sz w:val="24"/>
      <w:szCs w:val="24"/>
    </w:rPr>
  </w:style>
  <w:style w:type="paragraph" w:customStyle="1" w:styleId="StylbibliografiaZlewej0cmWysunicie1cmPrzed0p">
    <w:name w:val="Styl bibliografia + Z lewej:  0 cm Wysunięcie:  1 cm Przed:  0 p..."/>
    <w:basedOn w:val="bibliografia"/>
    <w:uiPriority w:val="99"/>
    <w:rsid w:val="00854D04"/>
    <w:pPr>
      <w:tabs>
        <w:tab w:val="clear" w:pos="851"/>
        <w:tab w:val="left" w:pos="567"/>
      </w:tabs>
      <w:spacing w:before="20" w:after="20"/>
      <w:ind w:left="567" w:hanging="567"/>
    </w:pPr>
  </w:style>
  <w:style w:type="paragraph" w:customStyle="1" w:styleId="Default">
    <w:name w:val="Default"/>
    <w:rsid w:val="00854D04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Styl2">
    <w:name w:val="Styl2"/>
    <w:basedOn w:val="Normalny"/>
    <w:next w:val="odstep1linia"/>
    <w:uiPriority w:val="99"/>
    <w:rsid w:val="00854D04"/>
  </w:style>
  <w:style w:type="paragraph" w:customStyle="1" w:styleId="CM4">
    <w:name w:val="CM4"/>
    <w:basedOn w:val="Default"/>
    <w:next w:val="Default"/>
    <w:uiPriority w:val="99"/>
    <w:rsid w:val="00854D04"/>
    <w:rPr>
      <w:rFonts w:ascii="EUAlbertina" w:hAnsi="EUAlbertina" w:cs="EUAlbertina"/>
    </w:rPr>
  </w:style>
  <w:style w:type="paragraph" w:customStyle="1" w:styleId="Lokalizaja">
    <w:name w:val="Lokalizaja"/>
    <w:basedOn w:val="Normalny"/>
    <w:next w:val="Normalny"/>
    <w:uiPriority w:val="99"/>
    <w:rsid w:val="00854D04"/>
    <w:pPr>
      <w:keepNext/>
      <w:spacing w:before="360" w:after="120"/>
    </w:pPr>
    <w:rPr>
      <w:u w:val="single"/>
    </w:rPr>
  </w:style>
  <w:style w:type="paragraph" w:customStyle="1" w:styleId="Rysunek0">
    <w:name w:val="Rysunek"/>
    <w:basedOn w:val="Normalny"/>
    <w:uiPriority w:val="99"/>
    <w:rsid w:val="00854D0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lustracja">
    <w:name w:val="Ilustracja"/>
    <w:basedOn w:val="Normalny"/>
    <w:uiPriority w:val="99"/>
    <w:rsid w:val="00854D0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Zawartoramki">
    <w:name w:val="Zawartość ramki"/>
    <w:basedOn w:val="Tekstpodstawowy"/>
    <w:uiPriority w:val="99"/>
    <w:rsid w:val="00854D04"/>
  </w:style>
  <w:style w:type="paragraph" w:customStyle="1" w:styleId="Nagwektabeli">
    <w:name w:val="Nagłówek tabeli"/>
    <w:basedOn w:val="Zawartotabeli"/>
    <w:uiPriority w:val="99"/>
    <w:rsid w:val="00854D04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854D04"/>
    <w:pPr>
      <w:tabs>
        <w:tab w:val="right" w:leader="dot" w:pos="7091"/>
      </w:tabs>
      <w:spacing w:before="0" w:after="0"/>
      <w:ind w:left="2547"/>
    </w:pPr>
  </w:style>
  <w:style w:type="paragraph" w:customStyle="1" w:styleId="Tekstkomentarza2">
    <w:name w:val="Tekst komentarza2"/>
    <w:basedOn w:val="Normalny"/>
    <w:uiPriority w:val="99"/>
    <w:rsid w:val="00854D04"/>
    <w:rPr>
      <w:sz w:val="20"/>
      <w:szCs w:val="20"/>
    </w:rPr>
  </w:style>
  <w:style w:type="paragraph" w:customStyle="1" w:styleId="Data1">
    <w:name w:val="Data1"/>
    <w:basedOn w:val="Normalny"/>
    <w:next w:val="Normalny"/>
    <w:uiPriority w:val="99"/>
    <w:rsid w:val="00854D04"/>
  </w:style>
  <w:style w:type="paragraph" w:customStyle="1" w:styleId="Tekstkomentarza3">
    <w:name w:val="Tekst komentarza3"/>
    <w:basedOn w:val="Normalny"/>
    <w:uiPriority w:val="99"/>
    <w:rsid w:val="00854D04"/>
    <w:rPr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rsid w:val="00854D04"/>
    <w:pPr>
      <w:tabs>
        <w:tab w:val="left" w:pos="993"/>
        <w:tab w:val="right" w:leader="dot" w:pos="9062"/>
      </w:tabs>
      <w:spacing w:before="0" w:after="0"/>
      <w:ind w:left="993" w:hanging="993"/>
    </w:pPr>
  </w:style>
  <w:style w:type="paragraph" w:customStyle="1" w:styleId="Spisilustracji3">
    <w:name w:val="Spis ilustracji3"/>
    <w:basedOn w:val="Normalny"/>
    <w:next w:val="Normalny"/>
    <w:uiPriority w:val="99"/>
    <w:rsid w:val="00854D04"/>
    <w:pPr>
      <w:tabs>
        <w:tab w:val="left" w:pos="1134"/>
        <w:tab w:val="right" w:leader="dot" w:pos="9062"/>
      </w:tabs>
      <w:spacing w:before="0" w:after="0"/>
      <w:ind w:left="1134" w:hanging="1134"/>
    </w:pPr>
  </w:style>
  <w:style w:type="paragraph" w:customStyle="1" w:styleId="Legenda2">
    <w:name w:val="Legenda2"/>
    <w:basedOn w:val="Normalny"/>
    <w:next w:val="Normalny"/>
    <w:uiPriority w:val="99"/>
    <w:rsid w:val="00854D04"/>
    <w:pPr>
      <w:spacing w:before="120" w:after="120"/>
    </w:pPr>
    <w:rPr>
      <w:b/>
      <w:bCs/>
      <w:sz w:val="20"/>
      <w:szCs w:val="20"/>
    </w:rPr>
  </w:style>
  <w:style w:type="paragraph" w:customStyle="1" w:styleId="Tekstkomentarza4">
    <w:name w:val="Tekst komentarza4"/>
    <w:basedOn w:val="Normalny"/>
    <w:uiPriority w:val="99"/>
    <w:rsid w:val="00854D04"/>
    <w:rPr>
      <w:sz w:val="20"/>
      <w:szCs w:val="20"/>
    </w:rPr>
  </w:style>
  <w:style w:type="paragraph" w:customStyle="1" w:styleId="Rys">
    <w:name w:val="Rys."/>
    <w:basedOn w:val="Podpis4"/>
    <w:uiPriority w:val="99"/>
    <w:rsid w:val="00854D04"/>
  </w:style>
  <w:style w:type="paragraph" w:customStyle="1" w:styleId="Spisilustracji4">
    <w:name w:val="Spis ilustracji4"/>
    <w:basedOn w:val="Normalny"/>
    <w:next w:val="Normalny"/>
    <w:uiPriority w:val="99"/>
    <w:rsid w:val="00854D04"/>
    <w:pPr>
      <w:tabs>
        <w:tab w:val="left" w:pos="1134"/>
        <w:tab w:val="right" w:leader="dot" w:pos="9062"/>
      </w:tabs>
      <w:spacing w:before="0" w:after="0"/>
      <w:ind w:left="1134" w:hanging="1134"/>
    </w:pPr>
  </w:style>
  <w:style w:type="paragraph" w:customStyle="1" w:styleId="Legenda3">
    <w:name w:val="Legenda3"/>
    <w:basedOn w:val="Normalny"/>
    <w:next w:val="Normalny"/>
    <w:uiPriority w:val="99"/>
    <w:rsid w:val="00854D04"/>
    <w:pPr>
      <w:spacing w:before="120" w:after="120"/>
    </w:pPr>
    <w:rPr>
      <w:b/>
      <w:bCs/>
      <w:sz w:val="20"/>
      <w:szCs w:val="20"/>
    </w:rPr>
  </w:style>
  <w:style w:type="paragraph" w:customStyle="1" w:styleId="Spisilustracji5">
    <w:name w:val="Spis ilustracji5"/>
    <w:basedOn w:val="Normalny"/>
    <w:next w:val="Normalny"/>
    <w:uiPriority w:val="99"/>
    <w:rsid w:val="00854D04"/>
    <w:pPr>
      <w:tabs>
        <w:tab w:val="left" w:pos="1134"/>
        <w:tab w:val="right" w:leader="dot" w:pos="9062"/>
      </w:tabs>
      <w:spacing w:before="0" w:after="0"/>
      <w:ind w:left="1134" w:hanging="1134"/>
    </w:pPr>
  </w:style>
  <w:style w:type="paragraph" w:customStyle="1" w:styleId="StylNagwek2Dolewej">
    <w:name w:val="Styl Nagłówek 2 + Do lewej"/>
    <w:basedOn w:val="Nagwek2"/>
    <w:uiPriority w:val="99"/>
    <w:rsid w:val="00854D04"/>
    <w:pPr>
      <w:spacing w:before="0" w:after="0"/>
      <w:ind w:hanging="578"/>
      <w:jc w:val="left"/>
    </w:pPr>
  </w:style>
  <w:style w:type="paragraph" w:customStyle="1" w:styleId="Legenda4">
    <w:name w:val="Legenda4"/>
    <w:basedOn w:val="Normalny"/>
    <w:next w:val="Normalny"/>
    <w:uiPriority w:val="99"/>
    <w:rsid w:val="00854D04"/>
    <w:pPr>
      <w:spacing w:before="120" w:after="120"/>
    </w:pPr>
    <w:rPr>
      <w:b/>
      <w:bCs/>
      <w:sz w:val="20"/>
      <w:szCs w:val="20"/>
    </w:rPr>
  </w:style>
  <w:style w:type="paragraph" w:customStyle="1" w:styleId="Tabela0">
    <w:name w:val="Tabela"/>
    <w:basedOn w:val="Podpis6"/>
    <w:uiPriority w:val="99"/>
    <w:rsid w:val="00854D04"/>
  </w:style>
  <w:style w:type="paragraph" w:customStyle="1" w:styleId="Spisilustracji6">
    <w:name w:val="Spis ilustracji6"/>
    <w:basedOn w:val="Normalny"/>
    <w:next w:val="Normalny"/>
    <w:uiPriority w:val="99"/>
    <w:rsid w:val="00854D04"/>
    <w:pPr>
      <w:tabs>
        <w:tab w:val="left" w:pos="1276"/>
        <w:tab w:val="right" w:leader="dot" w:pos="9062"/>
      </w:tabs>
      <w:spacing w:before="40" w:after="40"/>
      <w:ind w:left="1276" w:hanging="1276"/>
    </w:pPr>
  </w:style>
  <w:style w:type="paragraph" w:customStyle="1" w:styleId="Plandokumentu2">
    <w:name w:val="Plan dokumentu2"/>
    <w:basedOn w:val="Normalny"/>
    <w:uiPriority w:val="99"/>
    <w:rsid w:val="00854D04"/>
    <w:pPr>
      <w:shd w:val="clear" w:color="auto" w:fill="000080"/>
    </w:pPr>
  </w:style>
  <w:style w:type="paragraph" w:customStyle="1" w:styleId="Listawypunktowana2">
    <w:name w:val="Lista wypunktowana2"/>
    <w:basedOn w:val="Normalny"/>
    <w:uiPriority w:val="99"/>
    <w:rsid w:val="00854D04"/>
    <w:pPr>
      <w:tabs>
        <w:tab w:val="num" w:pos="360"/>
        <w:tab w:val="left" w:pos="851"/>
      </w:tabs>
      <w:ind w:left="851" w:hanging="273"/>
    </w:pPr>
  </w:style>
  <w:style w:type="paragraph" w:customStyle="1" w:styleId="Legenda5">
    <w:name w:val="Legenda5"/>
    <w:basedOn w:val="Normalny"/>
    <w:next w:val="Normalny"/>
    <w:uiPriority w:val="99"/>
    <w:rsid w:val="00854D04"/>
    <w:pPr>
      <w:spacing w:before="120" w:after="120"/>
    </w:pPr>
    <w:rPr>
      <w:b/>
      <w:bCs/>
      <w:sz w:val="20"/>
      <w:szCs w:val="20"/>
    </w:rPr>
  </w:style>
  <w:style w:type="paragraph" w:customStyle="1" w:styleId="Tekstkomentarza5">
    <w:name w:val="Tekst komentarza5"/>
    <w:basedOn w:val="Normalny"/>
    <w:uiPriority w:val="99"/>
    <w:rsid w:val="00854D04"/>
    <w:rPr>
      <w:sz w:val="20"/>
      <w:szCs w:val="20"/>
    </w:rPr>
  </w:style>
  <w:style w:type="character" w:styleId="Odwoaniedokomentarza">
    <w:name w:val="annotation reference"/>
    <w:uiPriority w:val="99"/>
    <w:rsid w:val="00854D04"/>
    <w:rPr>
      <w:rFonts w:ascii="Times New Roman" w:hAnsi="Times New Roman" w:cs="Times New Roman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854D04"/>
    <w:pPr>
      <w:spacing w:before="120" w:after="120"/>
    </w:pPr>
    <w:rPr>
      <w:b/>
      <w:bCs/>
      <w:sz w:val="20"/>
      <w:szCs w:val="20"/>
    </w:rPr>
  </w:style>
  <w:style w:type="paragraph" w:styleId="Spisilustracji">
    <w:name w:val="table of figures"/>
    <w:basedOn w:val="Normalny"/>
    <w:next w:val="Normalny"/>
    <w:autoRedefine/>
    <w:uiPriority w:val="99"/>
    <w:rsid w:val="00854D04"/>
    <w:pPr>
      <w:tabs>
        <w:tab w:val="left" w:pos="1134"/>
        <w:tab w:val="right" w:leader="dot" w:pos="9062"/>
      </w:tabs>
      <w:spacing w:before="40" w:after="40"/>
      <w:ind w:left="1134" w:hanging="1134"/>
      <w:jc w:val="left"/>
    </w:pPr>
  </w:style>
  <w:style w:type="paragraph" w:customStyle="1" w:styleId="StylNagwek1NalewoPojedynczaliniacigaCiemnobkitn">
    <w:name w:val="Styl Nagłówek 1 + Na lewo: (Pojedyncza linia ciągła Ciemnobłękitn..."/>
    <w:basedOn w:val="Nagwek1"/>
    <w:autoRedefine/>
    <w:uiPriority w:val="99"/>
    <w:rsid w:val="00854D04"/>
    <w:pPr>
      <w:pBdr>
        <w:left w:val="single" w:sz="4" w:space="5" w:color="008080"/>
      </w:pBdr>
    </w:pPr>
  </w:style>
  <w:style w:type="paragraph" w:styleId="Akapitzlist">
    <w:name w:val="List Paragraph"/>
    <w:basedOn w:val="Normalny"/>
    <w:link w:val="AkapitzlistZnak"/>
    <w:uiPriority w:val="34"/>
    <w:qFormat/>
    <w:rsid w:val="00854D04"/>
    <w:pPr>
      <w:ind w:left="720"/>
    </w:pPr>
  </w:style>
  <w:style w:type="paragraph" w:customStyle="1" w:styleId="Standard">
    <w:name w:val="Standard"/>
    <w:uiPriority w:val="99"/>
    <w:rsid w:val="00854D04"/>
    <w:pPr>
      <w:suppressAutoHyphens/>
      <w:autoSpaceDN w:val="0"/>
      <w:spacing w:before="60" w:after="60"/>
      <w:jc w:val="both"/>
      <w:textAlignment w:val="baseline"/>
    </w:pPr>
    <w:rPr>
      <w:rFonts w:ascii="Tahoma" w:hAnsi="Tahoma" w:cs="Tahoma"/>
      <w:kern w:val="3"/>
      <w:sz w:val="22"/>
      <w:szCs w:val="22"/>
      <w:lang w:eastAsia="ar-SA"/>
    </w:rPr>
  </w:style>
  <w:style w:type="paragraph" w:customStyle="1" w:styleId="Akapitzlist1">
    <w:name w:val="Akapit z listą1"/>
    <w:basedOn w:val="Normalny"/>
    <w:uiPriority w:val="99"/>
    <w:rsid w:val="00854D04"/>
    <w:pPr>
      <w:suppressAutoHyphens/>
      <w:spacing w:before="120" w:after="120" w:line="259" w:lineRule="auto"/>
      <w:ind w:left="720"/>
    </w:pPr>
    <w:rPr>
      <w:rFonts w:ascii="Arial" w:hAnsi="Arial" w:cs="Arial"/>
    </w:rPr>
  </w:style>
  <w:style w:type="paragraph" w:customStyle="1" w:styleId="wypunktowaniemylniki">
    <w:name w:val="wypunktowanie_myślniki"/>
    <w:basedOn w:val="wypunktowanieznaki"/>
    <w:uiPriority w:val="99"/>
    <w:rsid w:val="00854D04"/>
  </w:style>
  <w:style w:type="paragraph" w:customStyle="1" w:styleId="11wcicie1">
    <w:name w:val="1.1 wcięcie 1"/>
    <w:basedOn w:val="Normalny"/>
    <w:uiPriority w:val="99"/>
    <w:rsid w:val="00854D04"/>
    <w:pPr>
      <w:suppressAutoHyphens/>
      <w:spacing w:before="0" w:after="0"/>
      <w:ind w:left="709" w:hanging="425"/>
      <w:jc w:val="left"/>
    </w:pPr>
  </w:style>
  <w:style w:type="character" w:customStyle="1" w:styleId="ListParagraphChar">
    <w:name w:val="List Paragraph Char"/>
    <w:uiPriority w:val="99"/>
    <w:rsid w:val="00854D04"/>
    <w:rPr>
      <w:rFonts w:ascii="Tahoma" w:hAnsi="Tahoma" w:cs="Tahoma"/>
      <w:sz w:val="22"/>
      <w:szCs w:val="22"/>
      <w:lang w:eastAsia="ar-SA" w:bidi="ar-SA"/>
    </w:rPr>
  </w:style>
  <w:style w:type="paragraph" w:customStyle="1" w:styleId="TableParagraph">
    <w:name w:val="Table Paragraph"/>
    <w:basedOn w:val="Normalny"/>
    <w:uiPriority w:val="99"/>
    <w:rsid w:val="00854D04"/>
    <w:pPr>
      <w:widowControl w:val="0"/>
      <w:suppressAutoHyphens/>
      <w:spacing w:before="0" w:after="0"/>
      <w:ind w:left="105"/>
      <w:jc w:val="left"/>
    </w:pPr>
    <w:rPr>
      <w:rFonts w:ascii="Arial" w:hAnsi="Arial" w:cs="Arial"/>
      <w:kern w:val="2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54D04"/>
    <w:pPr>
      <w:spacing w:before="0" w:after="0"/>
      <w:jc w:val="left"/>
    </w:pPr>
    <w:rPr>
      <w:rFonts w:ascii="Calibri" w:hAnsi="Calibri" w:cs="Calibri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854D04"/>
    <w:rPr>
      <w:rFonts w:ascii="Calibri" w:hAnsi="Calibri" w:cs="Calibri"/>
      <w:sz w:val="21"/>
      <w:szCs w:val="21"/>
      <w:lang w:eastAsia="en-US"/>
    </w:rPr>
  </w:style>
  <w:style w:type="paragraph" w:customStyle="1" w:styleId="Tre9ce6tekstu">
    <w:name w:val="Treś9cće6 tekstu"/>
    <w:basedOn w:val="Normalny"/>
    <w:uiPriority w:val="99"/>
    <w:rsid w:val="00854D04"/>
    <w:pPr>
      <w:widowControl w:val="0"/>
      <w:suppressAutoHyphens/>
      <w:autoSpaceDE w:val="0"/>
      <w:autoSpaceDN w:val="0"/>
      <w:adjustRightInd w:val="0"/>
      <w:spacing w:before="0" w:after="0"/>
      <w:jc w:val="left"/>
    </w:pPr>
    <w:rPr>
      <w:rFonts w:ascii="Arial" w:hAnsi="Liberation Serif" w:cs="Arial"/>
      <w:color w:val="000000"/>
      <w:kern w:val="2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2509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725096"/>
    <w:rPr>
      <w:rFonts w:ascii="Tahoma" w:hAnsi="Tahoma" w:cs="Tahoma"/>
      <w:lang w:eastAsia="ar-SA" w:bidi="ar-SA"/>
    </w:rPr>
  </w:style>
  <w:style w:type="table" w:styleId="Tabela-Siatka">
    <w:name w:val="Table Grid"/>
    <w:basedOn w:val="Standardowy"/>
    <w:uiPriority w:val="99"/>
    <w:rsid w:val="00BB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8E7716"/>
    <w:rPr>
      <w:rFonts w:ascii="Tahoma" w:hAnsi="Tahoma" w:cs="Tahoma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5DA3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B5DA3"/>
    <w:rPr>
      <w:rFonts w:ascii="Tahoma" w:hAnsi="Tahoma" w:cs="Tahoma"/>
      <w:sz w:val="20"/>
      <w:szCs w:val="20"/>
      <w:lang w:eastAsia="ar-SA" w:bidi="ar-SA"/>
    </w:rPr>
  </w:style>
  <w:style w:type="character" w:customStyle="1" w:styleId="Nierozpoznanawzmianka1">
    <w:name w:val="Nierozpoznana wzmianka1"/>
    <w:uiPriority w:val="99"/>
    <w:semiHidden/>
    <w:rsid w:val="00F06DD0"/>
    <w:rPr>
      <w:rFonts w:cs="Times New Roman"/>
      <w:color w:val="808080"/>
      <w:shd w:val="clear" w:color="auto" w:fill="E6E6E6"/>
    </w:rPr>
  </w:style>
  <w:style w:type="character" w:customStyle="1" w:styleId="Bodytext">
    <w:name w:val="Body text_"/>
    <w:link w:val="Tekstpodstawowy7"/>
    <w:uiPriority w:val="99"/>
    <w:locked/>
    <w:rsid w:val="005F469D"/>
    <w:rPr>
      <w:rFonts w:ascii="Times New Roman" w:hAnsi="Times New Roman"/>
      <w:sz w:val="24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uiPriority w:val="99"/>
    <w:rsid w:val="005F469D"/>
    <w:pPr>
      <w:shd w:val="clear" w:color="auto" w:fill="FFFFFF"/>
      <w:spacing w:before="240" w:after="240" w:line="278" w:lineRule="exact"/>
      <w:ind w:hanging="1440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5F469D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BC4246"/>
    <w:rPr>
      <w:rFonts w:ascii="Tahoma" w:hAnsi="Tahoma" w:cs="Tahoma"/>
      <w:sz w:val="22"/>
      <w:szCs w:val="22"/>
      <w:lang w:eastAsia="ar-SA"/>
    </w:rPr>
  </w:style>
  <w:style w:type="character" w:customStyle="1" w:styleId="tgc">
    <w:name w:val="_tgc"/>
    <w:uiPriority w:val="99"/>
    <w:rsid w:val="00985932"/>
    <w:rPr>
      <w:rFonts w:cs="Times New Roman"/>
    </w:rPr>
  </w:style>
  <w:style w:type="paragraph" w:customStyle="1" w:styleId="Styl1">
    <w:name w:val="Styl1"/>
    <w:basedOn w:val="Nagwek2"/>
    <w:link w:val="Styl1Znak"/>
    <w:qFormat/>
    <w:rsid w:val="003C211C"/>
  </w:style>
  <w:style w:type="character" w:customStyle="1" w:styleId="Styl1Znak">
    <w:name w:val="Styl1 Znak"/>
    <w:basedOn w:val="Nagwek2Znak"/>
    <w:link w:val="Styl1"/>
    <w:rsid w:val="003C211C"/>
    <w:rPr>
      <w:rFonts w:ascii="Tahoma" w:hAnsi="Tahoma" w:cs="Tahoma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rsip.pl" TargetMode="External"/><Relationship Id="rId18" Type="http://schemas.openxmlformats.org/officeDocument/2006/relationships/hyperlink" Target="http://geonetwork-opensource.org/manuals/2.10.4/eng/developer/mef/index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://www.geoportal.gov.pl/aplikacje/edytor-metadany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oportal.gov.pl/aplikacje/walidator-metadany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ios.gov.pl" TargetMode="External"/><Relationship Id="rId10" Type="http://schemas.openxmlformats.org/officeDocument/2006/relationships/header" Target="header2.xml"/><Relationship Id="rId19" Type="http://schemas.openxmlformats.org/officeDocument/2006/relationships/hyperlink" Target="http://geonetwork-opensource.org/docs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dl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27A1-5CAF-486D-B463-00743B3D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21418</Words>
  <Characters>128512</Characters>
  <Application>Microsoft Office Word</Application>
  <DocSecurity>0</DocSecurity>
  <Lines>1070</Lines>
  <Paragraphs>299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Podbeskidzie</vt:lpstr>
    </vt:vector>
  </TitlesOfParts>
  <Company>co</Company>
  <LinksUpToDate>false</LinksUpToDate>
  <CharactersWithSpaces>149631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Podbeskidzie</dc:title>
  <dc:creator>-</dc:creator>
  <cp:lastModifiedBy>Monika Handzlik</cp:lastModifiedBy>
  <cp:revision>2</cp:revision>
  <cp:lastPrinted>2018-03-29T10:52:00Z</cp:lastPrinted>
  <dcterms:created xsi:type="dcterms:W3CDTF">2018-04-24T10:58:00Z</dcterms:created>
  <dcterms:modified xsi:type="dcterms:W3CDTF">2018-04-24T10:58:00Z</dcterms:modified>
</cp:coreProperties>
</file>